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4" w:type="dxa"/>
        <w:tblInd w:w="-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114"/>
      </w:tblGrid>
      <w:tr w:rsidR="00A34160" w:rsidRPr="002D7163" w:rsidTr="002D7163">
        <w:tc>
          <w:tcPr>
            <w:tcW w:w="10114" w:type="dxa"/>
            <w:shd w:val="clear" w:color="auto" w:fill="auto"/>
          </w:tcPr>
          <w:p w:rsidR="00A34160" w:rsidRPr="002D7163" w:rsidRDefault="00517C5C">
            <w:pPr>
              <w:rPr>
                <w:rFonts w:ascii="Calibri" w:hAnsi="Calibri"/>
                <w:b/>
                <w:sz w:val="28"/>
                <w:lang w:val="de-DE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6021705" cy="791845"/>
                  <wp:effectExtent l="0" t="0" r="0" b="8255"/>
                  <wp:docPr id="1" name="Picture 1" descr="UdS Lette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dS 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170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F58" w:rsidRDefault="00612F58">
      <w:pPr>
        <w:rPr>
          <w:rFonts w:ascii="Calibri" w:hAnsi="Calibri"/>
          <w:b/>
          <w:sz w:val="28"/>
          <w:lang w:val="de-DE"/>
        </w:rPr>
      </w:pPr>
    </w:p>
    <w:p w:rsidR="00EA04B6" w:rsidRPr="00A03660" w:rsidRDefault="004B1400">
      <w:pPr>
        <w:rPr>
          <w:rFonts w:ascii="Calibri" w:hAnsi="Calibri"/>
          <w:b/>
          <w:color w:val="003300"/>
          <w:sz w:val="36"/>
          <w:lang w:val="de-DE"/>
        </w:rPr>
      </w:pPr>
      <w:r w:rsidRPr="00A03660">
        <w:rPr>
          <w:rFonts w:ascii="Calibri" w:hAnsi="Calibri"/>
          <w:b/>
          <w:color w:val="003300"/>
          <w:sz w:val="36"/>
          <w:lang w:val="de-DE"/>
        </w:rPr>
        <w:t>Profile:  Ulla de Stricker   MA  MLS      www.destricker.com</w:t>
      </w:r>
    </w:p>
    <w:p w:rsidR="00C35111" w:rsidRPr="003B5586" w:rsidRDefault="00C35111">
      <w:pPr>
        <w:rPr>
          <w:rFonts w:ascii="Calibri" w:hAnsi="Calibri"/>
          <w:color w:val="003300"/>
          <w:lang w:val="de-DE"/>
        </w:rPr>
      </w:pPr>
    </w:p>
    <w:p w:rsidR="00834E85" w:rsidRDefault="004B1400" w:rsidP="004B1400">
      <w:pPr>
        <w:pStyle w:val="BodyText3"/>
        <w:rPr>
          <w:rFonts w:ascii="Calibri" w:hAnsi="Calibri"/>
          <w:color w:val="003300"/>
          <w:sz w:val="21"/>
        </w:rPr>
      </w:pPr>
      <w:r w:rsidRPr="000A7A45">
        <w:rPr>
          <w:rFonts w:ascii="Calibri" w:hAnsi="Calibri"/>
          <w:color w:val="003300"/>
          <w:sz w:val="21"/>
        </w:rPr>
        <w:t>With experience in the information industry and in information related operations</w:t>
      </w:r>
      <w:r w:rsidR="00BB1055">
        <w:rPr>
          <w:rFonts w:ascii="Calibri" w:hAnsi="Calibri"/>
          <w:color w:val="003300"/>
          <w:sz w:val="21"/>
        </w:rPr>
        <w:t xml:space="preserve"> since the late 1970s</w:t>
      </w:r>
      <w:r w:rsidRPr="000A7A45">
        <w:rPr>
          <w:rFonts w:ascii="Calibri" w:hAnsi="Calibri"/>
          <w:color w:val="003300"/>
          <w:sz w:val="21"/>
        </w:rPr>
        <w:t>, Ms. de Stricker</w:t>
      </w:r>
      <w:r w:rsidR="005411EF" w:rsidRPr="000A7A45">
        <w:rPr>
          <w:rFonts w:ascii="Calibri" w:hAnsi="Calibri"/>
          <w:color w:val="003300"/>
          <w:sz w:val="21"/>
        </w:rPr>
        <w:t xml:space="preserve"> </w:t>
      </w:r>
      <w:r w:rsidRPr="000A7A45">
        <w:rPr>
          <w:rFonts w:ascii="Calibri" w:hAnsi="Calibri"/>
          <w:color w:val="003300"/>
          <w:sz w:val="21"/>
        </w:rPr>
        <w:t>focus</w:t>
      </w:r>
      <w:r w:rsidR="005411EF" w:rsidRPr="000A7A45">
        <w:rPr>
          <w:rFonts w:ascii="Calibri" w:hAnsi="Calibri"/>
          <w:color w:val="003300"/>
          <w:sz w:val="21"/>
        </w:rPr>
        <w:t>es</w:t>
      </w:r>
      <w:r w:rsidRPr="000A7A45">
        <w:rPr>
          <w:rFonts w:ascii="Calibri" w:hAnsi="Calibri"/>
          <w:color w:val="003300"/>
          <w:sz w:val="21"/>
        </w:rPr>
        <w:t xml:space="preserve"> </w:t>
      </w:r>
      <w:r w:rsidR="00B55F63" w:rsidRPr="000A7A45">
        <w:rPr>
          <w:rFonts w:ascii="Calibri" w:hAnsi="Calibri"/>
          <w:color w:val="003300"/>
          <w:sz w:val="21"/>
        </w:rPr>
        <w:t xml:space="preserve">in her </w:t>
      </w:r>
      <w:r w:rsidR="00D109CD" w:rsidRPr="000A7A45">
        <w:rPr>
          <w:rFonts w:ascii="Calibri" w:hAnsi="Calibri"/>
          <w:color w:val="003300"/>
          <w:sz w:val="21"/>
        </w:rPr>
        <w:t>engagements</w:t>
      </w:r>
      <w:r w:rsidR="00B55F63" w:rsidRPr="000A7A45">
        <w:rPr>
          <w:rFonts w:ascii="Calibri" w:hAnsi="Calibri"/>
          <w:color w:val="003300"/>
          <w:sz w:val="21"/>
        </w:rPr>
        <w:t xml:space="preserve"> </w:t>
      </w:r>
      <w:r w:rsidRPr="000A7A45">
        <w:rPr>
          <w:rFonts w:ascii="Calibri" w:hAnsi="Calibri"/>
          <w:color w:val="003300"/>
          <w:sz w:val="21"/>
        </w:rPr>
        <w:t xml:space="preserve">on strategic planning for an organization's </w:t>
      </w:r>
      <w:r w:rsidR="00D109CD" w:rsidRPr="000A7A45">
        <w:rPr>
          <w:rFonts w:ascii="Calibri" w:hAnsi="Calibri"/>
          <w:color w:val="003300"/>
          <w:sz w:val="21"/>
        </w:rPr>
        <w:t xml:space="preserve">information and </w:t>
      </w:r>
      <w:r w:rsidRPr="000A7A45">
        <w:rPr>
          <w:rFonts w:ascii="Calibri" w:hAnsi="Calibri"/>
          <w:color w:val="003300"/>
          <w:sz w:val="21"/>
        </w:rPr>
        <w:t xml:space="preserve">knowledge management policies, practices, and </w:t>
      </w:r>
      <w:r w:rsidR="00D109CD" w:rsidRPr="000A7A45">
        <w:rPr>
          <w:rFonts w:ascii="Calibri" w:hAnsi="Calibri"/>
          <w:color w:val="003300"/>
          <w:sz w:val="21"/>
        </w:rPr>
        <w:t>delivery mechanisms including specialized libraries</w:t>
      </w:r>
      <w:r w:rsidR="00834E85" w:rsidRPr="000A7A45">
        <w:rPr>
          <w:rFonts w:ascii="Calibri" w:hAnsi="Calibri"/>
          <w:color w:val="003300"/>
          <w:sz w:val="21"/>
        </w:rPr>
        <w:t xml:space="preserve"> and information/knowledge cent</w:t>
      </w:r>
      <w:r w:rsidR="007B051C" w:rsidRPr="000A7A45">
        <w:rPr>
          <w:rFonts w:ascii="Calibri" w:hAnsi="Calibri"/>
          <w:color w:val="003300"/>
          <w:sz w:val="21"/>
        </w:rPr>
        <w:t>er</w:t>
      </w:r>
      <w:r w:rsidR="00834E85" w:rsidRPr="000A7A45">
        <w:rPr>
          <w:rFonts w:ascii="Calibri" w:hAnsi="Calibri"/>
          <w:color w:val="003300"/>
          <w:sz w:val="21"/>
        </w:rPr>
        <w:t>s</w:t>
      </w:r>
      <w:r w:rsidRPr="000A7A45">
        <w:rPr>
          <w:rFonts w:ascii="Calibri" w:hAnsi="Calibri"/>
          <w:color w:val="003300"/>
          <w:sz w:val="21"/>
        </w:rPr>
        <w:t xml:space="preserve">. </w:t>
      </w:r>
      <w:r w:rsidR="00834E85" w:rsidRPr="000A7A45">
        <w:rPr>
          <w:rFonts w:ascii="Calibri" w:hAnsi="Calibri"/>
          <w:color w:val="003300"/>
          <w:sz w:val="21"/>
        </w:rPr>
        <w:t>Frequently, engagements involve modernizing existing information operations or developing strategic plans for new information services and relationships tuned to the practices of today's intellectual workers.</w:t>
      </w:r>
    </w:p>
    <w:p w:rsidR="00517C5C" w:rsidRDefault="00517C5C" w:rsidP="004B1400">
      <w:pPr>
        <w:pStyle w:val="BodyText3"/>
        <w:rPr>
          <w:rFonts w:ascii="Calibri" w:hAnsi="Calibri"/>
          <w:color w:val="003300"/>
          <w:sz w:val="21"/>
        </w:rPr>
      </w:pPr>
    </w:p>
    <w:p w:rsidR="00517C5C" w:rsidRPr="00BD4EA2" w:rsidRDefault="00517C5C" w:rsidP="004B1400">
      <w:pPr>
        <w:pStyle w:val="BodyText3"/>
        <w:rPr>
          <w:rFonts w:ascii="Calibri" w:hAnsi="Calibri"/>
          <w:b/>
          <w:color w:val="003300"/>
          <w:sz w:val="21"/>
        </w:rPr>
      </w:pPr>
      <w:r w:rsidRPr="00BD4EA2">
        <w:rPr>
          <w:rFonts w:ascii="Calibri" w:hAnsi="Calibri"/>
          <w:b/>
          <w:color w:val="003300"/>
          <w:sz w:val="21"/>
        </w:rPr>
        <w:t>A native of Denmark, Ms. de Stricker provides professional translation services for a number of translation b</w:t>
      </w:r>
      <w:r w:rsidR="00BD4EA2">
        <w:rPr>
          <w:rFonts w:ascii="Calibri" w:hAnsi="Calibri"/>
          <w:b/>
          <w:color w:val="003300"/>
          <w:sz w:val="21"/>
        </w:rPr>
        <w:t>ureaus and direct clients, dealing with scientific, technical, and academic materials (articles, material safety data sheets, and books).</w:t>
      </w:r>
      <w:r w:rsidR="00AD597E">
        <w:rPr>
          <w:rFonts w:ascii="Calibri" w:hAnsi="Calibri"/>
          <w:b/>
          <w:color w:val="003300"/>
          <w:sz w:val="21"/>
        </w:rPr>
        <w:t xml:space="preserve">  Topics include chemistry, </w:t>
      </w:r>
      <w:proofErr w:type="spellStart"/>
      <w:r w:rsidR="002E0D47">
        <w:rPr>
          <w:rFonts w:ascii="Calibri" w:hAnsi="Calibri"/>
          <w:b/>
          <w:color w:val="003300"/>
          <w:sz w:val="21"/>
        </w:rPr>
        <w:t>fire fighting</w:t>
      </w:r>
      <w:proofErr w:type="spellEnd"/>
      <w:r w:rsidR="002E0D47">
        <w:rPr>
          <w:rFonts w:ascii="Calibri" w:hAnsi="Calibri"/>
          <w:b/>
          <w:color w:val="003300"/>
          <w:sz w:val="21"/>
        </w:rPr>
        <w:t xml:space="preserve">, </w:t>
      </w:r>
      <w:r w:rsidR="00AD597E">
        <w:rPr>
          <w:rFonts w:ascii="Calibri" w:hAnsi="Calibri"/>
          <w:b/>
          <w:color w:val="003300"/>
          <w:sz w:val="21"/>
        </w:rPr>
        <w:t xml:space="preserve">product composition and disposal, </w:t>
      </w:r>
      <w:r w:rsidR="002E0D47">
        <w:rPr>
          <w:rFonts w:ascii="Calibri" w:hAnsi="Calibri"/>
          <w:b/>
          <w:color w:val="003300"/>
          <w:sz w:val="21"/>
        </w:rPr>
        <w:t xml:space="preserve">and </w:t>
      </w:r>
      <w:r w:rsidR="00AD597E">
        <w:rPr>
          <w:rFonts w:ascii="Calibri" w:hAnsi="Calibri"/>
          <w:b/>
          <w:color w:val="003300"/>
          <w:sz w:val="21"/>
        </w:rPr>
        <w:t>operational and technical instructions</w:t>
      </w:r>
      <w:r w:rsidR="002E0D47">
        <w:rPr>
          <w:rFonts w:ascii="Calibri" w:hAnsi="Calibri"/>
          <w:b/>
          <w:color w:val="003300"/>
          <w:sz w:val="21"/>
        </w:rPr>
        <w:t xml:space="preserve"> for industrial equipment.</w:t>
      </w:r>
    </w:p>
    <w:p w:rsidR="00834E85" w:rsidRPr="000A7A45" w:rsidRDefault="00834E85" w:rsidP="004B1400">
      <w:pPr>
        <w:pStyle w:val="BodyText3"/>
        <w:rPr>
          <w:rFonts w:ascii="Calibri" w:hAnsi="Calibri"/>
          <w:color w:val="003300"/>
          <w:sz w:val="21"/>
        </w:rPr>
      </w:pPr>
    </w:p>
    <w:p w:rsidR="004B1400" w:rsidRPr="000A7A45" w:rsidRDefault="004B1400" w:rsidP="004B1400">
      <w:pPr>
        <w:pStyle w:val="BodyText3"/>
        <w:rPr>
          <w:rFonts w:ascii="Calibri" w:hAnsi="Calibri"/>
          <w:color w:val="003300"/>
          <w:sz w:val="21"/>
        </w:rPr>
      </w:pPr>
      <w:r w:rsidRPr="000A7A45">
        <w:rPr>
          <w:rFonts w:ascii="Calibri" w:hAnsi="Calibri"/>
          <w:color w:val="003300"/>
          <w:sz w:val="21"/>
        </w:rPr>
        <w:t>In consulting practice since late 1992, Ms. de Stricker has built a strong track record executing numerous information audits and needs assessment studies and recommending approaches for dealing with information services and knowledge management</w:t>
      </w:r>
      <w:r w:rsidR="00A03660" w:rsidRPr="000A7A45">
        <w:rPr>
          <w:rFonts w:ascii="Calibri" w:hAnsi="Calibri"/>
          <w:color w:val="003300"/>
          <w:sz w:val="21"/>
        </w:rPr>
        <w:t xml:space="preserve"> challenges</w:t>
      </w:r>
      <w:r w:rsidRPr="000A7A45">
        <w:rPr>
          <w:rFonts w:ascii="Calibri" w:hAnsi="Calibri"/>
          <w:color w:val="003300"/>
          <w:sz w:val="21"/>
        </w:rPr>
        <w:t>.</w:t>
      </w:r>
      <w:r w:rsidR="00042A16" w:rsidRPr="000A7A45">
        <w:rPr>
          <w:rFonts w:ascii="Calibri" w:hAnsi="Calibri"/>
          <w:color w:val="003300"/>
          <w:sz w:val="21"/>
        </w:rPr>
        <w:t xml:space="preserve">  Prior to 1992, she held senior positions in the information industry in customer facing and product development roles.</w:t>
      </w:r>
    </w:p>
    <w:p w:rsidR="004B1400" w:rsidRPr="000A7A45" w:rsidRDefault="004B1400" w:rsidP="004B1400">
      <w:pPr>
        <w:tabs>
          <w:tab w:val="left" w:pos="-1440"/>
          <w:tab w:val="left" w:pos="-720"/>
          <w:tab w:val="left" w:pos="1"/>
          <w:tab w:val="left" w:pos="425"/>
          <w:tab w:val="left" w:pos="720"/>
          <w:tab w:val="left" w:pos="991"/>
          <w:tab w:val="left" w:pos="1274"/>
          <w:tab w:val="left" w:pos="1440"/>
          <w:tab w:val="left" w:pos="1699"/>
          <w:tab w:val="left" w:pos="1982"/>
          <w:tab w:val="left" w:pos="2160"/>
          <w:tab w:val="left" w:pos="2407"/>
          <w:tab w:val="left" w:pos="2690"/>
          <w:tab w:val="left" w:pos="2880"/>
          <w:tab w:val="left" w:pos="3115"/>
          <w:tab w:val="left" w:pos="3398"/>
          <w:tab w:val="left" w:pos="3600"/>
          <w:tab w:val="left" w:pos="3823"/>
          <w:tab w:val="left" w:pos="410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color w:val="003300"/>
          <w:sz w:val="21"/>
        </w:rPr>
      </w:pPr>
    </w:p>
    <w:p w:rsidR="00E47A10" w:rsidRPr="000A7A45" w:rsidRDefault="004B1400" w:rsidP="00E47A10">
      <w:pPr>
        <w:tabs>
          <w:tab w:val="left" w:pos="-1440"/>
          <w:tab w:val="left" w:pos="-720"/>
          <w:tab w:val="left" w:pos="1"/>
          <w:tab w:val="left" w:pos="425"/>
          <w:tab w:val="left" w:pos="720"/>
          <w:tab w:val="left" w:pos="991"/>
          <w:tab w:val="left" w:pos="1274"/>
          <w:tab w:val="left" w:pos="1440"/>
          <w:tab w:val="left" w:pos="1699"/>
          <w:tab w:val="left" w:pos="1982"/>
          <w:tab w:val="left" w:pos="2160"/>
          <w:tab w:val="left" w:pos="2407"/>
          <w:tab w:val="left" w:pos="2690"/>
          <w:tab w:val="left" w:pos="2880"/>
          <w:tab w:val="left" w:pos="3115"/>
          <w:tab w:val="left" w:pos="3398"/>
          <w:tab w:val="left" w:pos="3600"/>
          <w:tab w:val="left" w:pos="3823"/>
          <w:tab w:val="left" w:pos="410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color w:val="003300"/>
          <w:sz w:val="21"/>
        </w:rPr>
      </w:pPr>
      <w:r w:rsidRPr="000A7A45">
        <w:rPr>
          <w:rFonts w:ascii="Calibri" w:hAnsi="Calibri"/>
          <w:color w:val="003300"/>
          <w:sz w:val="21"/>
        </w:rPr>
        <w:t xml:space="preserve">Ms. de Stricker is known for her </w:t>
      </w:r>
      <w:r w:rsidR="006B44B5" w:rsidRPr="000A7A45">
        <w:rPr>
          <w:rFonts w:ascii="Calibri" w:hAnsi="Calibri"/>
          <w:color w:val="003300"/>
          <w:sz w:val="21"/>
        </w:rPr>
        <w:t xml:space="preserve">simultaneously visionary and practical approach to her clients' challenges and development projects and for her </w:t>
      </w:r>
      <w:r w:rsidRPr="000A7A45">
        <w:rPr>
          <w:rFonts w:ascii="Calibri" w:hAnsi="Calibri"/>
          <w:color w:val="003300"/>
          <w:sz w:val="21"/>
        </w:rPr>
        <w:t xml:space="preserve">special attention to the impact of </w:t>
      </w:r>
      <w:r w:rsidRPr="00FD6609">
        <w:rPr>
          <w:rFonts w:ascii="Calibri" w:hAnsi="Calibri"/>
          <w:color w:val="003300"/>
          <w:sz w:val="21"/>
        </w:rPr>
        <w:t>corporate culture</w:t>
      </w:r>
      <w:r w:rsidRPr="000A7A45">
        <w:rPr>
          <w:rFonts w:ascii="Calibri" w:hAnsi="Calibri"/>
          <w:color w:val="003300"/>
          <w:sz w:val="21"/>
        </w:rPr>
        <w:t xml:space="preserve"> and extrinsic pressures on the actual day to day practices of knowledge workers</w:t>
      </w:r>
      <w:r w:rsidR="006B44B5" w:rsidRPr="000A7A45">
        <w:rPr>
          <w:rFonts w:ascii="Calibri" w:hAnsi="Calibri"/>
          <w:color w:val="003300"/>
          <w:sz w:val="21"/>
        </w:rPr>
        <w:t xml:space="preserve">.  </w:t>
      </w:r>
      <w:r w:rsidR="00E47A10" w:rsidRPr="000A7A45">
        <w:rPr>
          <w:rFonts w:ascii="Calibri" w:hAnsi="Calibri"/>
          <w:color w:val="003300"/>
          <w:sz w:val="21"/>
        </w:rPr>
        <w:t xml:space="preserve">A particular area of professional concern is the considerable challenge of </w:t>
      </w:r>
      <w:r w:rsidR="00E47A10" w:rsidRPr="00FD6609">
        <w:rPr>
          <w:rFonts w:ascii="Calibri" w:hAnsi="Calibri"/>
          <w:color w:val="003300"/>
          <w:sz w:val="21"/>
        </w:rPr>
        <w:t>capture, protection, and availability of intellectual capital.</w:t>
      </w:r>
      <w:r w:rsidR="00E47A10" w:rsidRPr="000A7A45">
        <w:rPr>
          <w:rFonts w:ascii="Calibri" w:hAnsi="Calibri"/>
          <w:color w:val="003300"/>
          <w:sz w:val="21"/>
        </w:rPr>
        <w:t xml:space="preserve">  In many projects, she </w:t>
      </w:r>
      <w:r w:rsidR="00A83160" w:rsidRPr="000A7A45">
        <w:rPr>
          <w:rFonts w:ascii="Calibri" w:hAnsi="Calibri"/>
          <w:color w:val="003300"/>
          <w:sz w:val="21"/>
        </w:rPr>
        <w:t xml:space="preserve">identifies for </w:t>
      </w:r>
      <w:r w:rsidR="00E47A10" w:rsidRPr="000A7A45">
        <w:rPr>
          <w:rFonts w:ascii="Calibri" w:hAnsi="Calibri"/>
          <w:color w:val="003300"/>
          <w:sz w:val="21"/>
        </w:rPr>
        <w:t>clients new opportunities for establishing practices and reward mechanisms to foster a knowledge friendly culture supporting innovation and leverage of learning.</w:t>
      </w:r>
    </w:p>
    <w:p w:rsidR="00981324" w:rsidRPr="000A7A45" w:rsidRDefault="00981324" w:rsidP="004B1400">
      <w:pPr>
        <w:jc w:val="both"/>
        <w:rPr>
          <w:rFonts w:ascii="Calibri" w:hAnsi="Calibri"/>
          <w:color w:val="003300"/>
          <w:sz w:val="21"/>
        </w:rPr>
      </w:pPr>
    </w:p>
    <w:p w:rsidR="000A7A45" w:rsidRDefault="007F4EEE" w:rsidP="004B1400">
      <w:pPr>
        <w:tabs>
          <w:tab w:val="left" w:pos="-1440"/>
          <w:tab w:val="left" w:pos="-720"/>
          <w:tab w:val="left" w:pos="1"/>
          <w:tab w:val="left" w:pos="425"/>
          <w:tab w:val="left" w:pos="720"/>
          <w:tab w:val="left" w:pos="991"/>
          <w:tab w:val="left" w:pos="1274"/>
          <w:tab w:val="left" w:pos="1440"/>
          <w:tab w:val="left" w:pos="1699"/>
          <w:tab w:val="left" w:pos="1982"/>
          <w:tab w:val="left" w:pos="2160"/>
          <w:tab w:val="left" w:pos="2407"/>
          <w:tab w:val="left" w:pos="2690"/>
          <w:tab w:val="left" w:pos="2880"/>
          <w:tab w:val="left" w:pos="3115"/>
          <w:tab w:val="left" w:pos="3398"/>
          <w:tab w:val="left" w:pos="3600"/>
          <w:tab w:val="left" w:pos="3823"/>
          <w:tab w:val="left" w:pos="410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color w:val="003300"/>
          <w:sz w:val="21"/>
        </w:rPr>
      </w:pPr>
      <w:r w:rsidRPr="000A7A45">
        <w:rPr>
          <w:rFonts w:ascii="Calibri" w:hAnsi="Calibri"/>
          <w:color w:val="003300"/>
          <w:sz w:val="21"/>
        </w:rPr>
        <w:t xml:space="preserve">Ms. de Stricker is </w:t>
      </w:r>
      <w:r w:rsidR="006F1E99" w:rsidRPr="000A7A45">
        <w:rPr>
          <w:rFonts w:ascii="Calibri" w:hAnsi="Calibri"/>
          <w:color w:val="003300"/>
          <w:sz w:val="21"/>
        </w:rPr>
        <w:t xml:space="preserve">a popular </w:t>
      </w:r>
      <w:r w:rsidR="004B1400" w:rsidRPr="000A7A45">
        <w:rPr>
          <w:rFonts w:ascii="Calibri" w:hAnsi="Calibri"/>
          <w:color w:val="003300"/>
          <w:sz w:val="21"/>
        </w:rPr>
        <w:t>speak</w:t>
      </w:r>
      <w:r w:rsidR="006F1E99" w:rsidRPr="000A7A45">
        <w:rPr>
          <w:rFonts w:ascii="Calibri" w:hAnsi="Calibri"/>
          <w:color w:val="003300"/>
          <w:sz w:val="21"/>
        </w:rPr>
        <w:t>er and workshop leader</w:t>
      </w:r>
      <w:r w:rsidR="004B1400" w:rsidRPr="000A7A45">
        <w:rPr>
          <w:rFonts w:ascii="Calibri" w:hAnsi="Calibri"/>
          <w:color w:val="003300"/>
          <w:sz w:val="21"/>
        </w:rPr>
        <w:t xml:space="preserve"> frequently </w:t>
      </w:r>
      <w:r w:rsidR="006F1E99" w:rsidRPr="000A7A45">
        <w:rPr>
          <w:rFonts w:ascii="Calibri" w:hAnsi="Calibri"/>
          <w:color w:val="003300"/>
          <w:sz w:val="21"/>
        </w:rPr>
        <w:t xml:space="preserve">appearing </w:t>
      </w:r>
      <w:r w:rsidR="004B1400" w:rsidRPr="000A7A45">
        <w:rPr>
          <w:rFonts w:ascii="Calibri" w:hAnsi="Calibri"/>
          <w:color w:val="003300"/>
          <w:sz w:val="21"/>
        </w:rPr>
        <w:t>at information management related conferences</w:t>
      </w:r>
      <w:r w:rsidR="006F1E99" w:rsidRPr="000A7A45">
        <w:rPr>
          <w:rFonts w:ascii="Calibri" w:hAnsi="Calibri"/>
          <w:color w:val="003300"/>
          <w:sz w:val="21"/>
        </w:rPr>
        <w:t xml:space="preserve">, and she </w:t>
      </w:r>
      <w:r w:rsidR="004B1400" w:rsidRPr="000A7A45">
        <w:rPr>
          <w:rFonts w:ascii="Calibri" w:hAnsi="Calibri"/>
          <w:color w:val="003300"/>
          <w:sz w:val="21"/>
        </w:rPr>
        <w:t>contributes regularly to information industry journals.</w:t>
      </w:r>
      <w:r w:rsidR="00042A16" w:rsidRPr="000A7A45">
        <w:rPr>
          <w:rFonts w:ascii="Calibri" w:hAnsi="Calibri"/>
          <w:color w:val="003300"/>
          <w:sz w:val="21"/>
        </w:rPr>
        <w:t xml:space="preserve">  </w:t>
      </w:r>
    </w:p>
    <w:p w:rsidR="00517C5C" w:rsidRDefault="00517C5C" w:rsidP="004B1400">
      <w:pPr>
        <w:tabs>
          <w:tab w:val="left" w:pos="-1440"/>
          <w:tab w:val="left" w:pos="-720"/>
          <w:tab w:val="left" w:pos="1"/>
          <w:tab w:val="left" w:pos="425"/>
          <w:tab w:val="left" w:pos="720"/>
          <w:tab w:val="left" w:pos="991"/>
          <w:tab w:val="left" w:pos="1274"/>
          <w:tab w:val="left" w:pos="1440"/>
          <w:tab w:val="left" w:pos="1699"/>
          <w:tab w:val="left" w:pos="1982"/>
          <w:tab w:val="left" w:pos="2160"/>
          <w:tab w:val="left" w:pos="2407"/>
          <w:tab w:val="left" w:pos="2690"/>
          <w:tab w:val="left" w:pos="2880"/>
          <w:tab w:val="left" w:pos="3115"/>
          <w:tab w:val="left" w:pos="3398"/>
          <w:tab w:val="left" w:pos="3600"/>
          <w:tab w:val="left" w:pos="3823"/>
          <w:tab w:val="left" w:pos="410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color w:val="003300"/>
          <w:sz w:val="21"/>
        </w:rPr>
      </w:pPr>
    </w:p>
    <w:p w:rsidR="000A7A45" w:rsidRPr="000A7A45" w:rsidRDefault="000A7A45" w:rsidP="004B1400">
      <w:pPr>
        <w:tabs>
          <w:tab w:val="left" w:pos="-1440"/>
          <w:tab w:val="left" w:pos="-720"/>
          <w:tab w:val="left" w:pos="1"/>
          <w:tab w:val="left" w:pos="425"/>
          <w:tab w:val="left" w:pos="720"/>
          <w:tab w:val="left" w:pos="991"/>
          <w:tab w:val="left" w:pos="1274"/>
          <w:tab w:val="left" w:pos="1440"/>
          <w:tab w:val="left" w:pos="1699"/>
          <w:tab w:val="left" w:pos="1982"/>
          <w:tab w:val="left" w:pos="2160"/>
          <w:tab w:val="left" w:pos="2407"/>
          <w:tab w:val="left" w:pos="2690"/>
          <w:tab w:val="left" w:pos="2880"/>
          <w:tab w:val="left" w:pos="3115"/>
          <w:tab w:val="left" w:pos="3398"/>
          <w:tab w:val="left" w:pos="3600"/>
          <w:tab w:val="left" w:pos="3823"/>
          <w:tab w:val="left" w:pos="410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color w:val="003300"/>
          <w:sz w:val="21"/>
        </w:rPr>
      </w:pPr>
      <w:r w:rsidRPr="000A7A45">
        <w:rPr>
          <w:rFonts w:ascii="Calibri" w:hAnsi="Calibri"/>
          <w:color w:val="003300"/>
          <w:sz w:val="21"/>
        </w:rPr>
        <w:t>Active in professional associations for decades, Ms. de Stricker serve</w:t>
      </w:r>
      <w:r w:rsidR="00517C5C">
        <w:rPr>
          <w:rFonts w:ascii="Calibri" w:hAnsi="Calibri"/>
          <w:color w:val="003300"/>
          <w:sz w:val="21"/>
        </w:rPr>
        <w:t>d</w:t>
      </w:r>
      <w:r w:rsidRPr="000A7A45">
        <w:rPr>
          <w:rFonts w:ascii="Calibri" w:hAnsi="Calibri"/>
          <w:color w:val="003300"/>
          <w:sz w:val="21"/>
        </w:rPr>
        <w:t xml:space="preserve"> (2011-2013) on the Board of Directors of SLA, a</w:t>
      </w:r>
      <w:r w:rsidR="00517C5C">
        <w:rPr>
          <w:rFonts w:ascii="Calibri" w:hAnsi="Calibri"/>
          <w:color w:val="003300"/>
          <w:sz w:val="21"/>
        </w:rPr>
        <w:t>n</w:t>
      </w:r>
      <w:r w:rsidRPr="000A7A45">
        <w:rPr>
          <w:rFonts w:ascii="Calibri" w:hAnsi="Calibri"/>
          <w:color w:val="003300"/>
          <w:sz w:val="21"/>
        </w:rPr>
        <w:t xml:space="preserve"> international association of information professionals.</w:t>
      </w:r>
    </w:p>
    <w:p w:rsidR="00042A16" w:rsidRPr="000A7A45" w:rsidRDefault="00042A16" w:rsidP="004B1400">
      <w:pPr>
        <w:tabs>
          <w:tab w:val="left" w:pos="-1440"/>
          <w:tab w:val="left" w:pos="-720"/>
          <w:tab w:val="left" w:pos="1"/>
          <w:tab w:val="left" w:pos="425"/>
          <w:tab w:val="left" w:pos="720"/>
          <w:tab w:val="left" w:pos="991"/>
          <w:tab w:val="left" w:pos="1274"/>
          <w:tab w:val="left" w:pos="1440"/>
          <w:tab w:val="left" w:pos="1699"/>
          <w:tab w:val="left" w:pos="1982"/>
          <w:tab w:val="left" w:pos="2160"/>
          <w:tab w:val="left" w:pos="2407"/>
          <w:tab w:val="left" w:pos="2690"/>
          <w:tab w:val="left" w:pos="2880"/>
          <w:tab w:val="left" w:pos="3115"/>
          <w:tab w:val="left" w:pos="3398"/>
          <w:tab w:val="left" w:pos="3600"/>
          <w:tab w:val="left" w:pos="3823"/>
          <w:tab w:val="left" w:pos="410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color w:val="003300"/>
          <w:sz w:val="21"/>
        </w:rPr>
      </w:pPr>
    </w:p>
    <w:p w:rsidR="00414389" w:rsidRPr="000A7A45" w:rsidRDefault="00042A16" w:rsidP="00042A16">
      <w:pPr>
        <w:tabs>
          <w:tab w:val="left" w:pos="-1440"/>
          <w:tab w:val="left" w:pos="-720"/>
          <w:tab w:val="left" w:pos="0"/>
          <w:tab w:val="left" w:pos="424"/>
          <w:tab w:val="left" w:pos="991"/>
          <w:tab w:val="left" w:pos="1274"/>
          <w:tab w:val="left" w:pos="1440"/>
          <w:tab w:val="left" w:pos="1699"/>
          <w:tab w:val="left" w:pos="1982"/>
          <w:tab w:val="left" w:pos="2160"/>
          <w:tab w:val="left" w:pos="2407"/>
          <w:tab w:val="left" w:pos="2690"/>
          <w:tab w:val="left" w:pos="2880"/>
          <w:tab w:val="left" w:pos="3115"/>
          <w:tab w:val="left" w:pos="3398"/>
          <w:tab w:val="left" w:pos="3600"/>
          <w:tab w:val="left" w:pos="3823"/>
          <w:tab w:val="left" w:pos="4106"/>
        </w:tabs>
        <w:jc w:val="both"/>
        <w:rPr>
          <w:rFonts w:ascii="Calibri" w:hAnsi="Calibri"/>
          <w:color w:val="003300"/>
          <w:sz w:val="21"/>
        </w:rPr>
      </w:pPr>
      <w:r w:rsidRPr="000A7A45">
        <w:rPr>
          <w:rFonts w:ascii="Calibri" w:hAnsi="Calibri"/>
          <w:color w:val="003300"/>
          <w:sz w:val="21"/>
        </w:rPr>
        <w:t xml:space="preserve">She is the author of </w:t>
      </w:r>
      <w:r w:rsidR="00BB1055">
        <w:rPr>
          <w:rFonts w:ascii="Calibri" w:hAnsi="Calibri"/>
          <w:color w:val="003300"/>
          <w:sz w:val="21"/>
        </w:rPr>
        <w:t>several professional</w:t>
      </w:r>
      <w:r w:rsidR="00414389" w:rsidRPr="000A7A45">
        <w:rPr>
          <w:rFonts w:ascii="Calibri" w:hAnsi="Calibri"/>
          <w:color w:val="003300"/>
          <w:sz w:val="21"/>
        </w:rPr>
        <w:t xml:space="preserve"> books:</w:t>
      </w:r>
    </w:p>
    <w:p w:rsidR="00414389" w:rsidRPr="000A7A45" w:rsidRDefault="00414389" w:rsidP="00042A16">
      <w:pPr>
        <w:tabs>
          <w:tab w:val="left" w:pos="-1440"/>
          <w:tab w:val="left" w:pos="-720"/>
          <w:tab w:val="left" w:pos="0"/>
          <w:tab w:val="left" w:pos="424"/>
          <w:tab w:val="left" w:pos="991"/>
          <w:tab w:val="left" w:pos="1274"/>
          <w:tab w:val="left" w:pos="1440"/>
          <w:tab w:val="left" w:pos="1699"/>
          <w:tab w:val="left" w:pos="1982"/>
          <w:tab w:val="left" w:pos="2160"/>
          <w:tab w:val="left" w:pos="2407"/>
          <w:tab w:val="left" w:pos="2690"/>
          <w:tab w:val="left" w:pos="2880"/>
          <w:tab w:val="left" w:pos="3115"/>
          <w:tab w:val="left" w:pos="3398"/>
          <w:tab w:val="left" w:pos="3600"/>
          <w:tab w:val="left" w:pos="3823"/>
          <w:tab w:val="left" w:pos="4106"/>
        </w:tabs>
        <w:jc w:val="both"/>
        <w:rPr>
          <w:rFonts w:ascii="Calibri" w:hAnsi="Calibri"/>
          <w:color w:val="003300"/>
          <w:sz w:val="21"/>
        </w:rPr>
      </w:pPr>
    </w:p>
    <w:p w:rsidR="00F71853" w:rsidRDefault="00F71853" w:rsidP="002B1E10">
      <w:pPr>
        <w:numPr>
          <w:ilvl w:val="0"/>
          <w:numId w:val="8"/>
        </w:numPr>
        <w:rPr>
          <w:rFonts w:ascii="Calibri" w:hAnsi="Calibri"/>
          <w:color w:val="003300"/>
          <w:sz w:val="21"/>
        </w:rPr>
      </w:pPr>
      <w:r>
        <w:rPr>
          <w:rFonts w:ascii="Calibri" w:hAnsi="Calibri"/>
          <w:color w:val="003300"/>
          <w:sz w:val="21"/>
        </w:rPr>
        <w:t>Knowledge Management Practice in Organizations:  The View from Inside, IGI Global, 2014</w:t>
      </w:r>
    </w:p>
    <w:p w:rsidR="00F71853" w:rsidRDefault="00F71853" w:rsidP="00F71853">
      <w:pPr>
        <w:ind w:left="216"/>
        <w:rPr>
          <w:rFonts w:ascii="Calibri" w:hAnsi="Calibri"/>
          <w:color w:val="003300"/>
          <w:sz w:val="21"/>
        </w:rPr>
      </w:pPr>
      <w:r w:rsidRPr="00F71853">
        <w:rPr>
          <w:rFonts w:ascii="Calibri" w:hAnsi="Calibri"/>
          <w:color w:val="003300"/>
          <w:sz w:val="21"/>
        </w:rPr>
        <w:t>http://www.igi-global.com/book/knowledge-management-practice-organizations/90644</w:t>
      </w:r>
    </w:p>
    <w:p w:rsidR="00F71853" w:rsidRPr="00F71853" w:rsidRDefault="00F71853" w:rsidP="00F71853">
      <w:pPr>
        <w:ind w:left="216"/>
        <w:rPr>
          <w:rFonts w:ascii="Calibri" w:hAnsi="Calibri"/>
          <w:color w:val="003300"/>
          <w:sz w:val="21"/>
        </w:rPr>
      </w:pPr>
    </w:p>
    <w:p w:rsidR="00ED316A" w:rsidRPr="000A7A45" w:rsidRDefault="00414389" w:rsidP="002B1E10">
      <w:pPr>
        <w:numPr>
          <w:ilvl w:val="0"/>
          <w:numId w:val="8"/>
        </w:numPr>
        <w:rPr>
          <w:rFonts w:ascii="Calibri" w:hAnsi="Calibri"/>
          <w:color w:val="003300"/>
          <w:sz w:val="21"/>
        </w:rPr>
      </w:pPr>
      <w:r w:rsidRPr="000A7A45">
        <w:rPr>
          <w:rFonts w:ascii="Calibri" w:hAnsi="Calibri"/>
          <w:i/>
          <w:color w:val="003300"/>
          <w:sz w:val="21"/>
        </w:rPr>
        <w:t>The Information and Knowledge Professional's Career Handbook:  Define and Create Your Success</w:t>
      </w:r>
      <w:r w:rsidRPr="000A7A45">
        <w:rPr>
          <w:rFonts w:ascii="Calibri" w:hAnsi="Calibri"/>
          <w:color w:val="003300"/>
          <w:sz w:val="21"/>
        </w:rPr>
        <w:t xml:space="preserve"> (with Jill Hurst-Wahl), </w:t>
      </w:r>
      <w:proofErr w:type="spellStart"/>
      <w:r w:rsidRPr="000A7A45">
        <w:rPr>
          <w:rFonts w:ascii="Calibri" w:hAnsi="Calibri"/>
          <w:color w:val="003300"/>
          <w:sz w:val="21"/>
        </w:rPr>
        <w:t>Chandos</w:t>
      </w:r>
      <w:proofErr w:type="spellEnd"/>
      <w:r w:rsidRPr="000A7A45">
        <w:rPr>
          <w:rFonts w:ascii="Calibri" w:hAnsi="Calibri"/>
          <w:color w:val="003300"/>
          <w:sz w:val="21"/>
        </w:rPr>
        <w:t xml:space="preserve"> Publishing, 2011</w:t>
      </w:r>
      <w:r w:rsidR="007F4EEE" w:rsidRPr="000A7A45">
        <w:rPr>
          <w:rFonts w:ascii="Calibri" w:hAnsi="Calibri"/>
          <w:color w:val="003300"/>
          <w:sz w:val="21"/>
        </w:rPr>
        <w:t xml:space="preserve"> </w:t>
      </w:r>
      <w:r w:rsidR="00ED316A" w:rsidRPr="000A7A45">
        <w:rPr>
          <w:rFonts w:ascii="Calibri" w:hAnsi="Calibri"/>
          <w:color w:val="003300"/>
          <w:sz w:val="21"/>
        </w:rPr>
        <w:t>(</w:t>
      </w:r>
      <w:hyperlink r:id="rId7" w:history="1">
        <w:r w:rsidR="00ED316A" w:rsidRPr="000A7A45">
          <w:rPr>
            <w:rStyle w:val="Hyperlink"/>
            <w:rFonts w:ascii="Calibri" w:hAnsi="Calibri"/>
            <w:color w:val="003300"/>
            <w:sz w:val="21"/>
            <w:u w:val="none"/>
          </w:rPr>
          <w:t>www.chandospublishing.com/en/book.aspx</w:t>
        </w:r>
      </w:hyperlink>
      <w:r w:rsidR="00ED316A" w:rsidRPr="000A7A45">
        <w:rPr>
          <w:rFonts w:ascii="Calibri" w:hAnsi="Calibri"/>
          <w:color w:val="003300"/>
          <w:sz w:val="21"/>
        </w:rPr>
        <w:t>?</w:t>
      </w:r>
    </w:p>
    <w:p w:rsidR="00ED316A" w:rsidRPr="000A7A45" w:rsidRDefault="00ED316A" w:rsidP="002B1E10">
      <w:pPr>
        <w:rPr>
          <w:rFonts w:ascii="Calibri" w:hAnsi="Calibri"/>
          <w:color w:val="003300"/>
          <w:sz w:val="21"/>
        </w:rPr>
      </w:pPr>
      <w:r w:rsidRPr="000A7A45">
        <w:rPr>
          <w:rFonts w:ascii="Calibri" w:hAnsi="Calibri"/>
          <w:color w:val="003300"/>
          <w:sz w:val="21"/>
        </w:rPr>
        <w:t xml:space="preserve">     </w:t>
      </w:r>
      <w:proofErr w:type="gramStart"/>
      <w:r w:rsidRPr="000A7A45">
        <w:rPr>
          <w:rFonts w:ascii="Calibri" w:hAnsi="Calibri"/>
          <w:color w:val="003300"/>
          <w:sz w:val="21"/>
        </w:rPr>
        <w:t>bookID-2101&amp;</w:t>
      </w:r>
      <w:proofErr w:type="gramEnd"/>
      <w:r w:rsidRPr="000A7A45">
        <w:rPr>
          <w:rFonts w:ascii="Calibri" w:hAnsi="Calibri"/>
          <w:color w:val="003300"/>
          <w:sz w:val="21"/>
        </w:rPr>
        <w:t>Chandostitle=1)</w:t>
      </w:r>
    </w:p>
    <w:p w:rsidR="00F650EB" w:rsidRPr="000A7A45" w:rsidRDefault="00F650EB" w:rsidP="002B1E10">
      <w:pPr>
        <w:rPr>
          <w:rFonts w:ascii="Calibri" w:hAnsi="Calibri"/>
          <w:color w:val="003300"/>
          <w:sz w:val="21"/>
        </w:rPr>
      </w:pPr>
    </w:p>
    <w:p w:rsidR="007F4EEE" w:rsidRPr="000A7A45" w:rsidRDefault="00042A16" w:rsidP="002B1E10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424"/>
          <w:tab w:val="left" w:pos="991"/>
          <w:tab w:val="left" w:pos="1274"/>
          <w:tab w:val="left" w:pos="1440"/>
          <w:tab w:val="left" w:pos="1699"/>
          <w:tab w:val="left" w:pos="1982"/>
          <w:tab w:val="left" w:pos="2160"/>
          <w:tab w:val="left" w:pos="2407"/>
          <w:tab w:val="left" w:pos="2690"/>
          <w:tab w:val="left" w:pos="2880"/>
          <w:tab w:val="left" w:pos="3115"/>
          <w:tab w:val="left" w:pos="3398"/>
          <w:tab w:val="left" w:pos="3600"/>
          <w:tab w:val="left" w:pos="3823"/>
          <w:tab w:val="left" w:pos="4106"/>
        </w:tabs>
        <w:rPr>
          <w:rFonts w:ascii="Calibri" w:hAnsi="Calibri"/>
          <w:color w:val="003300"/>
          <w:sz w:val="21"/>
        </w:rPr>
      </w:pPr>
      <w:r w:rsidRPr="000A7A45">
        <w:rPr>
          <w:rFonts w:ascii="Calibri" w:hAnsi="Calibri"/>
          <w:i/>
          <w:color w:val="003300"/>
          <w:sz w:val="21"/>
        </w:rPr>
        <w:t>Business Cases for Info Pros:  Here's Why, Here</w:t>
      </w:r>
      <w:smartTag w:uri="urn:schemas-microsoft-com:office:smarttags" w:element="PersonName">
        <w:r w:rsidRPr="000A7A45">
          <w:rPr>
            <w:rFonts w:ascii="Calibri" w:hAnsi="Calibri"/>
            <w:i/>
            <w:color w:val="003300"/>
            <w:sz w:val="21"/>
          </w:rPr>
          <w:t>'</w:t>
        </w:r>
      </w:smartTag>
      <w:r w:rsidRPr="000A7A45">
        <w:rPr>
          <w:rFonts w:ascii="Calibri" w:hAnsi="Calibri"/>
          <w:i/>
          <w:color w:val="003300"/>
          <w:sz w:val="21"/>
        </w:rPr>
        <w:t>s How</w:t>
      </w:r>
      <w:r w:rsidRPr="000A7A45">
        <w:rPr>
          <w:rFonts w:ascii="Calibri" w:hAnsi="Calibri"/>
          <w:color w:val="003300"/>
          <w:sz w:val="21"/>
        </w:rPr>
        <w:t>, Information Today, 2008 (books.infotoday.com/books/Busi</w:t>
      </w:r>
      <w:r w:rsidR="007F4EEE" w:rsidRPr="000A7A45">
        <w:rPr>
          <w:rFonts w:ascii="Calibri" w:hAnsi="Calibri"/>
          <w:color w:val="003300"/>
          <w:sz w:val="21"/>
        </w:rPr>
        <w:t xml:space="preserve">nessCasesforInfoPros.shtml) </w:t>
      </w:r>
    </w:p>
    <w:p w:rsidR="007F4EEE" w:rsidRPr="000A7A45" w:rsidRDefault="007F4EEE" w:rsidP="002B1E10">
      <w:pPr>
        <w:tabs>
          <w:tab w:val="left" w:pos="-1440"/>
          <w:tab w:val="left" w:pos="-720"/>
          <w:tab w:val="left" w:pos="0"/>
          <w:tab w:val="left" w:pos="424"/>
          <w:tab w:val="left" w:pos="991"/>
          <w:tab w:val="left" w:pos="1274"/>
          <w:tab w:val="left" w:pos="1440"/>
          <w:tab w:val="left" w:pos="1699"/>
          <w:tab w:val="left" w:pos="1982"/>
          <w:tab w:val="left" w:pos="2160"/>
          <w:tab w:val="left" w:pos="2407"/>
          <w:tab w:val="left" w:pos="2690"/>
          <w:tab w:val="left" w:pos="2880"/>
          <w:tab w:val="left" w:pos="3115"/>
          <w:tab w:val="left" w:pos="3398"/>
          <w:tab w:val="left" w:pos="3600"/>
          <w:tab w:val="left" w:pos="3823"/>
          <w:tab w:val="left" w:pos="4106"/>
        </w:tabs>
        <w:rPr>
          <w:rFonts w:ascii="Calibri" w:hAnsi="Calibri"/>
          <w:color w:val="003300"/>
          <w:sz w:val="21"/>
        </w:rPr>
      </w:pPr>
    </w:p>
    <w:p w:rsidR="00FD6609" w:rsidRDefault="00042A16" w:rsidP="00042A16">
      <w:pPr>
        <w:numPr>
          <w:ilvl w:val="0"/>
          <w:numId w:val="8"/>
        </w:numPr>
        <w:tabs>
          <w:tab w:val="left" w:pos="-1440"/>
          <w:tab w:val="left" w:pos="-720"/>
          <w:tab w:val="left" w:pos="1"/>
          <w:tab w:val="left" w:pos="425"/>
          <w:tab w:val="left" w:pos="991"/>
          <w:tab w:val="left" w:pos="1274"/>
          <w:tab w:val="left" w:pos="1440"/>
          <w:tab w:val="left" w:pos="1699"/>
          <w:tab w:val="left" w:pos="1982"/>
          <w:tab w:val="left" w:pos="2160"/>
          <w:tab w:val="left" w:pos="2407"/>
          <w:tab w:val="left" w:pos="2690"/>
          <w:tab w:val="left" w:pos="2880"/>
          <w:tab w:val="left" w:pos="3115"/>
          <w:tab w:val="left" w:pos="3398"/>
          <w:tab w:val="left" w:pos="3600"/>
          <w:tab w:val="left" w:pos="3823"/>
          <w:tab w:val="left" w:pos="4106"/>
        </w:tabs>
        <w:jc w:val="both"/>
        <w:rPr>
          <w:rFonts w:ascii="Calibri" w:hAnsi="Calibri"/>
          <w:color w:val="003300"/>
          <w:sz w:val="21"/>
        </w:rPr>
      </w:pPr>
      <w:r w:rsidRPr="00517C5C">
        <w:rPr>
          <w:rFonts w:ascii="Calibri" w:hAnsi="Calibri"/>
          <w:i/>
          <w:color w:val="003300"/>
          <w:sz w:val="21"/>
        </w:rPr>
        <w:t>Is Consulting for You?</w:t>
      </w:r>
      <w:r w:rsidRPr="00517C5C">
        <w:rPr>
          <w:rFonts w:ascii="Calibri" w:hAnsi="Calibri"/>
          <w:color w:val="003300"/>
          <w:sz w:val="21"/>
        </w:rPr>
        <w:t>, American Libra</w:t>
      </w:r>
      <w:r w:rsidR="00351406" w:rsidRPr="00517C5C">
        <w:rPr>
          <w:rFonts w:ascii="Calibri" w:hAnsi="Calibri"/>
          <w:color w:val="003300"/>
          <w:sz w:val="21"/>
        </w:rPr>
        <w:t>r</w:t>
      </w:r>
      <w:r w:rsidRPr="00517C5C">
        <w:rPr>
          <w:rFonts w:ascii="Calibri" w:hAnsi="Calibri"/>
          <w:color w:val="003300"/>
          <w:sz w:val="21"/>
        </w:rPr>
        <w:t>y Association, 2007 (www.alastore.ala.org/detail.aspx?ID=401)</w:t>
      </w:r>
    </w:p>
    <w:p w:rsidR="00FD6609" w:rsidRDefault="00FD6609">
      <w:pPr>
        <w:rPr>
          <w:rFonts w:ascii="Calibri" w:hAnsi="Calibri"/>
          <w:color w:val="003300"/>
          <w:sz w:val="21"/>
        </w:rPr>
      </w:pPr>
      <w:r>
        <w:rPr>
          <w:rFonts w:ascii="Calibri" w:hAnsi="Calibri"/>
          <w:color w:val="003300"/>
          <w:sz w:val="21"/>
        </w:rPr>
        <w:br w:type="page"/>
      </w:r>
    </w:p>
    <w:p w:rsidR="00CE1B9F" w:rsidRPr="00A03660" w:rsidRDefault="00CE1B9F" w:rsidP="00CE1B9F">
      <w:pPr>
        <w:rPr>
          <w:rFonts w:ascii="Calibri" w:hAnsi="Calibri"/>
          <w:color w:val="008000"/>
          <w:lang w:val="da-DK"/>
        </w:rPr>
      </w:pPr>
    </w:p>
    <w:p w:rsidR="00CE1B9F" w:rsidRPr="00A03660" w:rsidRDefault="00517C5C" w:rsidP="00CE1B9F">
      <w:pPr>
        <w:tabs>
          <w:tab w:val="left" w:pos="-1440"/>
          <w:tab w:val="left" w:pos="-720"/>
          <w:tab w:val="left" w:pos="0"/>
          <w:tab w:val="left" w:pos="424"/>
          <w:tab w:val="left" w:pos="720"/>
          <w:tab w:val="left" w:pos="991"/>
          <w:tab w:val="left" w:pos="1274"/>
          <w:tab w:val="left" w:pos="1440"/>
          <w:tab w:val="left" w:pos="1699"/>
          <w:tab w:val="left" w:pos="1982"/>
          <w:tab w:val="left" w:pos="2160"/>
          <w:tab w:val="left" w:pos="2407"/>
          <w:tab w:val="left" w:pos="2690"/>
          <w:tab w:val="left" w:pos="2880"/>
          <w:tab w:val="left" w:pos="3115"/>
          <w:tab w:val="left" w:pos="3398"/>
          <w:tab w:val="left" w:pos="3600"/>
          <w:tab w:val="left" w:pos="3823"/>
          <w:tab w:val="left" w:pos="4106"/>
        </w:tabs>
        <w:rPr>
          <w:rFonts w:ascii="Calibri" w:hAnsi="Calibri"/>
          <w:color w:val="008000"/>
          <w:lang w:val="da-DK"/>
        </w:rPr>
      </w:pPr>
      <w:r>
        <w:rPr>
          <w:rFonts w:ascii="Calibri" w:hAnsi="Calibri"/>
          <w:noProof/>
          <w:color w:val="008000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-100361</wp:posOffset>
            </wp:positionV>
            <wp:extent cx="6010507" cy="289932"/>
            <wp:effectExtent l="0" t="0" r="0" b="0"/>
            <wp:wrapNone/>
            <wp:docPr id="4" name="Picture 4" descr="curve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rve_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599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B9F" w:rsidRPr="001D3AA7" w:rsidRDefault="00CE1B9F" w:rsidP="00CE1B9F">
      <w:pPr>
        <w:tabs>
          <w:tab w:val="left" w:pos="-1440"/>
          <w:tab w:val="left" w:pos="-720"/>
          <w:tab w:val="left" w:pos="0"/>
          <w:tab w:val="left" w:pos="424"/>
          <w:tab w:val="left" w:pos="720"/>
          <w:tab w:val="left" w:pos="991"/>
          <w:tab w:val="left" w:pos="1274"/>
          <w:tab w:val="left" w:pos="1440"/>
          <w:tab w:val="left" w:pos="1699"/>
          <w:tab w:val="left" w:pos="1982"/>
          <w:tab w:val="left" w:pos="2160"/>
          <w:tab w:val="left" w:pos="2407"/>
          <w:tab w:val="left" w:pos="2690"/>
          <w:tab w:val="left" w:pos="2880"/>
          <w:tab w:val="left" w:pos="3115"/>
          <w:tab w:val="left" w:pos="3398"/>
          <w:tab w:val="left" w:pos="3600"/>
          <w:tab w:val="left" w:pos="3823"/>
          <w:tab w:val="left" w:pos="4106"/>
        </w:tabs>
        <w:rPr>
          <w:rFonts w:ascii="Calibri" w:hAnsi="Calibri"/>
          <w:color w:val="003300"/>
          <w:sz w:val="20"/>
          <w:szCs w:val="40"/>
          <w:lang w:val="da-DK"/>
        </w:rPr>
      </w:pPr>
    </w:p>
    <w:p w:rsidR="00CE1B9F" w:rsidRPr="00A03660" w:rsidRDefault="00CE1B9F" w:rsidP="00CE1B9F">
      <w:pPr>
        <w:tabs>
          <w:tab w:val="left" w:pos="-1440"/>
          <w:tab w:val="left" w:pos="-720"/>
          <w:tab w:val="left" w:pos="0"/>
          <w:tab w:val="left" w:pos="424"/>
          <w:tab w:val="left" w:pos="720"/>
          <w:tab w:val="left" w:pos="991"/>
          <w:tab w:val="left" w:pos="1274"/>
          <w:tab w:val="left" w:pos="1440"/>
          <w:tab w:val="left" w:pos="1699"/>
          <w:tab w:val="left" w:pos="1982"/>
          <w:tab w:val="left" w:pos="2160"/>
          <w:tab w:val="left" w:pos="2407"/>
          <w:tab w:val="left" w:pos="2690"/>
          <w:tab w:val="left" w:pos="2880"/>
          <w:tab w:val="left" w:pos="3115"/>
          <w:tab w:val="left" w:pos="3398"/>
          <w:tab w:val="left" w:pos="3600"/>
          <w:tab w:val="left" w:pos="3823"/>
          <w:tab w:val="left" w:pos="4106"/>
        </w:tabs>
        <w:jc w:val="both"/>
        <w:rPr>
          <w:rFonts w:ascii="Calibri" w:hAnsi="Calibri"/>
          <w:b/>
          <w:color w:val="003300"/>
        </w:rPr>
      </w:pPr>
      <w:r w:rsidRPr="00A03660">
        <w:rPr>
          <w:rFonts w:ascii="Calibri" w:hAnsi="Calibri"/>
          <w:b/>
          <w:color w:val="003300"/>
          <w:sz w:val="32"/>
        </w:rPr>
        <w:t xml:space="preserve">Professional Experience </w:t>
      </w:r>
    </w:p>
    <w:p w:rsidR="00CE1B9F" w:rsidRPr="00A03660" w:rsidRDefault="00CE1B9F" w:rsidP="00CE1B9F">
      <w:pPr>
        <w:tabs>
          <w:tab w:val="left" w:pos="-1440"/>
          <w:tab w:val="left" w:pos="-720"/>
          <w:tab w:val="left" w:pos="0"/>
          <w:tab w:val="left" w:pos="424"/>
          <w:tab w:val="left" w:pos="720"/>
          <w:tab w:val="left" w:pos="991"/>
          <w:tab w:val="left" w:pos="1274"/>
          <w:tab w:val="left" w:pos="1440"/>
          <w:tab w:val="left" w:pos="1699"/>
          <w:tab w:val="left" w:pos="1982"/>
          <w:tab w:val="left" w:pos="2160"/>
          <w:tab w:val="left" w:pos="2407"/>
          <w:tab w:val="left" w:pos="2690"/>
          <w:tab w:val="left" w:pos="2880"/>
          <w:tab w:val="left" w:pos="3115"/>
          <w:tab w:val="left" w:pos="3398"/>
          <w:tab w:val="left" w:pos="3600"/>
          <w:tab w:val="left" w:pos="3823"/>
          <w:tab w:val="left" w:pos="4106"/>
        </w:tabs>
        <w:jc w:val="both"/>
        <w:rPr>
          <w:rFonts w:ascii="Calibri" w:hAnsi="Calibri"/>
          <w:color w:val="003300"/>
          <w:sz w:val="4"/>
          <w:lang w:val="en-GB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962"/>
        <w:gridCol w:w="8513"/>
      </w:tblGrid>
      <w:tr w:rsidR="00CE1B9F" w:rsidRPr="002D7163" w:rsidTr="002D7163">
        <w:tc>
          <w:tcPr>
            <w:tcW w:w="962" w:type="dxa"/>
            <w:vMerge w:val="restart"/>
            <w:shd w:val="clear" w:color="auto" w:fill="auto"/>
          </w:tcPr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jc w:val="both"/>
              <w:rPr>
                <w:rFonts w:ascii="Calibri" w:hAnsi="Calibri"/>
                <w:color w:val="003300"/>
                <w:lang w:val="en-GB"/>
              </w:rPr>
            </w:pPr>
            <w:r w:rsidRPr="002D7163">
              <w:rPr>
                <w:rFonts w:ascii="Calibri" w:hAnsi="Calibri"/>
                <w:color w:val="003300"/>
                <w:lang w:val="en-GB"/>
              </w:rPr>
              <w:t>92/12-</w:t>
            </w:r>
          </w:p>
        </w:tc>
        <w:tc>
          <w:tcPr>
            <w:tcW w:w="8513" w:type="dxa"/>
            <w:shd w:val="clear" w:color="auto" w:fill="D1FFD1"/>
          </w:tcPr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b/>
                <w:color w:val="003300"/>
                <w:lang w:val="en-GB"/>
              </w:rPr>
            </w:pPr>
            <w:r w:rsidRPr="002D7163">
              <w:rPr>
                <w:rFonts w:ascii="Calibri" w:hAnsi="Calibri"/>
                <w:b/>
                <w:color w:val="003300"/>
                <w:lang w:val="en-GB"/>
              </w:rPr>
              <w:t>de Stricker Associates      www.destricker.com</w:t>
            </w:r>
          </w:p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color w:val="003300"/>
                <w:lang w:val="en-GB"/>
              </w:rPr>
            </w:pPr>
            <w:r w:rsidRPr="002D7163">
              <w:rPr>
                <w:rFonts w:ascii="Calibri" w:hAnsi="Calibri"/>
                <w:b/>
                <w:color w:val="003300"/>
                <w:lang w:val="en-GB"/>
              </w:rPr>
              <w:t>Founder and President</w:t>
            </w:r>
          </w:p>
        </w:tc>
      </w:tr>
      <w:tr w:rsidR="00CE1B9F" w:rsidRPr="002D7163" w:rsidTr="002D7163">
        <w:tc>
          <w:tcPr>
            <w:tcW w:w="962" w:type="dxa"/>
            <w:vMerge/>
            <w:shd w:val="clear" w:color="auto" w:fill="auto"/>
          </w:tcPr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jc w:val="both"/>
              <w:rPr>
                <w:rFonts w:ascii="Calibri" w:hAnsi="Calibri"/>
                <w:color w:val="003300"/>
                <w:lang w:val="en-GB"/>
              </w:rPr>
            </w:pPr>
          </w:p>
        </w:tc>
        <w:tc>
          <w:tcPr>
            <w:tcW w:w="8513" w:type="dxa"/>
            <w:shd w:val="clear" w:color="auto" w:fill="auto"/>
          </w:tcPr>
          <w:p w:rsidR="00CE1B9F" w:rsidRPr="002D7163" w:rsidRDefault="00CE1B9F" w:rsidP="006728CD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b/>
                <w:color w:val="003300"/>
                <w:sz w:val="21"/>
                <w:lang w:val="en-GB"/>
              </w:rPr>
            </w:pPr>
            <w:r w:rsidRPr="002D7163">
              <w:rPr>
                <w:rFonts w:ascii="Calibri" w:hAnsi="Calibri"/>
                <w:color w:val="003300"/>
                <w:sz w:val="21"/>
                <w:lang w:val="en-GB"/>
              </w:rPr>
              <w:t>Serving clients in a wide range of information and knowledge management related projects.  Strong track record serving Canadian federal libraries.</w:t>
            </w:r>
            <w:r w:rsidR="00BD4EA2">
              <w:rPr>
                <w:rFonts w:ascii="Calibri" w:hAnsi="Calibri"/>
                <w:color w:val="003300"/>
                <w:sz w:val="21"/>
                <w:lang w:val="en-GB"/>
              </w:rPr>
              <w:t xml:space="preserve"> </w:t>
            </w:r>
            <w:r w:rsidR="00BD4EA2" w:rsidRPr="00BD4EA2">
              <w:rPr>
                <w:rFonts w:ascii="Calibri" w:hAnsi="Calibri"/>
                <w:b/>
                <w:color w:val="003300"/>
                <w:sz w:val="21"/>
                <w:lang w:val="en-GB"/>
              </w:rPr>
              <w:t xml:space="preserve"> Providing translation bureaus with translations of technical</w:t>
            </w:r>
            <w:r w:rsidR="002E0D47">
              <w:rPr>
                <w:rFonts w:ascii="Calibri" w:hAnsi="Calibri"/>
                <w:b/>
                <w:color w:val="003300"/>
                <w:sz w:val="21"/>
                <w:lang w:val="en-GB"/>
              </w:rPr>
              <w:t>,</w:t>
            </w:r>
            <w:r w:rsidR="00BD4EA2" w:rsidRPr="00BD4EA2">
              <w:rPr>
                <w:rFonts w:ascii="Calibri" w:hAnsi="Calibri"/>
                <w:b/>
                <w:color w:val="003300"/>
                <w:sz w:val="21"/>
                <w:lang w:val="en-GB"/>
              </w:rPr>
              <w:t xml:space="preserve"> scientific</w:t>
            </w:r>
            <w:r w:rsidR="002E0D47">
              <w:rPr>
                <w:rFonts w:ascii="Calibri" w:hAnsi="Calibri"/>
                <w:b/>
                <w:color w:val="003300"/>
                <w:sz w:val="21"/>
                <w:lang w:val="en-GB"/>
              </w:rPr>
              <w:t>, and academic</w:t>
            </w:r>
            <w:r w:rsidR="00BD4EA2" w:rsidRPr="00BD4EA2">
              <w:rPr>
                <w:rFonts w:ascii="Calibri" w:hAnsi="Calibri"/>
                <w:b/>
                <w:color w:val="003300"/>
                <w:sz w:val="21"/>
                <w:lang w:val="en-GB"/>
              </w:rPr>
              <w:t xml:space="preserve"> material (English-Danish and Danish-English)</w:t>
            </w:r>
            <w:r w:rsidR="002E0D47">
              <w:rPr>
                <w:rFonts w:ascii="Calibri" w:hAnsi="Calibri"/>
                <w:b/>
                <w:color w:val="003300"/>
                <w:sz w:val="21"/>
                <w:lang w:val="en-GB"/>
              </w:rPr>
              <w:t xml:space="preserve"> - including material safety data sheets - on topics such as </w:t>
            </w:r>
            <w:r w:rsidR="006728CD">
              <w:rPr>
                <w:rFonts w:ascii="Calibri" w:hAnsi="Calibri"/>
                <w:b/>
                <w:color w:val="003300"/>
                <w:sz w:val="21"/>
                <w:lang w:val="en-GB"/>
              </w:rPr>
              <w:t xml:space="preserve">environmental impacts of </w:t>
            </w:r>
            <w:r w:rsidR="002E0D47">
              <w:rPr>
                <w:rFonts w:ascii="Calibri" w:hAnsi="Calibri"/>
                <w:b/>
                <w:color w:val="003300"/>
                <w:sz w:val="21"/>
                <w:lang w:val="en-GB"/>
              </w:rPr>
              <w:t xml:space="preserve">hazardous materials; product composition, use, and disposal; </w:t>
            </w:r>
            <w:proofErr w:type="spellStart"/>
            <w:r w:rsidR="002E0D47">
              <w:rPr>
                <w:rFonts w:ascii="Calibri" w:hAnsi="Calibri"/>
                <w:b/>
                <w:color w:val="003300"/>
                <w:sz w:val="21"/>
                <w:lang w:val="en-GB"/>
              </w:rPr>
              <w:t>fire fighting</w:t>
            </w:r>
            <w:proofErr w:type="spellEnd"/>
            <w:r w:rsidR="002E0D47">
              <w:rPr>
                <w:rFonts w:ascii="Calibri" w:hAnsi="Calibri"/>
                <w:b/>
                <w:color w:val="003300"/>
                <w:sz w:val="21"/>
                <w:lang w:val="en-GB"/>
              </w:rPr>
              <w:t xml:space="preserve">; </w:t>
            </w:r>
            <w:r w:rsidR="006728CD">
              <w:rPr>
                <w:rFonts w:ascii="Calibri" w:hAnsi="Calibri"/>
                <w:b/>
                <w:color w:val="003300"/>
                <w:sz w:val="21"/>
                <w:lang w:val="en-GB"/>
              </w:rPr>
              <w:t>technical and operational instructions for industrial equipment; and medical reviews.</w:t>
            </w:r>
          </w:p>
        </w:tc>
      </w:tr>
      <w:tr w:rsidR="00CE1B9F" w:rsidRPr="002D7163" w:rsidTr="002D7163">
        <w:tc>
          <w:tcPr>
            <w:tcW w:w="962" w:type="dxa"/>
            <w:vMerge w:val="restart"/>
            <w:shd w:val="clear" w:color="auto" w:fill="auto"/>
          </w:tcPr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jc w:val="both"/>
              <w:rPr>
                <w:rFonts w:ascii="Calibri" w:hAnsi="Calibri"/>
                <w:color w:val="003300"/>
                <w:lang w:val="en-GB"/>
              </w:rPr>
            </w:pPr>
            <w:r w:rsidRPr="002D7163">
              <w:rPr>
                <w:rFonts w:ascii="Calibri" w:hAnsi="Calibri"/>
                <w:color w:val="003300"/>
                <w:lang w:val="en-GB"/>
              </w:rPr>
              <w:t>91/4-</w:t>
            </w:r>
          </w:p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jc w:val="both"/>
              <w:rPr>
                <w:rFonts w:ascii="Calibri" w:hAnsi="Calibri"/>
                <w:color w:val="003300"/>
                <w:lang w:val="en-GB"/>
              </w:rPr>
            </w:pPr>
            <w:r w:rsidRPr="002D7163">
              <w:rPr>
                <w:rFonts w:ascii="Calibri" w:hAnsi="Calibri"/>
                <w:color w:val="003300"/>
                <w:lang w:val="en-GB"/>
              </w:rPr>
              <w:t>93/1</w:t>
            </w:r>
          </w:p>
        </w:tc>
        <w:tc>
          <w:tcPr>
            <w:tcW w:w="8513" w:type="dxa"/>
            <w:shd w:val="clear" w:color="auto" w:fill="D1FFD1"/>
          </w:tcPr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b/>
                <w:color w:val="003300"/>
                <w:szCs w:val="28"/>
                <w:lang w:val="en-GB"/>
              </w:rPr>
            </w:pPr>
            <w:proofErr w:type="spellStart"/>
            <w:r w:rsidRPr="002D7163">
              <w:rPr>
                <w:rFonts w:ascii="Calibri" w:hAnsi="Calibri"/>
                <w:b/>
                <w:color w:val="003300"/>
                <w:szCs w:val="28"/>
                <w:lang w:val="en-GB"/>
              </w:rPr>
              <w:t>Carswell</w:t>
            </w:r>
            <w:proofErr w:type="spellEnd"/>
            <w:r w:rsidRPr="002D7163">
              <w:rPr>
                <w:rFonts w:ascii="Calibri" w:hAnsi="Calibri"/>
                <w:b/>
                <w:color w:val="003300"/>
                <w:szCs w:val="28"/>
                <w:lang w:val="en-GB"/>
              </w:rPr>
              <w:t xml:space="preserve"> (Thomson Professional Publishing)</w:t>
            </w:r>
          </w:p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b/>
                <w:color w:val="003300"/>
                <w:lang w:val="en-GB"/>
              </w:rPr>
            </w:pPr>
            <w:r w:rsidRPr="002D7163">
              <w:rPr>
                <w:rFonts w:ascii="Calibri" w:hAnsi="Calibri"/>
                <w:b/>
                <w:color w:val="003300"/>
                <w:lang w:val="en-GB"/>
              </w:rPr>
              <w:t>Director, Electronic Publishing Product Development</w:t>
            </w:r>
          </w:p>
        </w:tc>
      </w:tr>
      <w:tr w:rsidR="00CE1B9F" w:rsidRPr="002D7163" w:rsidTr="002D7163">
        <w:tc>
          <w:tcPr>
            <w:tcW w:w="962" w:type="dxa"/>
            <w:vMerge/>
            <w:shd w:val="clear" w:color="auto" w:fill="auto"/>
          </w:tcPr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jc w:val="both"/>
              <w:rPr>
                <w:rFonts w:ascii="Calibri" w:hAnsi="Calibri"/>
                <w:color w:val="003300"/>
                <w:lang w:val="en-GB"/>
              </w:rPr>
            </w:pPr>
          </w:p>
        </w:tc>
        <w:tc>
          <w:tcPr>
            <w:tcW w:w="8513" w:type="dxa"/>
            <w:shd w:val="clear" w:color="auto" w:fill="auto"/>
          </w:tcPr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b/>
                <w:color w:val="003300"/>
                <w:sz w:val="21"/>
                <w:lang w:val="en-GB"/>
              </w:rPr>
            </w:pPr>
            <w:r w:rsidRPr="002D7163">
              <w:rPr>
                <w:rFonts w:ascii="Calibri" w:hAnsi="Calibri"/>
                <w:color w:val="003300"/>
                <w:sz w:val="21"/>
              </w:rPr>
              <w:t xml:space="preserve">Headhunted to lead this legal publisher's electronic product development.  Designed a new Canadian online case law search service and launched it to the top 90 law firms in </w:t>
            </w:r>
            <w:smartTag w:uri="urn:schemas-microsoft-com:office:smarttags" w:element="country-region">
              <w:smartTag w:uri="urn:schemas-microsoft-com:office:smarttags" w:element="place">
                <w:r w:rsidRPr="002D7163">
                  <w:rPr>
                    <w:rFonts w:ascii="Calibri" w:hAnsi="Calibri"/>
                    <w:color w:val="003300"/>
                    <w:sz w:val="21"/>
                  </w:rPr>
                  <w:t>Canada</w:t>
                </w:r>
              </w:smartTag>
            </w:smartTag>
            <w:r w:rsidRPr="002D7163">
              <w:rPr>
                <w:rFonts w:ascii="Calibri" w:hAnsi="Calibri"/>
                <w:color w:val="003300"/>
                <w:sz w:val="21"/>
              </w:rPr>
              <w:t xml:space="preserve">. Continued as a consultant to </w:t>
            </w:r>
            <w:proofErr w:type="spellStart"/>
            <w:r w:rsidRPr="002D7163">
              <w:rPr>
                <w:rFonts w:ascii="Calibri" w:hAnsi="Calibri"/>
                <w:color w:val="003300"/>
                <w:sz w:val="21"/>
              </w:rPr>
              <w:t>Carswell</w:t>
            </w:r>
            <w:proofErr w:type="spellEnd"/>
            <w:r w:rsidRPr="002D7163">
              <w:rPr>
                <w:rFonts w:ascii="Calibri" w:hAnsi="Calibri"/>
                <w:color w:val="003300"/>
                <w:sz w:val="21"/>
              </w:rPr>
              <w:t xml:space="preserve"> after the establishment of de Stricker Associates.</w:t>
            </w:r>
          </w:p>
        </w:tc>
      </w:tr>
      <w:tr w:rsidR="00CE1B9F" w:rsidRPr="002D7163" w:rsidTr="002D7163">
        <w:tc>
          <w:tcPr>
            <w:tcW w:w="962" w:type="dxa"/>
            <w:vMerge w:val="restart"/>
            <w:shd w:val="clear" w:color="auto" w:fill="auto"/>
          </w:tcPr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jc w:val="both"/>
              <w:rPr>
                <w:rFonts w:ascii="Calibri" w:hAnsi="Calibri"/>
                <w:color w:val="003300"/>
                <w:lang w:val="en-GB"/>
              </w:rPr>
            </w:pPr>
            <w:r w:rsidRPr="002D7163">
              <w:rPr>
                <w:rFonts w:ascii="Calibri" w:hAnsi="Calibri"/>
                <w:color w:val="003300"/>
                <w:lang w:val="en-GB"/>
              </w:rPr>
              <w:t>79-91</w:t>
            </w:r>
          </w:p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jc w:val="both"/>
              <w:rPr>
                <w:rFonts w:ascii="Calibri" w:hAnsi="Calibri"/>
                <w:color w:val="003300"/>
                <w:lang w:val="en-GB"/>
              </w:rPr>
            </w:pPr>
          </w:p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jc w:val="both"/>
              <w:rPr>
                <w:rFonts w:ascii="Calibri" w:hAnsi="Calibri"/>
                <w:color w:val="003300"/>
                <w:lang w:val="en-GB"/>
              </w:rPr>
            </w:pPr>
          </w:p>
        </w:tc>
        <w:tc>
          <w:tcPr>
            <w:tcW w:w="8513" w:type="dxa"/>
            <w:shd w:val="clear" w:color="auto" w:fill="D1FFD1"/>
          </w:tcPr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color w:val="003300"/>
                <w:lang w:val="en-GB"/>
              </w:rPr>
            </w:pPr>
            <w:proofErr w:type="spellStart"/>
            <w:r w:rsidRPr="002D7163">
              <w:rPr>
                <w:rFonts w:ascii="Calibri" w:hAnsi="Calibri"/>
                <w:b/>
                <w:color w:val="003300"/>
                <w:szCs w:val="28"/>
                <w:lang w:val="en-GB"/>
              </w:rPr>
              <w:t>Micromedia</w:t>
            </w:r>
            <w:proofErr w:type="spellEnd"/>
            <w:r w:rsidRPr="002D7163">
              <w:rPr>
                <w:rFonts w:ascii="Calibri" w:hAnsi="Calibri"/>
                <w:b/>
                <w:color w:val="003300"/>
                <w:szCs w:val="28"/>
                <w:lang w:val="en-GB"/>
              </w:rPr>
              <w:t xml:space="preserve"> Limited (later ProQuest </w:t>
            </w:r>
            <w:proofErr w:type="spellStart"/>
            <w:r w:rsidRPr="002D7163">
              <w:rPr>
                <w:rFonts w:ascii="Calibri" w:hAnsi="Calibri"/>
                <w:b/>
                <w:color w:val="003300"/>
                <w:szCs w:val="28"/>
                <w:lang w:val="en-GB"/>
              </w:rPr>
              <w:t>Micromedia</w:t>
            </w:r>
            <w:proofErr w:type="spellEnd"/>
            <w:r w:rsidRPr="002D7163">
              <w:rPr>
                <w:rFonts w:ascii="Calibri" w:hAnsi="Calibri"/>
                <w:b/>
                <w:color w:val="003300"/>
                <w:szCs w:val="28"/>
                <w:lang w:val="en-GB"/>
              </w:rPr>
              <w:t>)</w:t>
            </w:r>
          </w:p>
        </w:tc>
      </w:tr>
      <w:tr w:rsidR="00CE1B9F" w:rsidRPr="002D7163" w:rsidTr="002D7163">
        <w:tc>
          <w:tcPr>
            <w:tcW w:w="962" w:type="dxa"/>
            <w:vMerge/>
            <w:shd w:val="clear" w:color="auto" w:fill="auto"/>
          </w:tcPr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jc w:val="both"/>
              <w:rPr>
                <w:rFonts w:ascii="Calibri" w:hAnsi="Calibri"/>
                <w:color w:val="003300"/>
                <w:lang w:val="en-GB"/>
              </w:rPr>
            </w:pPr>
          </w:p>
        </w:tc>
        <w:tc>
          <w:tcPr>
            <w:tcW w:w="8513" w:type="dxa"/>
            <w:shd w:val="clear" w:color="auto" w:fill="auto"/>
          </w:tcPr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color w:val="003300"/>
                <w:lang w:val="en-GB"/>
              </w:rPr>
            </w:pPr>
            <w:r w:rsidRPr="002D7163">
              <w:rPr>
                <w:rFonts w:ascii="Calibri" w:hAnsi="Calibri"/>
                <w:b/>
                <w:color w:val="003300"/>
                <w:lang w:val="en-GB"/>
              </w:rPr>
              <w:t xml:space="preserve">Director, Communications and Market Development  </w:t>
            </w:r>
            <w:r w:rsidRPr="002D7163">
              <w:rPr>
                <w:rFonts w:ascii="Calibri" w:hAnsi="Calibri"/>
                <w:color w:val="003300"/>
                <w:lang w:val="en-GB"/>
              </w:rPr>
              <w:t>88-91</w:t>
            </w:r>
          </w:p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color w:val="003300"/>
                <w:sz w:val="8"/>
                <w:szCs w:val="21"/>
              </w:rPr>
            </w:pPr>
          </w:p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color w:val="003300"/>
                <w:sz w:val="21"/>
              </w:rPr>
            </w:pPr>
            <w:r w:rsidRPr="002D7163">
              <w:rPr>
                <w:rFonts w:ascii="Calibri" w:hAnsi="Calibri"/>
                <w:color w:val="003300"/>
                <w:sz w:val="21"/>
              </w:rPr>
              <w:t xml:space="preserve">Coordinated communications with clients and journalists.  Represented </w:t>
            </w:r>
            <w:proofErr w:type="spellStart"/>
            <w:r w:rsidRPr="002D7163">
              <w:rPr>
                <w:rFonts w:ascii="Calibri" w:hAnsi="Calibri"/>
                <w:color w:val="003300"/>
                <w:sz w:val="21"/>
              </w:rPr>
              <w:t>Micromedia</w:t>
            </w:r>
            <w:proofErr w:type="spellEnd"/>
            <w:r w:rsidRPr="002D7163">
              <w:rPr>
                <w:rFonts w:ascii="Calibri" w:hAnsi="Calibri"/>
                <w:color w:val="003300"/>
                <w:sz w:val="21"/>
              </w:rPr>
              <w:t xml:space="preserve"> at conferences and trade shows.  Established a distribution centre for CD-based products, distributing them to Canadian libraries.</w:t>
            </w:r>
          </w:p>
        </w:tc>
      </w:tr>
      <w:tr w:rsidR="00CE1B9F" w:rsidRPr="002D7163" w:rsidTr="002D7163">
        <w:tc>
          <w:tcPr>
            <w:tcW w:w="962" w:type="dxa"/>
            <w:vMerge/>
            <w:shd w:val="clear" w:color="auto" w:fill="auto"/>
          </w:tcPr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jc w:val="both"/>
              <w:rPr>
                <w:rFonts w:ascii="Calibri" w:hAnsi="Calibri"/>
                <w:color w:val="003300"/>
                <w:lang w:val="en-GB"/>
              </w:rPr>
            </w:pPr>
          </w:p>
        </w:tc>
        <w:tc>
          <w:tcPr>
            <w:tcW w:w="8513" w:type="dxa"/>
            <w:shd w:val="clear" w:color="auto" w:fill="auto"/>
          </w:tcPr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b/>
                <w:color w:val="003300"/>
              </w:rPr>
            </w:pPr>
            <w:r w:rsidRPr="002D7163">
              <w:rPr>
                <w:rFonts w:ascii="Calibri" w:hAnsi="Calibri"/>
                <w:b/>
                <w:color w:val="003300"/>
              </w:rPr>
              <w:t xml:space="preserve">Manager, Information Services Division   </w:t>
            </w:r>
            <w:r w:rsidRPr="002D7163">
              <w:rPr>
                <w:rFonts w:ascii="Calibri" w:hAnsi="Calibri"/>
                <w:color w:val="003300"/>
              </w:rPr>
              <w:t>86-88</w:t>
            </w:r>
          </w:p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color w:val="003300"/>
                <w:sz w:val="8"/>
                <w:szCs w:val="21"/>
              </w:rPr>
            </w:pPr>
          </w:p>
          <w:p w:rsidR="00CE1B9F" w:rsidRPr="002D7163" w:rsidRDefault="00CE1B9F" w:rsidP="00517C5C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color w:val="003300"/>
                <w:sz w:val="21"/>
              </w:rPr>
            </w:pPr>
            <w:r w:rsidRPr="002D7163">
              <w:rPr>
                <w:rFonts w:ascii="Calibri" w:hAnsi="Calibri"/>
                <w:color w:val="003300"/>
                <w:sz w:val="21"/>
              </w:rPr>
              <w:t>Directed 19 staff in three departments:  Business Information Centre (for-fee research and analysis; subsidiary of Paris-based SVP); Corporate Documents (sale of corporate reports); and DIALOG (see below).</w:t>
            </w:r>
          </w:p>
        </w:tc>
      </w:tr>
      <w:tr w:rsidR="00CE1B9F" w:rsidRPr="002D7163" w:rsidTr="002D7163">
        <w:tc>
          <w:tcPr>
            <w:tcW w:w="962" w:type="dxa"/>
            <w:vMerge/>
            <w:shd w:val="clear" w:color="auto" w:fill="auto"/>
          </w:tcPr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jc w:val="both"/>
              <w:rPr>
                <w:rFonts w:ascii="Calibri" w:hAnsi="Calibri"/>
                <w:color w:val="003300"/>
                <w:lang w:val="en-GB"/>
              </w:rPr>
            </w:pPr>
          </w:p>
        </w:tc>
        <w:tc>
          <w:tcPr>
            <w:tcW w:w="8513" w:type="dxa"/>
            <w:shd w:val="clear" w:color="auto" w:fill="auto"/>
          </w:tcPr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b/>
                <w:color w:val="003300"/>
                <w:lang w:val="en-GB"/>
              </w:rPr>
            </w:pPr>
            <w:r w:rsidRPr="002D7163">
              <w:rPr>
                <w:rFonts w:ascii="Calibri" w:hAnsi="Calibri"/>
                <w:b/>
                <w:color w:val="003300"/>
                <w:lang w:val="en-GB"/>
              </w:rPr>
              <w:t>Manager,</w:t>
            </w:r>
            <w:r w:rsidR="00517C5C">
              <w:rPr>
                <w:rFonts w:ascii="Calibri" w:hAnsi="Calibri"/>
                <w:b/>
                <w:color w:val="003300"/>
                <w:lang w:val="en-GB"/>
              </w:rPr>
              <w:t xml:space="preserve"> </w:t>
            </w:r>
            <w:r w:rsidRPr="002D7163">
              <w:rPr>
                <w:rFonts w:ascii="Calibri" w:hAnsi="Calibri"/>
                <w:b/>
                <w:color w:val="003300"/>
                <w:lang w:val="en-GB"/>
              </w:rPr>
              <w:t xml:space="preserve"> </w:t>
            </w:r>
            <w:proofErr w:type="spellStart"/>
            <w:r w:rsidRPr="002D7163">
              <w:rPr>
                <w:rFonts w:ascii="Calibri" w:hAnsi="Calibri"/>
                <w:b/>
                <w:color w:val="003300"/>
                <w:lang w:val="en-GB"/>
              </w:rPr>
              <w:t>Micromedia</w:t>
            </w:r>
            <w:proofErr w:type="spellEnd"/>
            <w:r w:rsidRPr="002D7163">
              <w:rPr>
                <w:rFonts w:ascii="Calibri" w:hAnsi="Calibri"/>
                <w:b/>
                <w:color w:val="003300"/>
                <w:lang w:val="en-GB"/>
              </w:rPr>
              <w:t xml:space="preserve">/DIALOG    </w:t>
            </w:r>
            <w:r w:rsidRPr="002D7163">
              <w:rPr>
                <w:rFonts w:ascii="Calibri" w:hAnsi="Calibri"/>
                <w:color w:val="003300"/>
                <w:lang w:val="en-GB"/>
              </w:rPr>
              <w:t>79-86</w:t>
            </w:r>
          </w:p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color w:val="003300"/>
                <w:sz w:val="8"/>
                <w:szCs w:val="21"/>
              </w:rPr>
            </w:pPr>
          </w:p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color w:val="003300"/>
                <w:sz w:val="21"/>
              </w:rPr>
            </w:pPr>
            <w:r w:rsidRPr="002D7163">
              <w:rPr>
                <w:rFonts w:ascii="Calibri" w:hAnsi="Calibri"/>
                <w:color w:val="003300"/>
                <w:sz w:val="21"/>
              </w:rPr>
              <w:t>In charge of DIALOG</w:t>
            </w:r>
            <w:smartTag w:uri="urn:schemas-microsoft-com:office:smarttags" w:element="PersonName">
              <w:r w:rsidRPr="002D7163">
                <w:rPr>
                  <w:rFonts w:ascii="Calibri" w:hAnsi="Calibri"/>
                  <w:color w:val="003300"/>
                  <w:sz w:val="21"/>
                </w:rPr>
                <w:t>'</w:t>
              </w:r>
            </w:smartTag>
            <w:r w:rsidRPr="002D7163">
              <w:rPr>
                <w:rFonts w:ascii="Calibri" w:hAnsi="Calibri"/>
                <w:color w:val="003300"/>
                <w:sz w:val="21"/>
              </w:rPr>
              <w:t>s activit</w:t>
            </w:r>
            <w:r w:rsidR="00BB1055" w:rsidRPr="002D7163">
              <w:rPr>
                <w:rFonts w:ascii="Calibri" w:hAnsi="Calibri"/>
                <w:color w:val="003300"/>
                <w:sz w:val="21"/>
              </w:rPr>
              <w:t>i</w:t>
            </w:r>
            <w:r w:rsidRPr="002D7163">
              <w:rPr>
                <w:rFonts w:ascii="Calibri" w:hAnsi="Calibri"/>
                <w:color w:val="003300"/>
                <w:sz w:val="21"/>
              </w:rPr>
              <w:t>es in Canada (DIALOG, later a</w:t>
            </w:r>
            <w:r w:rsidR="00286300" w:rsidRPr="002D7163">
              <w:rPr>
                <w:rFonts w:ascii="Calibri" w:hAnsi="Calibri"/>
                <w:color w:val="003300"/>
                <w:sz w:val="21"/>
              </w:rPr>
              <w:t>cquired by other corporations</w:t>
            </w:r>
            <w:r w:rsidRPr="002D7163">
              <w:rPr>
                <w:rFonts w:ascii="Calibri" w:hAnsi="Calibri"/>
                <w:color w:val="003300"/>
                <w:sz w:val="21"/>
              </w:rPr>
              <w:t>, is the world</w:t>
            </w:r>
            <w:smartTag w:uri="urn:schemas-microsoft-com:office:smarttags" w:element="PersonName">
              <w:r w:rsidRPr="002D7163">
                <w:rPr>
                  <w:rFonts w:ascii="Calibri" w:hAnsi="Calibri"/>
                  <w:color w:val="003300"/>
                  <w:sz w:val="21"/>
                </w:rPr>
                <w:t>'</w:t>
              </w:r>
            </w:smartTag>
            <w:r w:rsidRPr="002D7163">
              <w:rPr>
                <w:rFonts w:ascii="Calibri" w:hAnsi="Calibri"/>
                <w:color w:val="003300"/>
                <w:sz w:val="21"/>
              </w:rPr>
              <w:t xml:space="preserve">s leading aggregator of databases, serving universities, academia, and governments worldwide).  Managed a staff of 5 in client services, marketing, and customer training. </w:t>
            </w:r>
          </w:p>
        </w:tc>
      </w:tr>
      <w:tr w:rsidR="00CE1B9F" w:rsidRPr="002D7163" w:rsidTr="002D7163">
        <w:tc>
          <w:tcPr>
            <w:tcW w:w="962" w:type="dxa"/>
            <w:vMerge w:val="restart"/>
            <w:shd w:val="clear" w:color="auto" w:fill="auto"/>
          </w:tcPr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jc w:val="both"/>
              <w:rPr>
                <w:rFonts w:ascii="Calibri" w:hAnsi="Calibri"/>
                <w:color w:val="003300"/>
                <w:lang w:val="en-GB"/>
              </w:rPr>
            </w:pPr>
            <w:r w:rsidRPr="002D7163">
              <w:rPr>
                <w:rFonts w:ascii="Calibri" w:hAnsi="Calibri"/>
                <w:color w:val="003300"/>
                <w:lang w:val="en-GB"/>
              </w:rPr>
              <w:t>77-79</w:t>
            </w:r>
          </w:p>
        </w:tc>
        <w:tc>
          <w:tcPr>
            <w:tcW w:w="8513" w:type="dxa"/>
            <w:shd w:val="clear" w:color="auto" w:fill="D1FFD1"/>
          </w:tcPr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b/>
                <w:color w:val="003300"/>
                <w:szCs w:val="2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2D7163">
                  <w:rPr>
                    <w:rFonts w:ascii="Calibri" w:hAnsi="Calibri"/>
                    <w:b/>
                    <w:color w:val="003300"/>
                    <w:szCs w:val="28"/>
                    <w:lang w:val="en-GB"/>
                  </w:rPr>
                  <w:t>McGill</w:t>
                </w:r>
              </w:smartTag>
              <w:r w:rsidRPr="002D7163">
                <w:rPr>
                  <w:rFonts w:ascii="Calibri" w:hAnsi="Calibri"/>
                  <w:b/>
                  <w:color w:val="003300"/>
                  <w:szCs w:val="28"/>
                  <w:lang w:val="en-GB"/>
                </w:rPr>
                <w:t xml:space="preserve"> </w:t>
              </w:r>
              <w:smartTag w:uri="urn:schemas-microsoft-com:office:smarttags" w:element="PlaceType">
                <w:r w:rsidRPr="002D7163">
                  <w:rPr>
                    <w:rFonts w:ascii="Calibri" w:hAnsi="Calibri"/>
                    <w:b/>
                    <w:color w:val="003300"/>
                    <w:szCs w:val="28"/>
                    <w:lang w:val="en-GB"/>
                  </w:rPr>
                  <w:t>University</w:t>
                </w:r>
              </w:smartTag>
              <w:r w:rsidRPr="002D7163">
                <w:rPr>
                  <w:rFonts w:ascii="Calibri" w:hAnsi="Calibri"/>
                  <w:b/>
                  <w:color w:val="003300"/>
                  <w:szCs w:val="28"/>
                  <w:lang w:val="en-GB"/>
                </w:rPr>
                <w:t xml:space="preserve"> </w:t>
              </w:r>
              <w:smartTag w:uri="urn:schemas-microsoft-com:office:smarttags" w:element="PlaceName">
                <w:r w:rsidRPr="002D7163">
                  <w:rPr>
                    <w:rFonts w:ascii="Calibri" w:hAnsi="Calibri"/>
                    <w:b/>
                    <w:color w:val="003300"/>
                    <w:szCs w:val="28"/>
                    <w:lang w:val="en-GB"/>
                  </w:rPr>
                  <w:t>Graduate</w:t>
                </w:r>
              </w:smartTag>
              <w:r w:rsidRPr="002D7163">
                <w:rPr>
                  <w:rFonts w:ascii="Calibri" w:hAnsi="Calibri"/>
                  <w:b/>
                  <w:color w:val="003300"/>
                  <w:szCs w:val="28"/>
                  <w:lang w:val="en-GB"/>
                </w:rPr>
                <w:t xml:space="preserve"> </w:t>
              </w:r>
              <w:smartTag w:uri="urn:schemas-microsoft-com:office:smarttags" w:element="PlaceType">
                <w:r w:rsidRPr="002D7163">
                  <w:rPr>
                    <w:rFonts w:ascii="Calibri" w:hAnsi="Calibri"/>
                    <w:b/>
                    <w:color w:val="003300"/>
                    <w:szCs w:val="28"/>
                    <w:lang w:val="en-GB"/>
                  </w:rPr>
                  <w:t>School</w:t>
                </w:r>
              </w:smartTag>
            </w:smartTag>
            <w:r w:rsidRPr="002D7163">
              <w:rPr>
                <w:rFonts w:ascii="Calibri" w:hAnsi="Calibri"/>
                <w:b/>
                <w:color w:val="003300"/>
                <w:szCs w:val="28"/>
                <w:lang w:val="en-GB"/>
              </w:rPr>
              <w:t xml:space="preserve"> of Library Science </w:t>
            </w:r>
          </w:p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color w:val="003300"/>
                <w:lang w:val="en-GB"/>
              </w:rPr>
            </w:pPr>
            <w:r w:rsidRPr="002D7163">
              <w:rPr>
                <w:rFonts w:ascii="Calibri" w:hAnsi="Calibri"/>
                <w:b/>
                <w:color w:val="003300"/>
                <w:szCs w:val="24"/>
                <w:lang w:val="en-GB"/>
              </w:rPr>
              <w:t>Assistant to the Director</w:t>
            </w:r>
          </w:p>
        </w:tc>
      </w:tr>
      <w:tr w:rsidR="00CE1B9F" w:rsidRPr="002D7163" w:rsidTr="002D7163">
        <w:trPr>
          <w:trHeight w:val="834"/>
        </w:trPr>
        <w:tc>
          <w:tcPr>
            <w:tcW w:w="962" w:type="dxa"/>
            <w:vMerge/>
            <w:shd w:val="clear" w:color="auto" w:fill="auto"/>
          </w:tcPr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jc w:val="both"/>
              <w:rPr>
                <w:rFonts w:ascii="Calibri" w:hAnsi="Calibri"/>
                <w:color w:val="003300"/>
                <w:lang w:val="en-GB"/>
              </w:rPr>
            </w:pPr>
          </w:p>
        </w:tc>
        <w:tc>
          <w:tcPr>
            <w:tcW w:w="8513" w:type="dxa"/>
            <w:shd w:val="clear" w:color="auto" w:fill="auto"/>
          </w:tcPr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b/>
                <w:color w:val="003300"/>
                <w:sz w:val="21"/>
                <w:lang w:val="en-GB"/>
              </w:rPr>
            </w:pPr>
            <w:r w:rsidRPr="002D7163">
              <w:rPr>
                <w:rFonts w:ascii="Calibri" w:hAnsi="Calibri"/>
                <w:color w:val="003300"/>
                <w:sz w:val="21"/>
              </w:rPr>
              <w:t xml:space="preserve">In this specially-created position, assisted the Director in the management of the faculty and in special projects such as accreditation documentation and relations with other faculties. </w:t>
            </w:r>
            <w:r w:rsidR="002D7163" w:rsidRPr="002D7163">
              <w:rPr>
                <w:rFonts w:ascii="Calibri" w:hAnsi="Calibri"/>
                <w:color w:val="003300"/>
                <w:sz w:val="21"/>
              </w:rPr>
              <w:t>Taught information retrieval and a</w:t>
            </w:r>
            <w:r w:rsidRPr="002D7163">
              <w:rPr>
                <w:rFonts w:ascii="Calibri" w:hAnsi="Calibri"/>
                <w:color w:val="003300"/>
                <w:sz w:val="21"/>
                <w:lang w:val="da-DK"/>
              </w:rPr>
              <w:t>cted as the students' "ombudsman".</w:t>
            </w:r>
          </w:p>
        </w:tc>
      </w:tr>
    </w:tbl>
    <w:p w:rsidR="00CE1B9F" w:rsidRPr="006728CD" w:rsidRDefault="00CE1B9F" w:rsidP="00CE1B9F">
      <w:pPr>
        <w:tabs>
          <w:tab w:val="left" w:pos="-1440"/>
          <w:tab w:val="left" w:pos="-720"/>
          <w:tab w:val="left" w:pos="0"/>
          <w:tab w:val="left" w:pos="424"/>
          <w:tab w:val="left" w:pos="720"/>
          <w:tab w:val="left" w:pos="991"/>
          <w:tab w:val="left" w:pos="1274"/>
          <w:tab w:val="left" w:pos="1440"/>
          <w:tab w:val="left" w:pos="1699"/>
          <w:tab w:val="left" w:pos="1982"/>
          <w:tab w:val="left" w:pos="2160"/>
          <w:tab w:val="left" w:pos="2407"/>
          <w:tab w:val="left" w:pos="2690"/>
          <w:tab w:val="left" w:pos="2880"/>
          <w:tab w:val="left" w:pos="3115"/>
          <w:tab w:val="left" w:pos="3398"/>
          <w:tab w:val="left" w:pos="3600"/>
          <w:tab w:val="left" w:pos="3823"/>
          <w:tab w:val="left" w:pos="4106"/>
        </w:tabs>
        <w:rPr>
          <w:rFonts w:ascii="Calibri" w:hAnsi="Calibri"/>
          <w:b/>
          <w:color w:val="003300"/>
          <w:sz w:val="30"/>
          <w:szCs w:val="32"/>
        </w:rPr>
      </w:pPr>
      <w:bookmarkStart w:id="0" w:name="_GoBack"/>
      <w:bookmarkEnd w:id="0"/>
    </w:p>
    <w:p w:rsidR="00CE1B9F" w:rsidRPr="00A03660" w:rsidRDefault="00CE1B9F" w:rsidP="00CE1B9F">
      <w:pPr>
        <w:tabs>
          <w:tab w:val="left" w:pos="-1440"/>
          <w:tab w:val="left" w:pos="-720"/>
          <w:tab w:val="left" w:pos="0"/>
          <w:tab w:val="left" w:pos="424"/>
          <w:tab w:val="left" w:pos="720"/>
          <w:tab w:val="left" w:pos="991"/>
          <w:tab w:val="left" w:pos="1274"/>
          <w:tab w:val="left" w:pos="1440"/>
          <w:tab w:val="left" w:pos="1699"/>
          <w:tab w:val="left" w:pos="1982"/>
          <w:tab w:val="left" w:pos="2160"/>
          <w:tab w:val="left" w:pos="2407"/>
          <w:tab w:val="left" w:pos="2690"/>
          <w:tab w:val="left" w:pos="2880"/>
          <w:tab w:val="left" w:pos="3115"/>
          <w:tab w:val="left" w:pos="3398"/>
          <w:tab w:val="left" w:pos="3600"/>
          <w:tab w:val="left" w:pos="3823"/>
          <w:tab w:val="left" w:pos="4106"/>
        </w:tabs>
        <w:rPr>
          <w:rFonts w:ascii="Calibri" w:hAnsi="Calibri"/>
          <w:color w:val="003300"/>
          <w:sz w:val="32"/>
          <w:szCs w:val="32"/>
        </w:rPr>
      </w:pPr>
      <w:r w:rsidRPr="00A03660">
        <w:rPr>
          <w:rFonts w:ascii="Calibri" w:hAnsi="Calibri"/>
          <w:b/>
          <w:color w:val="003300"/>
          <w:sz w:val="32"/>
          <w:szCs w:val="32"/>
        </w:rPr>
        <w:t>Education</w:t>
      </w:r>
      <w:r w:rsidRPr="00A03660">
        <w:rPr>
          <w:rFonts w:ascii="Calibri" w:hAnsi="Calibri"/>
          <w:color w:val="003300"/>
          <w:sz w:val="32"/>
          <w:szCs w:val="32"/>
        </w:rPr>
        <w:t xml:space="preserve">     </w:t>
      </w:r>
    </w:p>
    <w:tbl>
      <w:tblPr>
        <w:tblW w:w="9646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49"/>
        <w:gridCol w:w="969"/>
        <w:gridCol w:w="8513"/>
        <w:gridCol w:w="15"/>
      </w:tblGrid>
      <w:tr w:rsidR="00CE1B9F" w:rsidRPr="002D7163" w:rsidTr="006728CD">
        <w:trPr>
          <w:gridBefore w:val="1"/>
          <w:wBefore w:w="149" w:type="dxa"/>
        </w:trPr>
        <w:tc>
          <w:tcPr>
            <w:tcW w:w="969" w:type="dxa"/>
            <w:shd w:val="clear" w:color="auto" w:fill="auto"/>
          </w:tcPr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color w:val="003300"/>
                <w:sz w:val="21"/>
                <w:lang w:val="en-GB"/>
              </w:rPr>
            </w:pPr>
            <w:r w:rsidRPr="002D7163">
              <w:rPr>
                <w:rFonts w:ascii="Calibri" w:hAnsi="Calibri"/>
                <w:color w:val="003300"/>
                <w:sz w:val="21"/>
                <w:lang w:val="en-GB"/>
              </w:rPr>
              <w:t>1977</w:t>
            </w:r>
          </w:p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color w:val="003300"/>
                <w:sz w:val="21"/>
                <w:lang w:val="en-GB"/>
              </w:rPr>
            </w:pPr>
            <w:r w:rsidRPr="002D7163">
              <w:rPr>
                <w:rFonts w:ascii="Calibri" w:hAnsi="Calibri"/>
                <w:color w:val="003300"/>
                <w:sz w:val="21"/>
                <w:lang w:val="en-GB"/>
              </w:rPr>
              <w:t>1975</w:t>
            </w:r>
          </w:p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color w:val="003300"/>
                <w:sz w:val="21"/>
                <w:lang w:val="en-GB"/>
              </w:rPr>
            </w:pPr>
            <w:r w:rsidRPr="002D7163">
              <w:rPr>
                <w:rFonts w:ascii="Calibri" w:hAnsi="Calibri"/>
                <w:color w:val="003300"/>
                <w:sz w:val="21"/>
                <w:lang w:val="en-GB"/>
              </w:rPr>
              <w:t>1973</w:t>
            </w:r>
          </w:p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color w:val="003300"/>
                <w:sz w:val="21"/>
                <w:lang w:val="en-GB"/>
              </w:rPr>
            </w:pPr>
            <w:r w:rsidRPr="002D7163">
              <w:rPr>
                <w:rFonts w:ascii="Calibri" w:hAnsi="Calibri"/>
                <w:color w:val="003300"/>
                <w:sz w:val="21"/>
                <w:lang w:val="en-GB"/>
              </w:rPr>
              <w:t>1970</w:t>
            </w:r>
          </w:p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color w:val="003300"/>
                <w:lang w:val="en-GB"/>
              </w:rPr>
            </w:pPr>
            <w:r w:rsidRPr="002D7163">
              <w:rPr>
                <w:rFonts w:ascii="Calibri" w:hAnsi="Calibri"/>
                <w:color w:val="003300"/>
                <w:sz w:val="21"/>
                <w:lang w:val="en-GB"/>
              </w:rPr>
              <w:t>1969</w:t>
            </w:r>
          </w:p>
        </w:tc>
        <w:tc>
          <w:tcPr>
            <w:tcW w:w="8528" w:type="dxa"/>
            <w:gridSpan w:val="2"/>
            <w:shd w:val="clear" w:color="auto" w:fill="auto"/>
          </w:tcPr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color w:val="003300"/>
                <w:sz w:val="21"/>
                <w:lang w:val="en-GB"/>
              </w:rPr>
            </w:pPr>
            <w:r w:rsidRPr="002D7163">
              <w:rPr>
                <w:rFonts w:ascii="Calibri" w:hAnsi="Calibri"/>
                <w:color w:val="003300"/>
                <w:sz w:val="21"/>
                <w:lang w:val="en-GB"/>
              </w:rPr>
              <w:t xml:space="preserve">Master, Library &amp; Information Science, </w:t>
            </w:r>
            <w:smartTag w:uri="urn:schemas-microsoft-com:office:smarttags" w:element="PlaceName">
              <w:r w:rsidRPr="002D7163">
                <w:rPr>
                  <w:rFonts w:ascii="Calibri" w:hAnsi="Calibri"/>
                  <w:color w:val="003300"/>
                  <w:sz w:val="21"/>
                  <w:lang w:val="en-GB"/>
                </w:rPr>
                <w:t>McGill</w:t>
              </w:r>
            </w:smartTag>
            <w:r w:rsidRPr="002D7163">
              <w:rPr>
                <w:rFonts w:ascii="Calibri" w:hAnsi="Calibri"/>
                <w:color w:val="003300"/>
                <w:sz w:val="21"/>
                <w:lang w:val="en-GB"/>
              </w:rPr>
              <w:t xml:space="preserve"> </w:t>
            </w:r>
            <w:smartTag w:uri="urn:schemas-microsoft-com:office:smarttags" w:element="PlaceType">
              <w:r w:rsidRPr="002D7163">
                <w:rPr>
                  <w:rFonts w:ascii="Calibri" w:hAnsi="Calibri"/>
                  <w:color w:val="003300"/>
                  <w:sz w:val="21"/>
                  <w:lang w:val="en-GB"/>
                </w:rPr>
                <w:t>University</w:t>
              </w:r>
            </w:smartTag>
            <w:r w:rsidRPr="002D7163">
              <w:rPr>
                <w:rFonts w:ascii="Calibri" w:hAnsi="Calibri"/>
                <w:color w:val="003300"/>
                <w:sz w:val="21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2D7163">
                  <w:rPr>
                    <w:rFonts w:ascii="Calibri" w:hAnsi="Calibri"/>
                    <w:color w:val="003300"/>
                    <w:sz w:val="21"/>
                    <w:lang w:val="en-GB"/>
                  </w:rPr>
                  <w:t>Montreal</w:t>
                </w:r>
              </w:smartTag>
            </w:smartTag>
          </w:p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color w:val="003300"/>
                <w:sz w:val="21"/>
                <w:lang w:val="en-GB"/>
              </w:rPr>
            </w:pPr>
            <w:r w:rsidRPr="002D7163">
              <w:rPr>
                <w:rFonts w:ascii="Calibri" w:hAnsi="Calibri"/>
                <w:color w:val="003300"/>
                <w:sz w:val="21"/>
                <w:lang w:val="en-GB"/>
              </w:rPr>
              <w:t xml:space="preserve">Master, American Literature, </w:t>
            </w:r>
            <w:smartTag w:uri="urn:schemas-microsoft-com:office:smarttags" w:element="place">
              <w:smartTag w:uri="urn:schemas-microsoft-com:office:smarttags" w:element="PlaceName">
                <w:r w:rsidRPr="002D7163">
                  <w:rPr>
                    <w:rFonts w:ascii="Calibri" w:hAnsi="Calibri"/>
                    <w:color w:val="003300"/>
                    <w:sz w:val="21"/>
                    <w:lang w:val="en-GB"/>
                  </w:rPr>
                  <w:t>McGill</w:t>
                </w:r>
              </w:smartTag>
              <w:r w:rsidRPr="002D7163">
                <w:rPr>
                  <w:rFonts w:ascii="Calibri" w:hAnsi="Calibri"/>
                  <w:color w:val="003300"/>
                  <w:sz w:val="21"/>
                  <w:lang w:val="en-GB"/>
                </w:rPr>
                <w:t xml:space="preserve"> </w:t>
              </w:r>
              <w:smartTag w:uri="urn:schemas-microsoft-com:office:smarttags" w:element="PlaceType">
                <w:r w:rsidRPr="002D7163">
                  <w:rPr>
                    <w:rFonts w:ascii="Calibri" w:hAnsi="Calibri"/>
                    <w:color w:val="003300"/>
                    <w:sz w:val="21"/>
                    <w:lang w:val="en-GB"/>
                  </w:rPr>
                  <w:t>University</w:t>
                </w:r>
              </w:smartTag>
            </w:smartTag>
          </w:p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color w:val="003300"/>
                <w:sz w:val="21"/>
                <w:lang w:val="en-GB"/>
              </w:rPr>
            </w:pPr>
            <w:r w:rsidRPr="002D7163">
              <w:rPr>
                <w:rFonts w:ascii="Calibri" w:hAnsi="Calibri"/>
                <w:color w:val="003300"/>
                <w:sz w:val="21"/>
                <w:lang w:val="en-GB"/>
              </w:rPr>
              <w:t xml:space="preserve">Bachelor, English and German Literature, </w:t>
            </w:r>
            <w:smartTag w:uri="urn:schemas-microsoft-com:office:smarttags" w:element="PlaceType">
              <w:r w:rsidRPr="002D7163">
                <w:rPr>
                  <w:rFonts w:ascii="Calibri" w:hAnsi="Calibri"/>
                  <w:color w:val="003300"/>
                  <w:sz w:val="21"/>
                  <w:lang w:val="en-GB"/>
                </w:rPr>
                <w:t>State</w:t>
              </w:r>
            </w:smartTag>
            <w:r w:rsidRPr="002D7163">
              <w:rPr>
                <w:rFonts w:ascii="Calibri" w:hAnsi="Calibri"/>
                <w:color w:val="003300"/>
                <w:sz w:val="21"/>
                <w:lang w:val="en-GB"/>
              </w:rPr>
              <w:t xml:space="preserve"> </w:t>
            </w:r>
            <w:smartTag w:uri="urn:schemas-microsoft-com:office:smarttags" w:element="PlaceType">
              <w:r w:rsidRPr="002D7163">
                <w:rPr>
                  <w:rFonts w:ascii="Calibri" w:hAnsi="Calibri"/>
                  <w:color w:val="003300"/>
                  <w:sz w:val="21"/>
                  <w:lang w:val="en-GB"/>
                </w:rPr>
                <w:t>University</w:t>
              </w:r>
            </w:smartTag>
            <w:r w:rsidRPr="002D7163">
              <w:rPr>
                <w:rFonts w:ascii="Calibri" w:hAnsi="Calibri"/>
                <w:color w:val="003300"/>
                <w:sz w:val="21"/>
                <w:lang w:val="en-GB"/>
              </w:rPr>
              <w:t xml:space="preserve"> of </w:t>
            </w:r>
            <w:smartTag w:uri="urn:schemas-microsoft-com:office:smarttags" w:element="State">
              <w:r w:rsidRPr="002D7163">
                <w:rPr>
                  <w:rFonts w:ascii="Calibri" w:hAnsi="Calibri"/>
                  <w:color w:val="003300"/>
                  <w:sz w:val="21"/>
                  <w:lang w:val="en-GB"/>
                </w:rPr>
                <w:t>New York</w:t>
              </w:r>
            </w:smartTag>
            <w:r w:rsidRPr="002D7163">
              <w:rPr>
                <w:rFonts w:ascii="Calibri" w:hAnsi="Calibri"/>
                <w:color w:val="003300"/>
                <w:sz w:val="21"/>
                <w:lang w:val="en-GB"/>
              </w:rPr>
              <w:t xml:space="preserve"> at </w:t>
            </w:r>
            <w:smartTag w:uri="urn:schemas-microsoft-com:office:smarttags" w:element="City">
              <w:smartTag w:uri="urn:schemas-microsoft-com:office:smarttags" w:element="place">
                <w:r w:rsidRPr="002D7163">
                  <w:rPr>
                    <w:rFonts w:ascii="Calibri" w:hAnsi="Calibri"/>
                    <w:color w:val="003300"/>
                    <w:sz w:val="21"/>
                    <w:lang w:val="en-GB"/>
                  </w:rPr>
                  <w:t>Binghamton</w:t>
                </w:r>
              </w:smartTag>
            </w:smartTag>
          </w:p>
          <w:p w:rsidR="00CE1B9F" w:rsidRPr="002D7163" w:rsidRDefault="00CE1B9F" w:rsidP="002D716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rPr>
                <w:rFonts w:ascii="Calibri" w:hAnsi="Calibri"/>
                <w:color w:val="003300"/>
                <w:sz w:val="21"/>
                <w:lang w:val="da-DK"/>
              </w:rPr>
            </w:pPr>
            <w:r w:rsidRPr="002D7163">
              <w:rPr>
                <w:rFonts w:ascii="Calibri" w:hAnsi="Calibri"/>
                <w:color w:val="003300"/>
                <w:sz w:val="21"/>
                <w:lang w:val="da-DK"/>
              </w:rPr>
              <w:t>First year, Hebrew University, Jerusalem</w:t>
            </w:r>
          </w:p>
          <w:p w:rsidR="00CE1B9F" w:rsidRPr="002D7163" w:rsidRDefault="00CE1B9F" w:rsidP="00517C5C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20"/>
                <w:tab w:val="left" w:pos="991"/>
                <w:tab w:val="left" w:pos="1274"/>
                <w:tab w:val="left" w:pos="1440"/>
                <w:tab w:val="left" w:pos="1699"/>
                <w:tab w:val="left" w:pos="1982"/>
                <w:tab w:val="left" w:pos="2160"/>
                <w:tab w:val="left" w:pos="2407"/>
                <w:tab w:val="left" w:pos="2690"/>
                <w:tab w:val="left" w:pos="2880"/>
                <w:tab w:val="left" w:pos="3115"/>
                <w:tab w:val="left" w:pos="3398"/>
                <w:tab w:val="left" w:pos="3600"/>
                <w:tab w:val="left" w:pos="3823"/>
                <w:tab w:val="left" w:pos="4106"/>
              </w:tabs>
              <w:jc w:val="both"/>
              <w:rPr>
                <w:rFonts w:ascii="Calibri" w:hAnsi="Calibri"/>
                <w:color w:val="003300"/>
                <w:lang w:val="da-DK"/>
              </w:rPr>
            </w:pPr>
            <w:r w:rsidRPr="002D7163">
              <w:rPr>
                <w:rFonts w:ascii="Calibri" w:hAnsi="Calibri"/>
                <w:color w:val="003300"/>
                <w:sz w:val="21"/>
                <w:lang w:val="da-DK"/>
              </w:rPr>
              <w:t>Baccalaureate, Bagsværd Kostskole og Gymnasium</w:t>
            </w:r>
            <w:r w:rsidR="00517C5C">
              <w:rPr>
                <w:rFonts w:ascii="Calibri" w:hAnsi="Calibri"/>
                <w:color w:val="003300"/>
                <w:sz w:val="21"/>
                <w:lang w:val="da-DK"/>
              </w:rPr>
              <w:t xml:space="preserve">, </w:t>
            </w:r>
            <w:r w:rsidRPr="002D7163">
              <w:rPr>
                <w:rFonts w:ascii="Calibri" w:hAnsi="Calibri"/>
                <w:color w:val="003300"/>
                <w:sz w:val="21"/>
                <w:lang w:val="da-DK"/>
              </w:rPr>
              <w:t>Copenhagen</w:t>
            </w:r>
          </w:p>
        </w:tc>
      </w:tr>
      <w:tr w:rsidR="00CE1B9F" w:rsidTr="006728CD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  <w:insideH w:val="single" w:sz="2" w:space="0" w:color="FFFFFF"/>
            <w:insideV w:val="single" w:sz="2" w:space="0" w:color="FFFFFF"/>
          </w:tblBorders>
        </w:tblPrEx>
        <w:trPr>
          <w:gridAfter w:val="1"/>
          <w:wAfter w:w="15" w:type="dxa"/>
          <w:trHeight w:val="719"/>
        </w:trPr>
        <w:tc>
          <w:tcPr>
            <w:tcW w:w="9631" w:type="dxa"/>
            <w:gridSpan w:val="3"/>
            <w:shd w:val="clear" w:color="auto" w:fill="auto"/>
          </w:tcPr>
          <w:p w:rsidR="00CE1B9F" w:rsidRPr="006728CD" w:rsidRDefault="00CE1B9F" w:rsidP="002209CF">
            <w:pPr>
              <w:rPr>
                <w:sz w:val="10"/>
              </w:rPr>
            </w:pPr>
          </w:p>
        </w:tc>
      </w:tr>
    </w:tbl>
    <w:p w:rsidR="00B66535" w:rsidRPr="00A03660" w:rsidRDefault="00B66535" w:rsidP="006728CD">
      <w:pPr>
        <w:rPr>
          <w:rFonts w:ascii="Calibri" w:hAnsi="Calibri"/>
          <w:color w:val="003300"/>
        </w:rPr>
      </w:pPr>
    </w:p>
    <w:sectPr w:rsidR="00B66535" w:rsidRPr="00A03660" w:rsidSect="006728CD">
      <w:type w:val="continuous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723"/>
    <w:multiLevelType w:val="hybridMultilevel"/>
    <w:tmpl w:val="C8A055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439A1"/>
    <w:multiLevelType w:val="hybridMultilevel"/>
    <w:tmpl w:val="2C5C0B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EF06B8"/>
    <w:multiLevelType w:val="hybridMultilevel"/>
    <w:tmpl w:val="E0443C74"/>
    <w:lvl w:ilvl="0" w:tplc="55F64A86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EF1ADF"/>
    <w:multiLevelType w:val="hybridMultilevel"/>
    <w:tmpl w:val="138A19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5554EE"/>
    <w:multiLevelType w:val="hybridMultilevel"/>
    <w:tmpl w:val="CF9C08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3F9786F"/>
    <w:multiLevelType w:val="multilevel"/>
    <w:tmpl w:val="C8A055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6961B3"/>
    <w:multiLevelType w:val="hybridMultilevel"/>
    <w:tmpl w:val="1A080D54"/>
    <w:lvl w:ilvl="0" w:tplc="55727708">
      <w:start w:val="1"/>
      <w:numFmt w:val="bullet"/>
      <w:lvlText w:val="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7">
    <w:nsid w:val="7C1512DA"/>
    <w:multiLevelType w:val="hybridMultilevel"/>
    <w:tmpl w:val="F274CE26"/>
    <w:lvl w:ilvl="0" w:tplc="55F64A8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57"/>
    <w:rsid w:val="00010E8F"/>
    <w:rsid w:val="00030EBF"/>
    <w:rsid w:val="00042A16"/>
    <w:rsid w:val="00097CAD"/>
    <w:rsid w:val="000A7A45"/>
    <w:rsid w:val="000C269F"/>
    <w:rsid w:val="0012414A"/>
    <w:rsid w:val="00137C2A"/>
    <w:rsid w:val="00176846"/>
    <w:rsid w:val="001D3AA7"/>
    <w:rsid w:val="001D404B"/>
    <w:rsid w:val="001F63D2"/>
    <w:rsid w:val="002209CF"/>
    <w:rsid w:val="00266359"/>
    <w:rsid w:val="00281DFB"/>
    <w:rsid w:val="00286300"/>
    <w:rsid w:val="00294DB9"/>
    <w:rsid w:val="002B1E10"/>
    <w:rsid w:val="002C2B83"/>
    <w:rsid w:val="002D7163"/>
    <w:rsid w:val="002E0D47"/>
    <w:rsid w:val="002F6EDB"/>
    <w:rsid w:val="00321DFD"/>
    <w:rsid w:val="00351406"/>
    <w:rsid w:val="00375BE7"/>
    <w:rsid w:val="003B5586"/>
    <w:rsid w:val="00414389"/>
    <w:rsid w:val="00442B95"/>
    <w:rsid w:val="004632A9"/>
    <w:rsid w:val="004B1400"/>
    <w:rsid w:val="004D2471"/>
    <w:rsid w:val="00517C5C"/>
    <w:rsid w:val="00527FB1"/>
    <w:rsid w:val="005411EF"/>
    <w:rsid w:val="005A12B9"/>
    <w:rsid w:val="005A4EB0"/>
    <w:rsid w:val="005A7B3A"/>
    <w:rsid w:val="005C15CE"/>
    <w:rsid w:val="005D0782"/>
    <w:rsid w:val="005E1588"/>
    <w:rsid w:val="00612F58"/>
    <w:rsid w:val="0066400D"/>
    <w:rsid w:val="006728CD"/>
    <w:rsid w:val="006A7DBC"/>
    <w:rsid w:val="006B44B5"/>
    <w:rsid w:val="006F1E99"/>
    <w:rsid w:val="006F42B1"/>
    <w:rsid w:val="00734050"/>
    <w:rsid w:val="0077051F"/>
    <w:rsid w:val="00772763"/>
    <w:rsid w:val="007916A2"/>
    <w:rsid w:val="007B051C"/>
    <w:rsid w:val="007F4EEE"/>
    <w:rsid w:val="00815B0A"/>
    <w:rsid w:val="00825BDB"/>
    <w:rsid w:val="00834E85"/>
    <w:rsid w:val="008419B5"/>
    <w:rsid w:val="008609EA"/>
    <w:rsid w:val="008C28D3"/>
    <w:rsid w:val="008D6198"/>
    <w:rsid w:val="00937E4E"/>
    <w:rsid w:val="00957EB9"/>
    <w:rsid w:val="00981324"/>
    <w:rsid w:val="0099571D"/>
    <w:rsid w:val="009E370C"/>
    <w:rsid w:val="00A03660"/>
    <w:rsid w:val="00A16E42"/>
    <w:rsid w:val="00A23228"/>
    <w:rsid w:val="00A34160"/>
    <w:rsid w:val="00A54E82"/>
    <w:rsid w:val="00A83160"/>
    <w:rsid w:val="00A85C9F"/>
    <w:rsid w:val="00AD1A8A"/>
    <w:rsid w:val="00AD597E"/>
    <w:rsid w:val="00B55F63"/>
    <w:rsid w:val="00B6168B"/>
    <w:rsid w:val="00B66535"/>
    <w:rsid w:val="00BB1055"/>
    <w:rsid w:val="00BD4EA2"/>
    <w:rsid w:val="00C248F7"/>
    <w:rsid w:val="00C35111"/>
    <w:rsid w:val="00C40B1C"/>
    <w:rsid w:val="00C46ABF"/>
    <w:rsid w:val="00C57FCB"/>
    <w:rsid w:val="00C71CF9"/>
    <w:rsid w:val="00C77344"/>
    <w:rsid w:val="00CC6A46"/>
    <w:rsid w:val="00CC7E9E"/>
    <w:rsid w:val="00CD61AF"/>
    <w:rsid w:val="00CE1B9F"/>
    <w:rsid w:val="00D109CD"/>
    <w:rsid w:val="00D14A0F"/>
    <w:rsid w:val="00DF72C3"/>
    <w:rsid w:val="00E13F1A"/>
    <w:rsid w:val="00E47A10"/>
    <w:rsid w:val="00E75BEA"/>
    <w:rsid w:val="00E97D7E"/>
    <w:rsid w:val="00EA04B6"/>
    <w:rsid w:val="00ED316A"/>
    <w:rsid w:val="00EE4FD7"/>
    <w:rsid w:val="00F169C9"/>
    <w:rsid w:val="00F50357"/>
    <w:rsid w:val="00F650EB"/>
    <w:rsid w:val="00F71853"/>
    <w:rsid w:val="00FC1303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qFormat/>
    <w:rsid w:val="00A03660"/>
    <w:pPr>
      <w:keepNext/>
      <w:tabs>
        <w:tab w:val="left" w:pos="-1440"/>
        <w:tab w:val="left" w:pos="-720"/>
        <w:tab w:val="left" w:pos="0"/>
        <w:tab w:val="left" w:pos="424"/>
        <w:tab w:val="left" w:pos="720"/>
        <w:tab w:val="left" w:pos="991"/>
        <w:tab w:val="left" w:pos="1274"/>
        <w:tab w:val="left" w:pos="1440"/>
        <w:tab w:val="left" w:pos="1699"/>
        <w:tab w:val="left" w:pos="1982"/>
        <w:tab w:val="left" w:pos="2160"/>
        <w:tab w:val="left" w:pos="2407"/>
        <w:tab w:val="left" w:pos="2690"/>
        <w:tab w:val="left" w:pos="2880"/>
        <w:tab w:val="left" w:pos="3115"/>
        <w:tab w:val="left" w:pos="3398"/>
        <w:tab w:val="left" w:pos="3600"/>
        <w:tab w:val="left" w:pos="3823"/>
        <w:tab w:val="left" w:pos="4106"/>
      </w:tabs>
      <w:outlineLvl w:val="5"/>
    </w:pPr>
    <w:rPr>
      <w:b/>
      <w:bCs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6" w:type="dxa"/>
        <w:left w:w="115" w:type="dxa"/>
        <w:bottom w:w="86" w:type="dxa"/>
        <w:right w:w="115" w:type="dxa"/>
      </w:tblCellMar>
    </w:tblPr>
  </w:style>
  <w:style w:type="paragraph" w:styleId="ListParagraph">
    <w:name w:val="List Paragraph"/>
    <w:basedOn w:val="Normal"/>
    <w:qFormat/>
    <w:rsid w:val="00EA04B6"/>
    <w:pPr>
      <w:spacing w:after="200" w:line="276" w:lineRule="auto"/>
      <w:ind w:left="720"/>
      <w:contextualSpacing/>
    </w:pPr>
    <w:rPr>
      <w:rFonts w:ascii="Calibri" w:eastAsia="Calibri" w:hAnsi="Calibri"/>
      <w:lang w:val="en-CA"/>
    </w:rPr>
  </w:style>
  <w:style w:type="character" w:styleId="Hyperlink">
    <w:name w:val="Hyperlink"/>
    <w:rsid w:val="00EA04B6"/>
    <w:rPr>
      <w:color w:val="0000FF"/>
      <w:u w:val="single"/>
    </w:rPr>
  </w:style>
  <w:style w:type="paragraph" w:styleId="BodyText3">
    <w:name w:val="Body Text 3"/>
    <w:basedOn w:val="Normal"/>
    <w:rsid w:val="004B1400"/>
    <w:pPr>
      <w:tabs>
        <w:tab w:val="left" w:pos="-1440"/>
        <w:tab w:val="left" w:pos="-720"/>
        <w:tab w:val="left" w:pos="1"/>
        <w:tab w:val="left" w:pos="425"/>
        <w:tab w:val="left" w:pos="720"/>
        <w:tab w:val="left" w:pos="991"/>
        <w:tab w:val="left" w:pos="1274"/>
        <w:tab w:val="left" w:pos="1440"/>
        <w:tab w:val="left" w:pos="1699"/>
        <w:tab w:val="left" w:pos="1982"/>
        <w:tab w:val="left" w:pos="2160"/>
        <w:tab w:val="left" w:pos="2407"/>
        <w:tab w:val="left" w:pos="2690"/>
        <w:tab w:val="left" w:pos="2880"/>
        <w:tab w:val="left" w:pos="3115"/>
        <w:tab w:val="left" w:pos="3398"/>
        <w:tab w:val="left" w:pos="3600"/>
        <w:tab w:val="left" w:pos="3823"/>
        <w:tab w:val="left" w:pos="410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szCs w:val="20"/>
    </w:rPr>
  </w:style>
  <w:style w:type="character" w:customStyle="1" w:styleId="UlladeStricker">
    <w:name w:val="Ulla de Stricker"/>
    <w:semiHidden/>
    <w:rsid w:val="007F4EEE"/>
    <w:rPr>
      <w:rFonts w:ascii="Calibri" w:hAnsi="Calibri" w:cs="Arial" w:hint="default"/>
      <w:color w:val="800080"/>
      <w:sz w:val="22"/>
      <w:szCs w:val="20"/>
    </w:rPr>
  </w:style>
  <w:style w:type="character" w:styleId="FollowedHyperlink">
    <w:name w:val="FollowedHyperlink"/>
    <w:rsid w:val="00F650E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D6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60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qFormat/>
    <w:rsid w:val="00A03660"/>
    <w:pPr>
      <w:keepNext/>
      <w:tabs>
        <w:tab w:val="left" w:pos="-1440"/>
        <w:tab w:val="left" w:pos="-720"/>
        <w:tab w:val="left" w:pos="0"/>
        <w:tab w:val="left" w:pos="424"/>
        <w:tab w:val="left" w:pos="720"/>
        <w:tab w:val="left" w:pos="991"/>
        <w:tab w:val="left" w:pos="1274"/>
        <w:tab w:val="left" w:pos="1440"/>
        <w:tab w:val="left" w:pos="1699"/>
        <w:tab w:val="left" w:pos="1982"/>
        <w:tab w:val="left" w:pos="2160"/>
        <w:tab w:val="left" w:pos="2407"/>
        <w:tab w:val="left" w:pos="2690"/>
        <w:tab w:val="left" w:pos="2880"/>
        <w:tab w:val="left" w:pos="3115"/>
        <w:tab w:val="left" w:pos="3398"/>
        <w:tab w:val="left" w:pos="3600"/>
        <w:tab w:val="left" w:pos="3823"/>
        <w:tab w:val="left" w:pos="4106"/>
      </w:tabs>
      <w:outlineLvl w:val="5"/>
    </w:pPr>
    <w:rPr>
      <w:b/>
      <w:bCs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6" w:type="dxa"/>
        <w:left w:w="115" w:type="dxa"/>
        <w:bottom w:w="86" w:type="dxa"/>
        <w:right w:w="115" w:type="dxa"/>
      </w:tblCellMar>
    </w:tblPr>
  </w:style>
  <w:style w:type="paragraph" w:styleId="ListParagraph">
    <w:name w:val="List Paragraph"/>
    <w:basedOn w:val="Normal"/>
    <w:qFormat/>
    <w:rsid w:val="00EA04B6"/>
    <w:pPr>
      <w:spacing w:after="200" w:line="276" w:lineRule="auto"/>
      <w:ind w:left="720"/>
      <w:contextualSpacing/>
    </w:pPr>
    <w:rPr>
      <w:rFonts w:ascii="Calibri" w:eastAsia="Calibri" w:hAnsi="Calibri"/>
      <w:lang w:val="en-CA"/>
    </w:rPr>
  </w:style>
  <w:style w:type="character" w:styleId="Hyperlink">
    <w:name w:val="Hyperlink"/>
    <w:rsid w:val="00EA04B6"/>
    <w:rPr>
      <w:color w:val="0000FF"/>
      <w:u w:val="single"/>
    </w:rPr>
  </w:style>
  <w:style w:type="paragraph" w:styleId="BodyText3">
    <w:name w:val="Body Text 3"/>
    <w:basedOn w:val="Normal"/>
    <w:rsid w:val="004B1400"/>
    <w:pPr>
      <w:tabs>
        <w:tab w:val="left" w:pos="-1440"/>
        <w:tab w:val="left" w:pos="-720"/>
        <w:tab w:val="left" w:pos="1"/>
        <w:tab w:val="left" w:pos="425"/>
        <w:tab w:val="left" w:pos="720"/>
        <w:tab w:val="left" w:pos="991"/>
        <w:tab w:val="left" w:pos="1274"/>
        <w:tab w:val="left" w:pos="1440"/>
        <w:tab w:val="left" w:pos="1699"/>
        <w:tab w:val="left" w:pos="1982"/>
        <w:tab w:val="left" w:pos="2160"/>
        <w:tab w:val="left" w:pos="2407"/>
        <w:tab w:val="left" w:pos="2690"/>
        <w:tab w:val="left" w:pos="2880"/>
        <w:tab w:val="left" w:pos="3115"/>
        <w:tab w:val="left" w:pos="3398"/>
        <w:tab w:val="left" w:pos="3600"/>
        <w:tab w:val="left" w:pos="3823"/>
        <w:tab w:val="left" w:pos="410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szCs w:val="20"/>
    </w:rPr>
  </w:style>
  <w:style w:type="character" w:customStyle="1" w:styleId="UlladeStricker">
    <w:name w:val="Ulla de Stricker"/>
    <w:semiHidden/>
    <w:rsid w:val="007F4EEE"/>
    <w:rPr>
      <w:rFonts w:ascii="Calibri" w:hAnsi="Calibri" w:cs="Arial" w:hint="default"/>
      <w:color w:val="800080"/>
      <w:sz w:val="22"/>
      <w:szCs w:val="20"/>
    </w:rPr>
  </w:style>
  <w:style w:type="character" w:styleId="FollowedHyperlink">
    <w:name w:val="FollowedHyperlink"/>
    <w:rsid w:val="00F650E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D6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60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chandospublishing.com/en/book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9FF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Links>
    <vt:vector size="6" baseType="variant"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http://www.chandospublishing.com/en/book.aspx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de Stricker</dc:creator>
  <cp:lastModifiedBy>Ulla de Stricker</cp:lastModifiedBy>
  <cp:revision>2</cp:revision>
  <cp:lastPrinted>2014-10-06T14:05:00Z</cp:lastPrinted>
  <dcterms:created xsi:type="dcterms:W3CDTF">2014-10-06T15:02:00Z</dcterms:created>
  <dcterms:modified xsi:type="dcterms:W3CDTF">2014-10-06T15:02:00Z</dcterms:modified>
</cp:coreProperties>
</file>