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72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f6fc6"/>
          <w:sz w:val="40"/>
          <w:szCs w:val="40"/>
          <w:rtl w:val="0"/>
        </w:rPr>
        <w:t xml:space="preserve">STEFANO SPADA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Via La Malfa 56, Avezzano,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+39 </w:t>
      </w:r>
      <w:r w:rsidDel="00000000" w:rsidR="00000000" w:rsidRPr="00000000">
        <w:rPr>
          <w:i w:val="1"/>
          <w:sz w:val="24"/>
          <w:szCs w:val="24"/>
          <w:rtl w:val="0"/>
        </w:rPr>
        <w:t xml:space="preserve">388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375</w:t>
      </w:r>
      <w:r w:rsidDel="00000000" w:rsidR="00000000" w:rsidRPr="00000000">
        <w:rPr>
          <w:i w:val="1"/>
          <w:sz w:val="24"/>
          <w:szCs w:val="24"/>
          <w:rtl w:val="0"/>
        </w:rPr>
        <w:t xml:space="preserve">586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Email: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stefano.spada74@gmail.com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LinkedIn: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  <w:tab/>
        <w:tab/>
        <w:tab/>
        <w:tab/>
      </w:r>
      <w:r w:rsidDel="00000000" w:rsidR="00000000" w:rsidRPr="00000000">
        <w:rPr>
          <w:i w:val="1"/>
          <w:color w:val="66696a"/>
          <w:sz w:val="24"/>
          <w:szCs w:val="24"/>
          <w:rtl w:val="0"/>
        </w:rPr>
        <w:t xml:space="preserve">www.linkedin.com/in/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stefanospada</w:t>
      </w:r>
      <w:r w:rsidDel="00000000" w:rsidR="00000000" w:rsidRPr="00000000">
        <w:fldChar w:fldCharType="begin"/>
        <w:instrText xml:space="preserve"> HYPERLINK "https://mt.linkedin.com/in/stefanospada"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fldChar w:fldCharType="begin"/>
        <w:instrText xml:space="preserve"> HYPERLINK "https://mt.linkedin.com/in/stefanospada"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rPr>
          <w:b w:val="1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ffff"/>
          <w:sz w:val="22"/>
          <w:szCs w:val="22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color w:val="000000"/>
          <w:sz w:val="24"/>
          <w:szCs w:val="24"/>
          <w:rtl w:val="0"/>
        </w:rPr>
        <w:t xml:space="preserve">01/2006-09/2006: Academic Course in Creative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color w:val="000000"/>
          <w:sz w:val="24"/>
          <w:szCs w:val="24"/>
          <w:rtl w:val="0"/>
        </w:rPr>
        <w:t xml:space="preserve">University of Teramo,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color w:val="000000"/>
          <w:sz w:val="24"/>
          <w:szCs w:val="24"/>
          <w:rtl w:val="0"/>
        </w:rPr>
        <w:t xml:space="preserve">01/2004-11/2004: Master course in Business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color w:val="000000"/>
          <w:sz w:val="24"/>
          <w:szCs w:val="24"/>
          <w:rtl w:val="0"/>
        </w:rPr>
        <w:t xml:space="preserve">University of Perugia, 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color w:val="000000"/>
          <w:sz w:val="24"/>
          <w:szCs w:val="24"/>
          <w:rtl w:val="0"/>
        </w:rPr>
        <w:t xml:space="preserve">11/1997-04/2002: Degree in Foreign Languages and Linguistics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color w:val="000000"/>
          <w:sz w:val="24"/>
          <w:szCs w:val="24"/>
          <w:rtl w:val="0"/>
        </w:rPr>
        <w:t xml:space="preserve">University of L’Aquila, Italy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i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ffff"/>
          <w:sz w:val="22"/>
          <w:szCs w:val="22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1152"/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09/2018 – presently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Sports Copywriter</w:t>
      </w:r>
      <w:r w:rsidDel="00000000" w:rsidR="00000000" w:rsidRPr="00000000">
        <w:rPr>
          <w:sz w:val="24"/>
          <w:szCs w:val="24"/>
          <w:rtl w:val="0"/>
        </w:rPr>
        <w:t xml:space="preserve"> - ICS Digital (freelance)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115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15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     ● Writing sports articles for link building purposes, by producing original content.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15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152"/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09/2017 – 07/018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Web Content Manager</w:t>
      </w:r>
      <w:r w:rsidDel="00000000" w:rsidR="00000000" w:rsidRPr="00000000">
        <w:rPr>
          <w:sz w:val="24"/>
          <w:szCs w:val="24"/>
          <w:rtl w:val="0"/>
        </w:rPr>
        <w:t xml:space="preserve"> - Bstarters (Pieta, Malta)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1152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Producing all original content for the following websites: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playred.com</w:t>
      </w:r>
      <w:r w:rsidDel="00000000" w:rsidR="00000000" w:rsidRPr="00000000">
        <w:rPr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online.playred.com</w:t>
      </w:r>
      <w:r w:rsidDel="00000000" w:rsidR="00000000" w:rsidRPr="00000000">
        <w:rPr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help.playred.com</w:t>
      </w:r>
      <w:r w:rsidDel="00000000" w:rsidR="00000000" w:rsidRPr="00000000">
        <w:rPr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playredaffiliates.com</w:t>
      </w:r>
      <w:r w:rsidDel="00000000" w:rsidR="00000000" w:rsidRPr="00000000">
        <w:rPr>
          <w:i w:val="1"/>
          <w:sz w:val="24"/>
          <w:szCs w:val="24"/>
          <w:rtl w:val="0"/>
        </w:rPr>
        <w:t xml:space="preserve"> in English, Italian and Portuguese.</w:t>
      </w:r>
    </w:p>
    <w:p w:rsidR="00000000" w:rsidDel="00000000" w:rsidP="00000000" w:rsidRDefault="00000000" w:rsidRPr="00000000" w14:paraId="0000001F">
      <w:pPr>
        <w:ind w:right="1152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Producing all original content for the website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trickless.io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1152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right="1152" w:hanging="36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Writing articles, blogs, banners and newsletters content for web marketing and link building activities in i-Gaming (including cryptocurrencies)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1152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Creating and maintaining social media accounts (facebook, twitter, tumblr, vk)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115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1152"/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20/03/2017 – 01/062017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Localisation Specialist (Italian)</w:t>
      </w:r>
      <w:r w:rsidDel="00000000" w:rsidR="00000000" w:rsidRPr="00000000">
        <w:rPr>
          <w:sz w:val="24"/>
          <w:szCs w:val="24"/>
          <w:rtl w:val="0"/>
        </w:rPr>
        <w:t xml:space="preserve"> - Panbet Ltd. (Brighton, 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115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Localisation of the Italian version of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Marathonbet</w:t>
      </w:r>
      <w:r w:rsidDel="00000000" w:rsidR="00000000" w:rsidRPr="00000000">
        <w:rPr>
          <w:i w:val="1"/>
          <w:sz w:val="24"/>
          <w:szCs w:val="24"/>
          <w:rtl w:val="0"/>
        </w:rPr>
        <w:t xml:space="preserve">, online betting website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15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152"/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21/01/2017 – 28/02/2017: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Technical Translator</w:t>
      </w:r>
      <w:r w:rsidDel="00000000" w:rsidR="00000000" w:rsidRPr="00000000">
        <w:rPr>
          <w:sz w:val="24"/>
          <w:szCs w:val="24"/>
          <w:rtl w:val="0"/>
        </w:rPr>
        <w:t xml:space="preserve"> - Assut Europe (Italy)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15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Translating medical documentation for the company, a manufacturer of surgical sutures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15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152"/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10/2016 - 03/2017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Content Writer (freelance)</w:t>
      </w:r>
      <w:r w:rsidDel="00000000" w:rsidR="00000000" w:rsidRPr="00000000">
        <w:rPr>
          <w:sz w:val="24"/>
          <w:szCs w:val="24"/>
          <w:rtl w:val="0"/>
        </w:rPr>
        <w:t xml:space="preserve"> - Search Sciences LLP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15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Writing articles and online slot machine reviews for the website Slot Machine Gratis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03/2016 – 12/2016: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Freelance translator </w:t>
      </w:r>
      <w:r w:rsidDel="00000000" w:rsidR="00000000" w:rsidRPr="00000000">
        <w:rPr>
          <w:b w:val="1"/>
          <w:sz w:val="24"/>
          <w:szCs w:val="24"/>
          <w:rtl w:val="0"/>
        </w:rPr>
        <w:t xml:space="preserve">(i-Gaming)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- Betsson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Translation and adaptation of website contents for the Italian customers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Translation of in-game instructions for mobile apps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Uploading content through the company’s SDL server (SDL Workbench)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10/2015 – 12/2016: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Freelance Copywriter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– Xister, You-n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Copywriting work for Luxottica campaigns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Translation and adaptation of marketing material for ACE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02/2015-09/2015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Content Manager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– Betaland (Malta)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Creating content for the company’s websites (Betaland, Enjoybet)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Writing articles for betting blogs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Uploading content through CMS’s platform such as Wordpress and Sitefinity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Translation of marketing material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Creating newsletter for affiliates and promotions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Proof reading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11/2014-12/11/2014: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Narrator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– Expo All (UAE)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Translating advertising material from English to Italian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Recording translations for the Italian audience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02/2014-10/02/2014: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Freelance Translator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– Global Translation Solutions (Malta)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Technical translation (legal, marketing)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Proof reading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04/2014-06/2014: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Multilingual Helpdesk Analyst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- Bristol Myers Squibb (UK)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Getting calls from European clients in 3 languages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Assisting clients with IT issues through phone, email and live chat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Updating the clients’ database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152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General office work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01/2014-05/2014: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Freelance Editor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– Unbabel (www.unbabel.com)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Machine translation post-editing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02/2011-12/2013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Content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Editor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- Traffic Label (UK)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Transcreation of articles on online gambling for i-gaming portals, proofreading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01/2010-01/2012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SEO copywriter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- YOU-N (Italy)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Copywriter, Content Editor and Translator for the web agency www.you-n.com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05/2011-08/2011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Localisation Translator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- Protranslating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Localisation of the Italian version of the ASOS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10/2009-01/2010: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Translator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– Sophos (UK)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Translation and editing of texts (software and marketing)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01/2009-08/2009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Freelance Translator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Translation and editing of texts for university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07/2008-10/2008: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Translator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– Nintendo (Germany)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Translation of strategy guides for various consoles, proofreading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10/2007-05/2008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Tutoring students in Italian and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01/2007-07/2007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Teacher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– Enfap Abruzzo (Italy)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Teaching English to teenagers and adults in courses administered by the local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07/2006-12/2006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Translator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Translation of the essay “Laogai”, by Hongda Harry Wu, for Ancora del Mediterraneo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Translation of the book “House Calls”, by Michelle Celmer, for Harlequin Mondadori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5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115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ffff"/>
          <w:sz w:val="22"/>
          <w:szCs w:val="22"/>
          <w:rtl w:val="0"/>
        </w:rPr>
        <w:t xml:space="preserve">IT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General operational competence Windows, Ubuntu, Mac 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CMS (Wordpress, Sitefinity and others)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Mailing lists (MailChimp, YMLP)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Google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CAT tools (SDLX, TRADOS, Wordfast)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Basic SEO experience (on-site, off-site, analytics)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ffff"/>
          <w:sz w:val="22"/>
          <w:szCs w:val="22"/>
          <w:rtl w:val="0"/>
        </w:rPr>
        <w:t xml:space="preserve">Languages: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Italian (Native)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English (Fluent)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Portuguese (Fluent)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French, Spanish, German (Basic)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0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0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0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0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0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0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0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0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0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0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0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0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0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30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