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AA" w:rsidRPr="00510D0B" w:rsidRDefault="00ED3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DAA" w:rsidRPr="00770406" w:rsidRDefault="00DB4213" w:rsidP="00A05873">
      <w:pPr>
        <w:spacing w:after="0" w:line="240" w:lineRule="auto"/>
        <w:jc w:val="center"/>
        <w:rPr>
          <w:rFonts w:ascii="Segoe UI" w:eastAsia="Segoe UI" w:hAnsi="Segoe UI" w:cs="Segoe UI"/>
          <w:b/>
          <w:color w:val="365F91" w:themeColor="accent1" w:themeShade="BF"/>
          <w:sz w:val="48"/>
          <w:szCs w:val="24"/>
        </w:rPr>
      </w:pPr>
      <w:proofErr w:type="spellStart"/>
      <w:r w:rsidRPr="00770406">
        <w:rPr>
          <w:rFonts w:ascii="Segoe UI" w:eastAsia="Segoe UI" w:hAnsi="Segoe UI" w:cs="Segoe UI"/>
          <w:b/>
          <w:color w:val="365F91" w:themeColor="accent1" w:themeShade="BF"/>
          <w:sz w:val="48"/>
          <w:szCs w:val="24"/>
        </w:rPr>
        <w:t>Shatlyk</w:t>
      </w:r>
      <w:proofErr w:type="spellEnd"/>
      <w:r w:rsidRPr="00770406">
        <w:rPr>
          <w:rFonts w:ascii="Segoe UI" w:eastAsia="Segoe UI" w:hAnsi="Segoe UI" w:cs="Segoe UI"/>
          <w:b/>
          <w:color w:val="365F91" w:themeColor="accent1" w:themeShade="BF"/>
          <w:sz w:val="48"/>
          <w:szCs w:val="24"/>
        </w:rPr>
        <w:t xml:space="preserve"> </w:t>
      </w:r>
      <w:proofErr w:type="spellStart"/>
      <w:r w:rsidRPr="00770406">
        <w:rPr>
          <w:rFonts w:ascii="Segoe UI" w:eastAsia="Segoe UI" w:hAnsi="Segoe UI" w:cs="Segoe UI"/>
          <w:b/>
          <w:color w:val="365F91" w:themeColor="accent1" w:themeShade="BF"/>
          <w:sz w:val="48"/>
          <w:szCs w:val="24"/>
        </w:rPr>
        <w:t>Penayev</w:t>
      </w:r>
      <w:proofErr w:type="spellEnd"/>
    </w:p>
    <w:p w:rsidR="00FB5121" w:rsidRPr="00510D0B" w:rsidRDefault="00FB5121" w:rsidP="00A05873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</w:p>
    <w:p w:rsidR="00ED3DAA" w:rsidRDefault="00DB4213" w:rsidP="00A05873">
      <w:pPr>
        <w:tabs>
          <w:tab w:val="center" w:pos="4680"/>
          <w:tab w:val="left" w:pos="6592"/>
        </w:tabs>
        <w:spacing w:after="0" w:line="240" w:lineRule="auto"/>
        <w:jc w:val="center"/>
        <w:rPr>
          <w:rFonts w:ascii="Segoe UI" w:eastAsia="Segoe UI" w:hAnsi="Segoe UI" w:cs="Segoe UI"/>
          <w:sz w:val="24"/>
          <w:szCs w:val="24"/>
        </w:rPr>
      </w:pPr>
      <w:proofErr w:type="spellStart"/>
      <w:r w:rsidRPr="00510D0B">
        <w:rPr>
          <w:rFonts w:ascii="Segoe UI" w:eastAsia="Segoe UI" w:hAnsi="Segoe UI" w:cs="Segoe UI"/>
          <w:sz w:val="24"/>
          <w:szCs w:val="24"/>
        </w:rPr>
        <w:t>Akgongur</w:t>
      </w:r>
      <w:proofErr w:type="spellEnd"/>
      <w:r w:rsidRPr="00510D0B">
        <w:rPr>
          <w:rFonts w:ascii="Segoe UI" w:eastAsia="Segoe UI" w:hAnsi="Segoe UI" w:cs="Segoe UI"/>
          <w:sz w:val="24"/>
          <w:szCs w:val="24"/>
        </w:rPr>
        <w:t xml:space="preserve"> </w:t>
      </w:r>
      <w:proofErr w:type="spellStart"/>
      <w:r w:rsidRPr="00510D0B">
        <w:rPr>
          <w:rFonts w:ascii="Segoe UI" w:eastAsia="Segoe UI" w:hAnsi="Segoe UI" w:cs="Segoe UI"/>
          <w:sz w:val="24"/>
          <w:szCs w:val="24"/>
        </w:rPr>
        <w:t>gengeshlik</w:t>
      </w:r>
      <w:proofErr w:type="spellEnd"/>
    </w:p>
    <w:p w:rsidR="00AC2DC5" w:rsidRPr="00510D0B" w:rsidRDefault="00AC2DC5" w:rsidP="00A05873">
      <w:pPr>
        <w:spacing w:after="0" w:line="240" w:lineRule="auto"/>
        <w:jc w:val="center"/>
        <w:rPr>
          <w:rFonts w:ascii="Segoe UI" w:eastAsia="Segoe UI" w:hAnsi="Segoe UI" w:cs="Segoe UI"/>
          <w:sz w:val="24"/>
          <w:szCs w:val="24"/>
        </w:rPr>
      </w:pPr>
      <w:proofErr w:type="spellStart"/>
      <w:r w:rsidRPr="00510D0B">
        <w:rPr>
          <w:rFonts w:ascii="Segoe UI" w:eastAsia="Segoe UI" w:hAnsi="Segoe UI" w:cs="Segoe UI"/>
          <w:sz w:val="24"/>
          <w:szCs w:val="24"/>
        </w:rPr>
        <w:t>Wekilbazar</w:t>
      </w:r>
      <w:proofErr w:type="spellEnd"/>
      <w:r w:rsidRPr="00510D0B">
        <w:rPr>
          <w:rFonts w:ascii="Segoe UI" w:eastAsia="Segoe UI" w:hAnsi="Segoe UI" w:cs="Segoe UI"/>
          <w:sz w:val="24"/>
          <w:szCs w:val="24"/>
        </w:rPr>
        <w:t>, Mary Province</w:t>
      </w:r>
    </w:p>
    <w:p w:rsidR="00AC2DC5" w:rsidRPr="00510D0B" w:rsidRDefault="00AC2DC5" w:rsidP="00A05873">
      <w:pPr>
        <w:spacing w:after="0" w:line="240" w:lineRule="auto"/>
        <w:jc w:val="center"/>
        <w:rPr>
          <w:rFonts w:ascii="Segoe UI" w:eastAsia="Segoe UI" w:hAnsi="Segoe UI" w:cs="Segoe UI"/>
          <w:sz w:val="24"/>
          <w:szCs w:val="24"/>
        </w:rPr>
      </w:pPr>
      <w:r w:rsidRPr="00510D0B">
        <w:rPr>
          <w:rFonts w:ascii="Segoe UI" w:eastAsia="Segoe UI" w:hAnsi="Segoe UI" w:cs="Segoe UI"/>
          <w:sz w:val="24"/>
          <w:szCs w:val="24"/>
        </w:rPr>
        <w:t>Turkmenistan 745410</w:t>
      </w:r>
    </w:p>
    <w:p w:rsidR="00AC2DC5" w:rsidRPr="00510D0B" w:rsidRDefault="00CF0977" w:rsidP="00A05873">
      <w:pPr>
        <w:spacing w:after="0" w:line="240" w:lineRule="auto"/>
        <w:jc w:val="center"/>
        <w:rPr>
          <w:rFonts w:ascii="Segoe UI" w:eastAsia="Segoe UI" w:hAnsi="Segoe UI" w:cs="Segoe UI"/>
          <w:color w:val="0000FF"/>
          <w:sz w:val="24"/>
          <w:szCs w:val="24"/>
          <w:u w:val="single"/>
        </w:rPr>
      </w:pPr>
      <w:hyperlink r:id="rId7">
        <w:r w:rsidR="00AC2DC5" w:rsidRPr="00510D0B">
          <w:rPr>
            <w:rFonts w:ascii="Segoe UI" w:eastAsia="Segoe UI" w:hAnsi="Segoe UI" w:cs="Segoe UI"/>
            <w:color w:val="0000FF"/>
            <w:sz w:val="24"/>
            <w:szCs w:val="24"/>
            <w:u w:val="single"/>
          </w:rPr>
          <w:t>penayev.shatlyk@gmail.com</w:t>
        </w:r>
      </w:hyperlink>
    </w:p>
    <w:p w:rsidR="006B71F5" w:rsidRDefault="006B71F5" w:rsidP="00A05873">
      <w:pPr>
        <w:spacing w:after="0" w:line="240" w:lineRule="auto"/>
        <w:jc w:val="center"/>
        <w:rPr>
          <w:rFonts w:ascii="Segoe UI" w:eastAsia="Segoe UI" w:hAnsi="Segoe UI" w:cs="Segoe UI"/>
          <w:color w:val="0000FF"/>
          <w:sz w:val="24"/>
          <w:szCs w:val="24"/>
          <w:u w:val="single"/>
        </w:rPr>
      </w:pPr>
    </w:p>
    <w:p w:rsidR="006B71F5" w:rsidRDefault="006B71F5" w:rsidP="00A05873">
      <w:pPr>
        <w:spacing w:after="0" w:line="240" w:lineRule="auto"/>
        <w:jc w:val="center"/>
        <w:rPr>
          <w:rFonts w:ascii="Segoe UI" w:eastAsia="Segoe UI" w:hAnsi="Segoe UI" w:cs="Segoe UI"/>
          <w:color w:val="0000FF"/>
          <w:sz w:val="24"/>
          <w:szCs w:val="24"/>
          <w:u w:val="single"/>
        </w:rPr>
      </w:pPr>
      <w:r>
        <w:rPr>
          <w:rFonts w:ascii="Segoe UI" w:eastAsia="Segoe UI" w:hAnsi="Segoe UI" w:cs="Segoe UI"/>
          <w:color w:val="0000FF"/>
          <w:sz w:val="24"/>
          <w:szCs w:val="24"/>
          <w:u w:val="single"/>
        </w:rPr>
        <w:t>www.penayev.com</w:t>
      </w:r>
    </w:p>
    <w:p w:rsidR="00AC2DC5" w:rsidRPr="00510D0B" w:rsidRDefault="00AC2DC5" w:rsidP="00A05873">
      <w:pPr>
        <w:spacing w:after="0" w:line="240" w:lineRule="auto"/>
        <w:jc w:val="center"/>
        <w:rPr>
          <w:rFonts w:ascii="Segoe UI" w:eastAsia="Segoe UI" w:hAnsi="Segoe UI" w:cs="Segoe UI"/>
          <w:sz w:val="24"/>
          <w:szCs w:val="24"/>
        </w:rPr>
      </w:pPr>
      <w:r w:rsidRPr="00510D0B">
        <w:rPr>
          <w:rFonts w:ascii="Segoe UI" w:eastAsia="Segoe UI" w:hAnsi="Segoe UI" w:cs="Segoe UI"/>
          <w:sz w:val="24"/>
          <w:szCs w:val="24"/>
        </w:rPr>
        <w:t>+993 61-38-78-06</w:t>
      </w:r>
    </w:p>
    <w:tbl>
      <w:tblPr>
        <w:tblStyle w:val="ResumeTable"/>
        <w:tblpPr w:leftFromText="180" w:rightFromText="180" w:vertAnchor="text" w:horzAnchor="margin" w:tblpY="239"/>
        <w:tblW w:w="5000" w:type="pct"/>
        <w:tblBorders>
          <w:bottom w:val="single" w:sz="4" w:space="0" w:color="4F81BD"/>
          <w:insideH w:val="single" w:sz="4" w:space="0" w:color="4F81BD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001"/>
        <w:gridCol w:w="371"/>
        <w:gridCol w:w="7204"/>
      </w:tblGrid>
      <w:tr w:rsidR="00AC2DC5" w:rsidRPr="00510D0B" w:rsidTr="00E43F8A">
        <w:tc>
          <w:tcPr>
            <w:tcW w:w="2001" w:type="dxa"/>
            <w:tcBorders>
              <w:top w:val="nil"/>
              <w:left w:val="nil"/>
              <w:bottom w:val="single" w:sz="4" w:space="0" w:color="4F81BD"/>
              <w:right w:val="nil"/>
            </w:tcBorders>
            <w:hideMark/>
          </w:tcPr>
          <w:p w:rsidR="00AC2DC5" w:rsidRPr="00510D0B" w:rsidRDefault="00AC2DC5" w:rsidP="00E43F8A">
            <w:pPr>
              <w:pStyle w:val="1"/>
              <w:outlineLvl w:val="0"/>
              <w:rPr>
                <w:rFonts w:eastAsiaTheme="minorHAnsi"/>
                <w:szCs w:val="20"/>
              </w:rPr>
            </w:pPr>
            <w:r w:rsidRPr="00510D0B">
              <w:rPr>
                <w:rFonts w:eastAsiaTheme="minorHAnsi"/>
                <w:szCs w:val="20"/>
              </w:rPr>
              <w:t>Introduction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:rsidR="00AC2DC5" w:rsidRPr="00510D0B" w:rsidRDefault="00AC2DC5" w:rsidP="00E43F8A">
            <w:pPr>
              <w:rPr>
                <w:sz w:val="16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4F81BD"/>
              <w:right w:val="nil"/>
            </w:tcBorders>
            <w:hideMark/>
          </w:tcPr>
          <w:p w:rsidR="00AC2DC5" w:rsidRPr="00510D0B" w:rsidRDefault="00AC2DC5" w:rsidP="00E43F8A">
            <w:pPr>
              <w:pStyle w:val="ResumeText"/>
              <w:spacing w:after="160"/>
              <w:rPr>
                <w:color w:val="404040" w:themeColor="text1" w:themeTint="BF"/>
                <w:sz w:val="24"/>
              </w:rPr>
            </w:pPr>
          </w:p>
          <w:p w:rsidR="00AC2DC5" w:rsidRPr="00510D0B" w:rsidRDefault="00AC2DC5" w:rsidP="006B71F5">
            <w:pPr>
              <w:pStyle w:val="ResumeText"/>
              <w:tabs>
                <w:tab w:val="left" w:pos="6808"/>
              </w:tabs>
              <w:spacing w:after="160"/>
              <w:ind w:right="540"/>
              <w:rPr>
                <w:color w:val="404040" w:themeColor="text1" w:themeTint="BF"/>
                <w:sz w:val="24"/>
              </w:rPr>
            </w:pPr>
            <w:r w:rsidRPr="00510D0B">
              <w:rPr>
                <w:color w:val="404040" w:themeColor="text1" w:themeTint="BF"/>
                <w:sz w:val="24"/>
              </w:rPr>
              <w:t xml:space="preserve">I am </w:t>
            </w:r>
            <w:r w:rsidR="006B71F5">
              <w:rPr>
                <w:color w:val="404040" w:themeColor="text1" w:themeTint="BF"/>
                <w:sz w:val="24"/>
              </w:rPr>
              <w:t>a native English-</w:t>
            </w:r>
            <w:r w:rsidRPr="00510D0B">
              <w:rPr>
                <w:color w:val="404040" w:themeColor="text1" w:themeTint="BF"/>
                <w:sz w:val="24"/>
              </w:rPr>
              <w:t xml:space="preserve">Turkmen </w:t>
            </w:r>
            <w:r w:rsidR="006B71F5">
              <w:rPr>
                <w:color w:val="404040" w:themeColor="text1" w:themeTint="BF"/>
                <w:sz w:val="24"/>
              </w:rPr>
              <w:t xml:space="preserve">translator specialized in </w:t>
            </w:r>
            <w:r w:rsidR="006B71F5" w:rsidRPr="006B71F5">
              <w:rPr>
                <w:b/>
                <w:color w:val="404040" w:themeColor="text1" w:themeTint="BF"/>
                <w:sz w:val="24"/>
              </w:rPr>
              <w:t>T</w:t>
            </w:r>
            <w:r w:rsidRPr="006B71F5">
              <w:rPr>
                <w:b/>
                <w:color w:val="404040" w:themeColor="text1" w:themeTint="BF"/>
                <w:sz w:val="24"/>
              </w:rPr>
              <w:t>echnical</w:t>
            </w:r>
            <w:r w:rsidR="00592843" w:rsidRPr="006B71F5">
              <w:rPr>
                <w:b/>
                <w:color w:val="404040" w:themeColor="text1" w:themeTint="BF"/>
                <w:sz w:val="24"/>
              </w:rPr>
              <w:t xml:space="preserve">, </w:t>
            </w:r>
            <w:r w:rsidR="006B71F5" w:rsidRPr="006B71F5">
              <w:rPr>
                <w:b/>
                <w:color w:val="404040" w:themeColor="text1" w:themeTint="BF"/>
                <w:sz w:val="24"/>
              </w:rPr>
              <w:t>Software, Legal and Marketing</w:t>
            </w:r>
            <w:r w:rsidRPr="00510D0B">
              <w:rPr>
                <w:color w:val="404040" w:themeColor="text1" w:themeTint="BF"/>
                <w:sz w:val="24"/>
              </w:rPr>
              <w:t xml:space="preserve"> translations. </w:t>
            </w:r>
          </w:p>
        </w:tc>
      </w:tr>
      <w:tr w:rsidR="00AC2DC5" w:rsidRPr="00510D0B" w:rsidTr="00E43F8A">
        <w:tc>
          <w:tcPr>
            <w:tcW w:w="200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hideMark/>
          </w:tcPr>
          <w:p w:rsidR="00AC2DC5" w:rsidRPr="00510D0B" w:rsidRDefault="00AC2DC5" w:rsidP="00E43F8A">
            <w:pPr>
              <w:pStyle w:val="1"/>
              <w:outlineLvl w:val="0"/>
              <w:rPr>
                <w:rFonts w:eastAsiaTheme="minorHAnsi"/>
                <w:szCs w:val="20"/>
              </w:rPr>
            </w:pPr>
            <w:r w:rsidRPr="00510D0B">
              <w:rPr>
                <w:rFonts w:eastAsiaTheme="minorHAnsi"/>
                <w:szCs w:val="20"/>
              </w:rPr>
              <w:t>Skills &amp; Abilities</w:t>
            </w:r>
          </w:p>
        </w:tc>
        <w:tc>
          <w:tcPr>
            <w:tcW w:w="37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:rsidR="00AC2DC5" w:rsidRPr="00510D0B" w:rsidRDefault="00AC2DC5" w:rsidP="00E43F8A">
            <w:pPr>
              <w:rPr>
                <w:sz w:val="16"/>
              </w:rPr>
            </w:pPr>
          </w:p>
        </w:tc>
        <w:tc>
          <w:tcPr>
            <w:tcW w:w="72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hideMark/>
          </w:tcPr>
          <w:p w:rsidR="00AC2DC5" w:rsidRPr="00510D0B" w:rsidRDefault="006B71F5" w:rsidP="00E43F8A">
            <w:pPr>
              <w:pStyle w:val="ResumeText"/>
              <w:spacing w:after="160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 xml:space="preserve">English to Turkmen </w:t>
            </w:r>
            <w:r w:rsidRPr="006B71F5">
              <w:rPr>
                <w:b/>
                <w:color w:val="404040" w:themeColor="text1" w:themeTint="BF"/>
                <w:sz w:val="24"/>
              </w:rPr>
              <w:t>translation</w:t>
            </w:r>
            <w:r w:rsidR="00AC2DC5" w:rsidRPr="006B71F5">
              <w:rPr>
                <w:b/>
                <w:color w:val="404040" w:themeColor="text1" w:themeTint="BF"/>
                <w:sz w:val="24"/>
              </w:rPr>
              <w:t>, localization</w:t>
            </w:r>
            <w:r w:rsidR="00AC2DC5" w:rsidRPr="00510D0B">
              <w:rPr>
                <w:color w:val="404040" w:themeColor="text1" w:themeTint="BF"/>
                <w:sz w:val="24"/>
              </w:rPr>
              <w:t>, interpreting, simultaneous translations</w:t>
            </w:r>
            <w:r w:rsidR="00592843">
              <w:rPr>
                <w:color w:val="404040" w:themeColor="text1" w:themeTint="BF"/>
                <w:sz w:val="24"/>
              </w:rPr>
              <w:t>, subtitling</w:t>
            </w:r>
            <w:r w:rsidR="00AC2DC5" w:rsidRPr="00510D0B">
              <w:rPr>
                <w:color w:val="404040" w:themeColor="text1" w:themeTint="BF"/>
                <w:sz w:val="24"/>
              </w:rPr>
              <w:t xml:space="preserve"> etc.</w:t>
            </w:r>
          </w:p>
          <w:p w:rsidR="00AC2DC5" w:rsidRPr="00510D0B" w:rsidRDefault="00AC2DC5" w:rsidP="00E43F8A">
            <w:pPr>
              <w:pStyle w:val="ResumeText"/>
              <w:spacing w:after="160"/>
              <w:rPr>
                <w:color w:val="404040" w:themeColor="text1" w:themeTint="BF"/>
                <w:sz w:val="24"/>
              </w:rPr>
            </w:pPr>
            <w:r w:rsidRPr="00510D0B">
              <w:rPr>
                <w:color w:val="404040" w:themeColor="text1" w:themeTint="BF"/>
                <w:sz w:val="24"/>
              </w:rPr>
              <w:t xml:space="preserve">IT knowledge: Microsoft office (advanced level), website installation and some </w:t>
            </w:r>
            <w:r w:rsidR="00592843">
              <w:rPr>
                <w:color w:val="404040" w:themeColor="text1" w:themeTint="BF"/>
                <w:sz w:val="24"/>
              </w:rPr>
              <w:t xml:space="preserve">other </w:t>
            </w:r>
            <w:r w:rsidRPr="00510D0B">
              <w:rPr>
                <w:color w:val="404040" w:themeColor="text1" w:themeTint="BF"/>
                <w:sz w:val="24"/>
              </w:rPr>
              <w:t>software techniques.</w:t>
            </w:r>
          </w:p>
          <w:p w:rsidR="00AC2DC5" w:rsidRPr="00510D0B" w:rsidRDefault="00592843" w:rsidP="00E43F8A">
            <w:pPr>
              <w:pStyle w:val="ResumeText"/>
              <w:spacing w:after="160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 xml:space="preserve">Programming languages: </w:t>
            </w:r>
            <w:r w:rsidR="00AC2DC5" w:rsidRPr="00510D0B">
              <w:rPr>
                <w:color w:val="404040" w:themeColor="text1" w:themeTint="BF"/>
                <w:sz w:val="24"/>
              </w:rPr>
              <w:t xml:space="preserve">HTML, CSS, </w:t>
            </w:r>
            <w:proofErr w:type="spellStart"/>
            <w:r w:rsidR="00AC2DC5" w:rsidRPr="00510D0B">
              <w:rPr>
                <w:color w:val="404040" w:themeColor="text1" w:themeTint="BF"/>
                <w:sz w:val="24"/>
              </w:rPr>
              <w:t>Javascript</w:t>
            </w:r>
            <w:proofErr w:type="spellEnd"/>
            <w:r w:rsidR="00AC2DC5" w:rsidRPr="00510D0B">
              <w:rPr>
                <w:color w:val="404040" w:themeColor="text1" w:themeTint="BF"/>
                <w:sz w:val="24"/>
              </w:rPr>
              <w:t xml:space="preserve">, Python, C++, Java, </w:t>
            </w:r>
            <w:proofErr w:type="spellStart"/>
            <w:r w:rsidR="00AC2DC5" w:rsidRPr="00510D0B">
              <w:rPr>
                <w:color w:val="404040" w:themeColor="text1" w:themeTint="BF"/>
                <w:sz w:val="24"/>
              </w:rPr>
              <w:t>Git</w:t>
            </w:r>
            <w:proofErr w:type="spellEnd"/>
            <w:r w:rsidR="00AC2DC5" w:rsidRPr="00510D0B">
              <w:rPr>
                <w:color w:val="404040" w:themeColor="text1" w:themeTint="BF"/>
                <w:sz w:val="24"/>
              </w:rPr>
              <w:t>, etc.</w:t>
            </w:r>
          </w:p>
          <w:p w:rsidR="00592843" w:rsidRPr="00510D0B" w:rsidRDefault="00592843" w:rsidP="00E43F8A">
            <w:pPr>
              <w:pStyle w:val="ResumeText"/>
              <w:spacing w:after="160"/>
              <w:rPr>
                <w:color w:val="404040" w:themeColor="text1" w:themeTint="BF"/>
                <w:sz w:val="24"/>
              </w:rPr>
            </w:pPr>
            <w:r w:rsidRPr="006B71F5">
              <w:rPr>
                <w:b/>
                <w:color w:val="404040" w:themeColor="text1" w:themeTint="BF"/>
                <w:sz w:val="24"/>
              </w:rPr>
              <w:t>CAT tools:</w:t>
            </w:r>
            <w:r>
              <w:rPr>
                <w:color w:val="404040" w:themeColor="text1" w:themeTint="BF"/>
                <w:sz w:val="24"/>
              </w:rPr>
              <w:t xml:space="preserve"> SDL TRADOS Studio 2014.</w:t>
            </w:r>
          </w:p>
        </w:tc>
      </w:tr>
      <w:tr w:rsidR="00AC2DC5" w:rsidRPr="00510D0B" w:rsidTr="007751C3">
        <w:tc>
          <w:tcPr>
            <w:tcW w:w="200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hideMark/>
          </w:tcPr>
          <w:p w:rsidR="007751C3" w:rsidRPr="00510D0B" w:rsidRDefault="00AC2DC5" w:rsidP="007751C3">
            <w:pPr>
              <w:pStyle w:val="1"/>
              <w:outlineLvl w:val="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Projects</w:t>
            </w:r>
          </w:p>
        </w:tc>
        <w:tc>
          <w:tcPr>
            <w:tcW w:w="37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:rsidR="007751C3" w:rsidRPr="00510D0B" w:rsidRDefault="007751C3" w:rsidP="007751C3">
            <w:pPr>
              <w:rPr>
                <w:sz w:val="16"/>
              </w:rPr>
            </w:pPr>
          </w:p>
        </w:tc>
        <w:tc>
          <w:tcPr>
            <w:tcW w:w="72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hideMark/>
          </w:tcPr>
          <w:p w:rsidR="006B71F5" w:rsidRDefault="006B71F5" w:rsidP="004F6A1D">
            <w:pPr>
              <w:pStyle w:val="ResumeText"/>
              <w:tabs>
                <w:tab w:val="left" w:pos="6088"/>
              </w:tabs>
              <w:spacing w:before="0" w:after="0"/>
              <w:ind w:right="810"/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Google – transcription project</w:t>
            </w:r>
          </w:p>
          <w:p w:rsidR="006B71F5" w:rsidRDefault="006B71F5" w:rsidP="004F6A1D">
            <w:pPr>
              <w:pStyle w:val="ResumeText"/>
              <w:tabs>
                <w:tab w:val="left" w:pos="6088"/>
              </w:tabs>
              <w:spacing w:before="0" w:after="0"/>
              <w:ind w:right="810"/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Facebook – App localization (app/website)</w:t>
            </w:r>
          </w:p>
          <w:p w:rsidR="00592843" w:rsidRDefault="00AC2DC5" w:rsidP="004F6A1D">
            <w:pPr>
              <w:pStyle w:val="ResumeText"/>
              <w:tabs>
                <w:tab w:val="left" w:pos="6088"/>
              </w:tabs>
              <w:spacing w:before="0" w:after="0"/>
              <w:ind w:right="810"/>
              <w:rPr>
                <w:color w:val="404040" w:themeColor="text1" w:themeTint="BF"/>
                <w:sz w:val="24"/>
              </w:rPr>
            </w:pPr>
            <w:r w:rsidRPr="004A3DC7">
              <w:rPr>
                <w:b/>
                <w:color w:val="404040" w:themeColor="text1" w:themeTint="BF"/>
                <w:sz w:val="24"/>
              </w:rPr>
              <w:t>Caterpi</w:t>
            </w:r>
            <w:r w:rsidR="004A3DC7" w:rsidRPr="004A3DC7">
              <w:rPr>
                <w:b/>
                <w:color w:val="404040" w:themeColor="text1" w:themeTint="BF"/>
                <w:sz w:val="24"/>
              </w:rPr>
              <w:t>llar</w:t>
            </w:r>
            <w:r w:rsidR="004A3DC7">
              <w:rPr>
                <w:color w:val="404040" w:themeColor="text1" w:themeTint="BF"/>
                <w:sz w:val="24"/>
              </w:rPr>
              <w:t xml:space="preserve"> - Manuals, handbooks, technic</w:t>
            </w:r>
            <w:r w:rsidR="004F6A1D">
              <w:rPr>
                <w:color w:val="404040" w:themeColor="text1" w:themeTint="BF"/>
                <w:sz w:val="24"/>
              </w:rPr>
              <w:t>al parts, other</w:t>
            </w:r>
            <w:r w:rsidR="004A3DC7">
              <w:rPr>
                <w:color w:val="404040" w:themeColor="text1" w:themeTint="BF"/>
                <w:sz w:val="24"/>
              </w:rPr>
              <w:t xml:space="preserve"> </w:t>
            </w:r>
            <w:r w:rsidR="004F6A1D">
              <w:rPr>
                <w:color w:val="404040" w:themeColor="text1" w:themeTint="BF"/>
                <w:sz w:val="24"/>
              </w:rPr>
              <w:t xml:space="preserve">                                                                                                           t</w:t>
            </w:r>
            <w:r w:rsidR="004A3DC7">
              <w:rPr>
                <w:color w:val="404040" w:themeColor="text1" w:themeTint="BF"/>
                <w:sz w:val="24"/>
              </w:rPr>
              <w:t>echnical translations</w:t>
            </w:r>
            <w:r w:rsidR="004F6A1D">
              <w:rPr>
                <w:color w:val="404040" w:themeColor="text1" w:themeTint="BF"/>
                <w:sz w:val="24"/>
              </w:rPr>
              <w:t xml:space="preserve"> (Technical, Mechanics)</w:t>
            </w:r>
          </w:p>
          <w:p w:rsidR="00C579BF" w:rsidRDefault="00C579BF" w:rsidP="00C579BF">
            <w:pPr>
              <w:pStyle w:val="ResumeText"/>
              <w:spacing w:before="0" w:after="0"/>
              <w:rPr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 xml:space="preserve">Bosch </w:t>
            </w:r>
            <w:r w:rsidRPr="004A3DC7">
              <w:rPr>
                <w:color w:val="404040" w:themeColor="text1" w:themeTint="BF"/>
                <w:sz w:val="24"/>
              </w:rPr>
              <w:t>– Technical documents</w:t>
            </w:r>
            <w:r>
              <w:rPr>
                <w:color w:val="404040" w:themeColor="text1" w:themeTint="BF"/>
                <w:sz w:val="24"/>
              </w:rPr>
              <w:t xml:space="preserve"> (Electronics)</w:t>
            </w:r>
          </w:p>
          <w:p w:rsidR="00EB6FA8" w:rsidRDefault="00EB6FA8" w:rsidP="00EB6FA8">
            <w:pPr>
              <w:pStyle w:val="ResumeText"/>
              <w:spacing w:before="0" w:after="0"/>
              <w:rPr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 xml:space="preserve">Samsung </w:t>
            </w:r>
            <w:r w:rsidRPr="004A3DC7">
              <w:rPr>
                <w:color w:val="404040" w:themeColor="text1" w:themeTint="BF"/>
                <w:sz w:val="24"/>
              </w:rPr>
              <w:t>– Technical documents</w:t>
            </w:r>
            <w:r>
              <w:rPr>
                <w:color w:val="404040" w:themeColor="text1" w:themeTint="BF"/>
                <w:sz w:val="24"/>
              </w:rPr>
              <w:t xml:space="preserve"> (Electronics)</w:t>
            </w:r>
          </w:p>
          <w:p w:rsidR="004A3DC7" w:rsidRDefault="004A3DC7" w:rsidP="004A3DC7">
            <w:pPr>
              <w:pStyle w:val="ResumeText"/>
              <w:spacing w:before="0" w:after="0"/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 xml:space="preserve">Epson – </w:t>
            </w:r>
            <w:r w:rsidRPr="004A3DC7">
              <w:rPr>
                <w:color w:val="404040" w:themeColor="text1" w:themeTint="BF"/>
                <w:sz w:val="24"/>
              </w:rPr>
              <w:t>Localization, UI, Software</w:t>
            </w:r>
            <w:r w:rsidR="004F6A1D">
              <w:rPr>
                <w:color w:val="404040" w:themeColor="text1" w:themeTint="BF"/>
                <w:sz w:val="24"/>
              </w:rPr>
              <w:t xml:space="preserve"> (Electronics)</w:t>
            </w:r>
          </w:p>
          <w:p w:rsidR="004A3DC7" w:rsidRDefault="004A3DC7" w:rsidP="004A3DC7">
            <w:pPr>
              <w:pStyle w:val="ResumeText"/>
              <w:spacing w:before="0" w:after="0"/>
              <w:rPr>
                <w:color w:val="404040" w:themeColor="text1" w:themeTint="BF"/>
                <w:sz w:val="24"/>
              </w:rPr>
            </w:pPr>
            <w:proofErr w:type="spellStart"/>
            <w:r w:rsidRPr="004A3DC7">
              <w:rPr>
                <w:b/>
                <w:color w:val="404040" w:themeColor="text1" w:themeTint="BF"/>
                <w:sz w:val="24"/>
              </w:rPr>
              <w:t>Avasys</w:t>
            </w:r>
            <w:proofErr w:type="spellEnd"/>
            <w:r>
              <w:rPr>
                <w:b/>
                <w:color w:val="404040" w:themeColor="text1" w:themeTint="BF"/>
                <w:sz w:val="24"/>
              </w:rPr>
              <w:t xml:space="preserve"> – </w:t>
            </w:r>
            <w:r w:rsidRPr="004A3DC7">
              <w:rPr>
                <w:color w:val="404040" w:themeColor="text1" w:themeTint="BF"/>
                <w:sz w:val="24"/>
              </w:rPr>
              <w:t>IT related, localization</w:t>
            </w:r>
            <w:r w:rsidR="004F6A1D">
              <w:rPr>
                <w:color w:val="404040" w:themeColor="text1" w:themeTint="BF"/>
                <w:sz w:val="24"/>
              </w:rPr>
              <w:t xml:space="preserve"> (Electronics)</w:t>
            </w:r>
          </w:p>
          <w:p w:rsidR="004A3DC7" w:rsidRDefault="004A3DC7" w:rsidP="004A3DC7">
            <w:pPr>
              <w:pStyle w:val="ResumeText"/>
              <w:spacing w:before="0" w:after="0"/>
              <w:rPr>
                <w:color w:val="404040" w:themeColor="text1" w:themeTint="BF"/>
                <w:sz w:val="24"/>
              </w:rPr>
            </w:pPr>
            <w:proofErr w:type="spellStart"/>
            <w:r w:rsidRPr="004A3DC7">
              <w:rPr>
                <w:b/>
                <w:color w:val="404040" w:themeColor="text1" w:themeTint="BF"/>
                <w:sz w:val="24"/>
              </w:rPr>
              <w:t>Crestec</w:t>
            </w:r>
            <w:proofErr w:type="spellEnd"/>
            <w:r>
              <w:rPr>
                <w:b/>
                <w:color w:val="404040" w:themeColor="text1" w:themeTint="BF"/>
                <w:sz w:val="24"/>
              </w:rPr>
              <w:t xml:space="preserve"> – </w:t>
            </w:r>
            <w:r w:rsidRPr="004A3DC7">
              <w:rPr>
                <w:color w:val="404040" w:themeColor="text1" w:themeTint="BF"/>
                <w:sz w:val="24"/>
              </w:rPr>
              <w:t>IT related, localization</w:t>
            </w:r>
            <w:r w:rsidR="004F6A1D">
              <w:rPr>
                <w:color w:val="404040" w:themeColor="text1" w:themeTint="BF"/>
                <w:sz w:val="24"/>
              </w:rPr>
              <w:t xml:space="preserve"> (Electronics)</w:t>
            </w:r>
          </w:p>
          <w:p w:rsidR="00EB6FA8" w:rsidRPr="00EB6FA8" w:rsidRDefault="00CF0977" w:rsidP="004A3DC7">
            <w:pPr>
              <w:pStyle w:val="ResumeText"/>
              <w:spacing w:before="0" w:after="0"/>
              <w:rPr>
                <w:b/>
                <w:color w:val="404040" w:themeColor="text1" w:themeTint="BF"/>
                <w:sz w:val="24"/>
              </w:rPr>
            </w:pPr>
            <w:hyperlink r:id="rId8" w:history="1">
              <w:r w:rsidR="00641D46" w:rsidRPr="00816B8A">
                <w:rPr>
                  <w:rStyle w:val="a7"/>
                  <w:b/>
                  <w:sz w:val="24"/>
                </w:rPr>
                <w:t>www.erkeklife.com/tk/</w:t>
              </w:r>
            </w:hyperlink>
            <w:r w:rsidR="00641D46">
              <w:rPr>
                <w:b/>
                <w:color w:val="404040" w:themeColor="text1" w:themeTint="BF"/>
                <w:sz w:val="24"/>
                <w:u w:val="single"/>
              </w:rPr>
              <w:t xml:space="preserve"> </w:t>
            </w:r>
            <w:r w:rsidR="00EB6FA8">
              <w:rPr>
                <w:b/>
                <w:color w:val="404040" w:themeColor="text1" w:themeTint="BF"/>
                <w:sz w:val="24"/>
              </w:rPr>
              <w:t xml:space="preserve">– </w:t>
            </w:r>
            <w:r w:rsidR="00EB6FA8" w:rsidRPr="00EB6FA8">
              <w:rPr>
                <w:color w:val="404040" w:themeColor="text1" w:themeTint="BF"/>
                <w:sz w:val="24"/>
              </w:rPr>
              <w:t>Turkmen page (ongoing project; Blog, Marketing, Internet)</w:t>
            </w:r>
          </w:p>
          <w:p w:rsidR="004A3DC7" w:rsidRDefault="004F6A1D" w:rsidP="004F6A1D">
            <w:pPr>
              <w:pStyle w:val="ResumeText"/>
              <w:tabs>
                <w:tab w:val="left" w:pos="6268"/>
              </w:tabs>
              <w:spacing w:before="0" w:after="0"/>
              <w:ind w:right="810"/>
              <w:rPr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 xml:space="preserve">Dredge Yard </w:t>
            </w:r>
            <w:r>
              <w:rPr>
                <w:color w:val="404040" w:themeColor="text1" w:themeTint="BF"/>
                <w:sz w:val="24"/>
              </w:rPr>
              <w:t>–</w:t>
            </w:r>
            <w:r w:rsidR="004A3DC7">
              <w:rPr>
                <w:color w:val="404040" w:themeColor="text1" w:themeTint="BF"/>
                <w:sz w:val="24"/>
              </w:rPr>
              <w:t xml:space="preserve"> </w:t>
            </w:r>
            <w:r w:rsidR="00BE61CA">
              <w:rPr>
                <w:color w:val="404040" w:themeColor="text1" w:themeTint="BF"/>
                <w:sz w:val="24"/>
              </w:rPr>
              <w:t>M</w:t>
            </w:r>
            <w:r>
              <w:rPr>
                <w:color w:val="404040" w:themeColor="text1" w:themeTint="BF"/>
                <w:sz w:val="24"/>
              </w:rPr>
              <w:t>anuals, technical documents (Oil &amp; Gas)</w:t>
            </w:r>
          </w:p>
          <w:p w:rsidR="004A3DC7" w:rsidRDefault="004A3DC7" w:rsidP="004A3DC7">
            <w:pPr>
              <w:pStyle w:val="ResumeText"/>
              <w:spacing w:before="0" w:after="0"/>
              <w:rPr>
                <w:color w:val="404040" w:themeColor="text1" w:themeTint="BF"/>
                <w:sz w:val="24"/>
              </w:rPr>
            </w:pPr>
            <w:r w:rsidRPr="004F6A1D">
              <w:rPr>
                <w:b/>
                <w:color w:val="404040" w:themeColor="text1" w:themeTint="BF"/>
                <w:sz w:val="24"/>
              </w:rPr>
              <w:t>RENETRA</w:t>
            </w:r>
            <w:r>
              <w:rPr>
                <w:color w:val="404040" w:themeColor="text1" w:themeTint="BF"/>
                <w:sz w:val="24"/>
              </w:rPr>
              <w:t xml:space="preserve"> –</w:t>
            </w:r>
            <w:r w:rsidR="00BE61CA">
              <w:rPr>
                <w:color w:val="404040" w:themeColor="text1" w:themeTint="BF"/>
                <w:sz w:val="24"/>
              </w:rPr>
              <w:t xml:space="preserve"> M</w:t>
            </w:r>
            <w:r>
              <w:rPr>
                <w:color w:val="404040" w:themeColor="text1" w:themeTint="BF"/>
                <w:sz w:val="24"/>
              </w:rPr>
              <w:t>anuals</w:t>
            </w:r>
            <w:r w:rsidR="00BE61CA">
              <w:rPr>
                <w:color w:val="404040" w:themeColor="text1" w:themeTint="BF"/>
                <w:sz w:val="24"/>
              </w:rPr>
              <w:t xml:space="preserve">, technical documents </w:t>
            </w:r>
            <w:r w:rsidR="004F6A1D">
              <w:rPr>
                <w:color w:val="404040" w:themeColor="text1" w:themeTint="BF"/>
                <w:sz w:val="24"/>
              </w:rPr>
              <w:t xml:space="preserve"> (Technical)</w:t>
            </w:r>
          </w:p>
          <w:p w:rsidR="00BE61CA" w:rsidRDefault="00BE61CA" w:rsidP="00BE61CA">
            <w:pPr>
              <w:pStyle w:val="ResumeText"/>
              <w:spacing w:before="0" w:after="0"/>
              <w:rPr>
                <w:color w:val="404040" w:themeColor="text1" w:themeTint="BF"/>
                <w:sz w:val="24"/>
              </w:rPr>
            </w:pPr>
            <w:r w:rsidRPr="004F6A1D">
              <w:rPr>
                <w:b/>
                <w:color w:val="404040" w:themeColor="text1" w:themeTint="BF"/>
                <w:sz w:val="24"/>
              </w:rPr>
              <w:lastRenderedPageBreak/>
              <w:t>A</w:t>
            </w:r>
            <w:r>
              <w:rPr>
                <w:b/>
                <w:color w:val="404040" w:themeColor="text1" w:themeTint="BF"/>
                <w:sz w:val="24"/>
              </w:rPr>
              <w:t>BB</w:t>
            </w:r>
            <w:r>
              <w:rPr>
                <w:color w:val="404040" w:themeColor="text1" w:themeTint="BF"/>
                <w:sz w:val="24"/>
              </w:rPr>
              <w:t xml:space="preserve"> – Manuals, technical documents  (Technical)</w:t>
            </w:r>
          </w:p>
          <w:p w:rsidR="00EB6FA8" w:rsidRDefault="00EB6FA8" w:rsidP="00BE61CA">
            <w:pPr>
              <w:pStyle w:val="ResumeText"/>
              <w:spacing w:before="0" w:after="0"/>
              <w:rPr>
                <w:color w:val="404040" w:themeColor="text1" w:themeTint="BF"/>
                <w:sz w:val="24"/>
              </w:rPr>
            </w:pPr>
            <w:r w:rsidRPr="00EB6FA8">
              <w:rPr>
                <w:b/>
                <w:color w:val="404040" w:themeColor="text1" w:themeTint="BF"/>
                <w:sz w:val="24"/>
              </w:rPr>
              <w:t>C&amp;S electric</w:t>
            </w:r>
            <w:r w:rsidRPr="00BE61CA">
              <w:rPr>
                <w:b/>
                <w:color w:val="404040" w:themeColor="text1" w:themeTint="BF"/>
                <w:sz w:val="24"/>
              </w:rPr>
              <w:t xml:space="preserve"> </w:t>
            </w:r>
            <w:r>
              <w:rPr>
                <w:color w:val="404040" w:themeColor="text1" w:themeTint="BF"/>
                <w:sz w:val="24"/>
              </w:rPr>
              <w:t xml:space="preserve"> – Manuals, technical documents (Electrical Engineering)</w:t>
            </w:r>
          </w:p>
          <w:p w:rsidR="00BE61CA" w:rsidRDefault="00BE61CA" w:rsidP="00BE61CA">
            <w:pPr>
              <w:pStyle w:val="ResumeText"/>
              <w:spacing w:before="0" w:after="0"/>
              <w:rPr>
                <w:color w:val="404040" w:themeColor="text1" w:themeTint="BF"/>
                <w:sz w:val="24"/>
              </w:rPr>
            </w:pPr>
            <w:r w:rsidRPr="00BE61CA">
              <w:rPr>
                <w:b/>
                <w:color w:val="404040" w:themeColor="text1" w:themeTint="BF"/>
                <w:sz w:val="24"/>
                <w:lang w:val="tk-TM"/>
              </w:rPr>
              <w:t>Ç</w:t>
            </w:r>
            <w:r w:rsidRPr="00BE61CA">
              <w:rPr>
                <w:b/>
                <w:color w:val="404040" w:themeColor="text1" w:themeTint="BF"/>
                <w:sz w:val="24"/>
              </w:rPr>
              <w:t xml:space="preserve">ALIK ENERJI </w:t>
            </w:r>
            <w:r>
              <w:rPr>
                <w:color w:val="404040" w:themeColor="text1" w:themeTint="BF"/>
                <w:sz w:val="24"/>
              </w:rPr>
              <w:t xml:space="preserve"> – Manuals, technical documents (Electrical Engineering) </w:t>
            </w:r>
          </w:p>
          <w:p w:rsidR="00BE61CA" w:rsidRDefault="00BE61CA" w:rsidP="00BE61CA">
            <w:pPr>
              <w:pStyle w:val="ResumeText"/>
              <w:spacing w:before="0" w:after="0"/>
              <w:rPr>
                <w:color w:val="404040" w:themeColor="text1" w:themeTint="BF"/>
                <w:sz w:val="24"/>
              </w:rPr>
            </w:pPr>
            <w:r w:rsidRPr="00BE61CA">
              <w:rPr>
                <w:b/>
                <w:color w:val="404040" w:themeColor="text1" w:themeTint="BF"/>
                <w:sz w:val="24"/>
              </w:rPr>
              <w:t>G</w:t>
            </w:r>
            <w:r w:rsidRPr="00BE61CA">
              <w:rPr>
                <w:b/>
                <w:color w:val="404040" w:themeColor="text1" w:themeTint="BF"/>
                <w:sz w:val="24"/>
                <w:lang w:val="tk-TM"/>
              </w:rPr>
              <w:t>Ü</w:t>
            </w:r>
            <w:r w:rsidRPr="00BE61CA">
              <w:rPr>
                <w:b/>
                <w:color w:val="404040" w:themeColor="text1" w:themeTint="BF"/>
                <w:sz w:val="24"/>
              </w:rPr>
              <w:t>RAL ELEKTRIK</w:t>
            </w:r>
            <w:r>
              <w:rPr>
                <w:color w:val="404040" w:themeColor="text1" w:themeTint="BF"/>
                <w:sz w:val="24"/>
              </w:rPr>
              <w:t xml:space="preserve"> – Manuals, technical documents (Electrical Engineering)</w:t>
            </w:r>
          </w:p>
          <w:p w:rsidR="00935F79" w:rsidRDefault="00935F79" w:rsidP="00935F79">
            <w:pPr>
              <w:pStyle w:val="ResumeText"/>
              <w:spacing w:before="0" w:after="0"/>
              <w:rPr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UNIGAS</w:t>
            </w:r>
            <w:r>
              <w:rPr>
                <w:color w:val="404040" w:themeColor="text1" w:themeTint="BF"/>
                <w:sz w:val="24"/>
              </w:rPr>
              <w:t xml:space="preserve"> – Manuals, technical documents (Technical)</w:t>
            </w:r>
          </w:p>
          <w:p w:rsidR="00935F79" w:rsidRDefault="00935F79" w:rsidP="00935F79">
            <w:pPr>
              <w:pStyle w:val="ResumeText"/>
              <w:spacing w:before="0" w:after="0"/>
              <w:rPr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 xml:space="preserve">ERENSAN </w:t>
            </w:r>
            <w:r>
              <w:rPr>
                <w:color w:val="404040" w:themeColor="text1" w:themeTint="BF"/>
                <w:sz w:val="24"/>
              </w:rPr>
              <w:t>– Manuals, technical documents (Engineering)</w:t>
            </w:r>
          </w:p>
          <w:p w:rsidR="00935F79" w:rsidRDefault="00935F79" w:rsidP="00935F79">
            <w:pPr>
              <w:pStyle w:val="ResumeText"/>
              <w:spacing w:before="0" w:after="0"/>
              <w:rPr>
                <w:color w:val="404040" w:themeColor="text1" w:themeTint="BF"/>
                <w:sz w:val="24"/>
              </w:rPr>
            </w:pPr>
            <w:r w:rsidRPr="00BE61CA">
              <w:rPr>
                <w:b/>
                <w:color w:val="404040" w:themeColor="text1" w:themeTint="BF"/>
                <w:sz w:val="24"/>
              </w:rPr>
              <w:t>G</w:t>
            </w:r>
            <w:r>
              <w:rPr>
                <w:b/>
                <w:color w:val="404040" w:themeColor="text1" w:themeTint="BF"/>
                <w:sz w:val="24"/>
              </w:rPr>
              <w:t xml:space="preserve">RUNDFOS </w:t>
            </w:r>
            <w:r>
              <w:rPr>
                <w:color w:val="404040" w:themeColor="text1" w:themeTint="BF"/>
                <w:sz w:val="24"/>
              </w:rPr>
              <w:t>– Manuals, technical documents (Technical)</w:t>
            </w:r>
          </w:p>
          <w:p w:rsidR="00935F79" w:rsidRDefault="00935F79" w:rsidP="00935F79">
            <w:pPr>
              <w:pStyle w:val="ResumeText"/>
              <w:spacing w:before="0" w:after="0"/>
              <w:rPr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 xml:space="preserve">ASTIM </w:t>
            </w:r>
            <w:r>
              <w:rPr>
                <w:color w:val="404040" w:themeColor="text1" w:themeTint="BF"/>
                <w:sz w:val="24"/>
              </w:rPr>
              <w:t>– Manuals, technical documents (Technical)</w:t>
            </w:r>
          </w:p>
          <w:p w:rsidR="00BE61CA" w:rsidRDefault="00BE61CA" w:rsidP="00BE61CA">
            <w:pPr>
              <w:pStyle w:val="ResumeText"/>
              <w:spacing w:before="0" w:after="0"/>
              <w:rPr>
                <w:b/>
                <w:color w:val="404040" w:themeColor="text1" w:themeTint="BF"/>
                <w:sz w:val="24"/>
              </w:rPr>
            </w:pPr>
            <w:proofErr w:type="spellStart"/>
            <w:r w:rsidRPr="00BE61CA">
              <w:rPr>
                <w:b/>
                <w:color w:val="404040" w:themeColor="text1" w:themeTint="BF"/>
                <w:sz w:val="24"/>
              </w:rPr>
              <w:t>MediaLuso</w:t>
            </w:r>
            <w:proofErr w:type="spellEnd"/>
            <w:r>
              <w:rPr>
                <w:b/>
                <w:color w:val="404040" w:themeColor="text1" w:themeTint="BF"/>
                <w:sz w:val="24"/>
              </w:rPr>
              <w:t xml:space="preserve"> – </w:t>
            </w:r>
            <w:r w:rsidR="00EB6FA8" w:rsidRPr="00EB6FA8">
              <w:rPr>
                <w:color w:val="404040" w:themeColor="text1" w:themeTint="BF"/>
                <w:sz w:val="24"/>
              </w:rPr>
              <w:t xml:space="preserve">Broadcasting, </w:t>
            </w:r>
            <w:r w:rsidRPr="00EB6FA8">
              <w:rPr>
                <w:color w:val="404040" w:themeColor="text1" w:themeTint="BF"/>
                <w:sz w:val="24"/>
              </w:rPr>
              <w:t>Media, Journalism</w:t>
            </w:r>
            <w:r w:rsidR="00EB6FA8">
              <w:rPr>
                <w:color w:val="404040" w:themeColor="text1" w:themeTint="BF"/>
                <w:sz w:val="24"/>
              </w:rPr>
              <w:t>, Marketing</w:t>
            </w:r>
            <w:r w:rsidRPr="00BE61CA">
              <w:rPr>
                <w:b/>
                <w:color w:val="404040" w:themeColor="text1" w:themeTint="BF"/>
                <w:sz w:val="24"/>
              </w:rPr>
              <w:t xml:space="preserve"> </w:t>
            </w:r>
          </w:p>
          <w:p w:rsidR="00BE61CA" w:rsidRDefault="00BE61CA" w:rsidP="00BE61CA">
            <w:pPr>
              <w:pStyle w:val="ResumeText"/>
              <w:spacing w:before="0" w:after="0"/>
              <w:rPr>
                <w:color w:val="404040" w:themeColor="text1" w:themeTint="BF"/>
                <w:sz w:val="24"/>
              </w:rPr>
            </w:pPr>
            <w:proofErr w:type="spellStart"/>
            <w:r>
              <w:rPr>
                <w:b/>
                <w:color w:val="404040" w:themeColor="text1" w:themeTint="BF"/>
                <w:sz w:val="24"/>
              </w:rPr>
              <w:t>MediaPro</w:t>
            </w:r>
            <w:proofErr w:type="spellEnd"/>
            <w:r>
              <w:rPr>
                <w:b/>
                <w:color w:val="404040" w:themeColor="text1" w:themeTint="BF"/>
                <w:sz w:val="24"/>
              </w:rPr>
              <w:t xml:space="preserve"> –</w:t>
            </w:r>
            <w:r w:rsidRPr="00EB6FA8">
              <w:rPr>
                <w:color w:val="404040" w:themeColor="text1" w:themeTint="BF"/>
                <w:sz w:val="24"/>
              </w:rPr>
              <w:t xml:space="preserve"> </w:t>
            </w:r>
            <w:r w:rsidR="00EB6FA8" w:rsidRPr="00EB6FA8">
              <w:rPr>
                <w:color w:val="404040" w:themeColor="text1" w:themeTint="BF"/>
                <w:sz w:val="24"/>
              </w:rPr>
              <w:t>Broadcasting,</w:t>
            </w:r>
            <w:r w:rsidR="00EB6FA8">
              <w:rPr>
                <w:b/>
                <w:color w:val="404040" w:themeColor="text1" w:themeTint="BF"/>
                <w:sz w:val="24"/>
              </w:rPr>
              <w:t xml:space="preserve"> </w:t>
            </w:r>
            <w:r w:rsidRPr="00BE61CA">
              <w:rPr>
                <w:color w:val="404040" w:themeColor="text1" w:themeTint="BF"/>
                <w:sz w:val="24"/>
              </w:rPr>
              <w:t>Media, Journalism</w:t>
            </w:r>
          </w:p>
          <w:p w:rsidR="00BE61CA" w:rsidRDefault="00BE61CA" w:rsidP="00BE61CA">
            <w:pPr>
              <w:pStyle w:val="ResumeText"/>
              <w:spacing w:before="0" w:after="0"/>
              <w:rPr>
                <w:color w:val="404040" w:themeColor="text1" w:themeTint="BF"/>
                <w:sz w:val="24"/>
              </w:rPr>
            </w:pPr>
            <w:r w:rsidRPr="00BE61CA">
              <w:rPr>
                <w:b/>
                <w:color w:val="404040" w:themeColor="text1" w:themeTint="BF"/>
                <w:sz w:val="24"/>
              </w:rPr>
              <w:t>Turkmen State TV</w:t>
            </w:r>
            <w:r>
              <w:rPr>
                <w:color w:val="404040" w:themeColor="text1" w:themeTint="BF"/>
                <w:sz w:val="24"/>
              </w:rPr>
              <w:t xml:space="preserve"> – Media, Journa</w:t>
            </w:r>
            <w:r w:rsidR="00EB6FA8">
              <w:rPr>
                <w:color w:val="404040" w:themeColor="text1" w:themeTint="BF"/>
                <w:sz w:val="24"/>
              </w:rPr>
              <w:t>l</w:t>
            </w:r>
            <w:r>
              <w:rPr>
                <w:color w:val="404040" w:themeColor="text1" w:themeTint="BF"/>
                <w:sz w:val="24"/>
              </w:rPr>
              <w:t>ism</w:t>
            </w:r>
          </w:p>
          <w:p w:rsidR="00BE61CA" w:rsidRDefault="00EB6FA8" w:rsidP="00BE61CA">
            <w:pPr>
              <w:pStyle w:val="ResumeText"/>
              <w:spacing w:before="0" w:after="0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 xml:space="preserve"> </w:t>
            </w:r>
            <w:r w:rsidRPr="00EB6FA8">
              <w:rPr>
                <w:b/>
                <w:color w:val="404040" w:themeColor="text1" w:themeTint="BF"/>
                <w:sz w:val="24"/>
              </w:rPr>
              <w:t>V Asian Games</w:t>
            </w:r>
            <w:r>
              <w:rPr>
                <w:b/>
                <w:color w:val="404040" w:themeColor="text1" w:themeTint="BF"/>
                <w:sz w:val="24"/>
              </w:rPr>
              <w:t xml:space="preserve"> - </w:t>
            </w:r>
            <w:r>
              <w:rPr>
                <w:color w:val="404040" w:themeColor="text1" w:themeTint="BF"/>
                <w:sz w:val="24"/>
              </w:rPr>
              <w:t xml:space="preserve"> Media, Journalism</w:t>
            </w:r>
          </w:p>
          <w:p w:rsidR="00EB6FA8" w:rsidRDefault="00EB6FA8" w:rsidP="00BE61CA">
            <w:pPr>
              <w:pStyle w:val="ResumeText"/>
              <w:spacing w:before="0" w:after="0"/>
              <w:rPr>
                <w:color w:val="404040" w:themeColor="text1" w:themeTint="BF"/>
                <w:sz w:val="24"/>
              </w:rPr>
            </w:pPr>
            <w:r w:rsidRPr="00EB6FA8">
              <w:rPr>
                <w:b/>
                <w:color w:val="404040" w:themeColor="text1" w:themeTint="BF"/>
                <w:sz w:val="24"/>
              </w:rPr>
              <w:t>Sports Committee of Turkmenistan</w:t>
            </w:r>
            <w:r>
              <w:rPr>
                <w:color w:val="404040" w:themeColor="text1" w:themeTint="BF"/>
                <w:sz w:val="24"/>
              </w:rPr>
              <w:t xml:space="preserve"> – Sports, Journalism, Broadcasting</w:t>
            </w:r>
          </w:p>
          <w:p w:rsidR="00EB6FA8" w:rsidRDefault="00EB6FA8" w:rsidP="00BE61CA">
            <w:pPr>
              <w:pStyle w:val="ResumeText"/>
              <w:spacing w:before="0" w:after="0"/>
              <w:rPr>
                <w:color w:val="404040" w:themeColor="text1" w:themeTint="BF"/>
                <w:sz w:val="24"/>
              </w:rPr>
            </w:pPr>
          </w:p>
          <w:p w:rsidR="00EB6FA8" w:rsidRDefault="00EB6FA8" w:rsidP="00BE61CA">
            <w:pPr>
              <w:pStyle w:val="ResumeText"/>
              <w:spacing w:before="0" w:after="0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And more…</w:t>
            </w:r>
          </w:p>
          <w:p w:rsidR="00EB6FA8" w:rsidRPr="00EB6FA8" w:rsidRDefault="00EB6FA8" w:rsidP="00BE61CA">
            <w:pPr>
              <w:pStyle w:val="ResumeText"/>
              <w:spacing w:before="0" w:after="0"/>
              <w:rPr>
                <w:b/>
                <w:color w:val="404040" w:themeColor="text1" w:themeTint="BF"/>
                <w:sz w:val="24"/>
              </w:rPr>
            </w:pPr>
          </w:p>
        </w:tc>
      </w:tr>
      <w:tr w:rsidR="00AC2DC5" w:rsidRPr="00510D0B" w:rsidTr="007751C3">
        <w:tc>
          <w:tcPr>
            <w:tcW w:w="200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hideMark/>
          </w:tcPr>
          <w:p w:rsidR="007751C3" w:rsidRPr="00510D0B" w:rsidRDefault="007751C3" w:rsidP="007751C3">
            <w:pPr>
              <w:pStyle w:val="1"/>
              <w:outlineLvl w:val="0"/>
              <w:rPr>
                <w:rFonts w:eastAsiaTheme="minorHAnsi"/>
                <w:szCs w:val="20"/>
              </w:rPr>
            </w:pPr>
            <w:r w:rsidRPr="00510D0B">
              <w:rPr>
                <w:rFonts w:eastAsiaTheme="minorHAnsi"/>
                <w:szCs w:val="20"/>
              </w:rPr>
              <w:lastRenderedPageBreak/>
              <w:t>Experience</w:t>
            </w:r>
          </w:p>
        </w:tc>
        <w:tc>
          <w:tcPr>
            <w:tcW w:w="37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:rsidR="007751C3" w:rsidRPr="00510D0B" w:rsidRDefault="007751C3" w:rsidP="007751C3">
            <w:pPr>
              <w:rPr>
                <w:sz w:val="16"/>
              </w:rPr>
            </w:pPr>
          </w:p>
        </w:tc>
        <w:tc>
          <w:tcPr>
            <w:tcW w:w="72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:rsidR="00510D0B" w:rsidRPr="00510D0B" w:rsidRDefault="00510D0B" w:rsidP="00510D0B">
            <w:pPr>
              <w:pStyle w:val="2"/>
              <w:outlineLvl w:val="1"/>
              <w:rPr>
                <w:rFonts w:eastAsiaTheme="minorHAnsi"/>
                <w:sz w:val="24"/>
                <w:szCs w:val="20"/>
              </w:rPr>
            </w:pPr>
            <w:r w:rsidRPr="00510D0B">
              <w:rPr>
                <w:rFonts w:eastAsiaTheme="minorHAnsi"/>
                <w:sz w:val="24"/>
                <w:szCs w:val="20"/>
              </w:rPr>
              <w:t>Freelance translation</w:t>
            </w:r>
          </w:p>
          <w:p w:rsidR="00510D0B" w:rsidRPr="00CF5CF6" w:rsidRDefault="00510D0B" w:rsidP="00510D0B">
            <w:pPr>
              <w:pStyle w:val="2"/>
              <w:spacing w:before="0"/>
              <w:outlineLvl w:val="1"/>
              <w:rPr>
                <w:rFonts w:eastAsiaTheme="minorHAnsi"/>
                <w:b w:val="0"/>
                <w:color w:val="404040" w:themeColor="text1" w:themeTint="BF"/>
                <w:sz w:val="22"/>
                <w:szCs w:val="20"/>
              </w:rPr>
            </w:pPr>
            <w:r w:rsidRPr="00CF5CF6">
              <w:rPr>
                <w:rFonts w:eastAsiaTheme="minorHAnsi"/>
                <w:b w:val="0"/>
                <w:color w:val="404040" w:themeColor="text1" w:themeTint="BF"/>
                <w:sz w:val="22"/>
                <w:szCs w:val="20"/>
              </w:rPr>
              <w:t>Since January, 2016</w:t>
            </w:r>
          </w:p>
          <w:p w:rsidR="00510D0B" w:rsidRPr="00510D0B" w:rsidRDefault="00510D0B" w:rsidP="00510D0B">
            <w:pPr>
              <w:pStyle w:val="2"/>
              <w:outlineLvl w:val="1"/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</w:pPr>
            <w:r w:rsidRPr="00510D0B">
              <w:rPr>
                <w:rFonts w:eastAsiaTheme="minorHAnsi"/>
                <w:b w:val="0"/>
                <w:sz w:val="24"/>
                <w:szCs w:val="20"/>
              </w:rPr>
              <w:tab/>
            </w:r>
            <w:r w:rsidRPr="00510D0B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Translate projects between English and Turkmen. Provide review and verification of translation work as required, including materials created by third-party translation services. Do successfully deliver many translation projects assigned from various translation platforms and countries as USA, UAE, China, Russia, </w:t>
            </w:r>
            <w:r w:rsidR="00592843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Germany, </w:t>
            </w:r>
            <w:r w:rsidRPr="00510D0B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Kazakhstan, Turkey, Egypt, Ind</w:t>
            </w:r>
            <w:r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ia, Ukraine, Czech Republic</w:t>
            </w:r>
            <w:r w:rsidR="00592843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, Uzbekistan, Romania</w:t>
            </w:r>
            <w:r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 etc</w:t>
            </w:r>
            <w:r w:rsidR="00592843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.</w:t>
            </w:r>
          </w:p>
          <w:p w:rsidR="00510D0B" w:rsidRPr="00510D0B" w:rsidRDefault="00510D0B" w:rsidP="00510D0B">
            <w:pPr>
              <w:pStyle w:val="2"/>
              <w:outlineLvl w:val="1"/>
              <w:rPr>
                <w:rFonts w:eastAsiaTheme="minorHAnsi"/>
                <w:sz w:val="24"/>
                <w:szCs w:val="20"/>
              </w:rPr>
            </w:pPr>
            <w:proofErr w:type="spellStart"/>
            <w:r w:rsidRPr="00510D0B">
              <w:rPr>
                <w:rFonts w:eastAsiaTheme="minorHAnsi"/>
                <w:sz w:val="24"/>
                <w:szCs w:val="20"/>
              </w:rPr>
              <w:t>Medialuso</w:t>
            </w:r>
            <w:proofErr w:type="spellEnd"/>
          </w:p>
          <w:p w:rsidR="00510D0B" w:rsidRPr="00510D0B" w:rsidRDefault="00510D0B" w:rsidP="00510D0B">
            <w:pPr>
              <w:pStyle w:val="2"/>
              <w:spacing w:before="0"/>
              <w:outlineLvl w:val="1"/>
              <w:rPr>
                <w:rFonts w:eastAsiaTheme="minorHAnsi"/>
                <w:b w:val="0"/>
                <w:color w:val="404040" w:themeColor="text1" w:themeTint="BF"/>
                <w:sz w:val="22"/>
                <w:szCs w:val="20"/>
              </w:rPr>
            </w:pPr>
            <w:r w:rsidRPr="00510D0B">
              <w:rPr>
                <w:rFonts w:eastAsiaTheme="minorHAnsi"/>
                <w:b w:val="0"/>
                <w:color w:val="404040" w:themeColor="text1" w:themeTint="BF"/>
                <w:sz w:val="22"/>
                <w:szCs w:val="20"/>
              </w:rPr>
              <w:t>June 2017 – Sep. 2017</w:t>
            </w:r>
          </w:p>
          <w:p w:rsidR="00510D0B" w:rsidRPr="00CF5CF6" w:rsidRDefault="00510D0B" w:rsidP="00510D0B">
            <w:pPr>
              <w:pStyle w:val="2"/>
              <w:outlineLvl w:val="1"/>
              <w:rPr>
                <w:rFonts w:eastAsiaTheme="minorHAnsi"/>
                <w:color w:val="404040" w:themeColor="text1" w:themeTint="BF"/>
                <w:sz w:val="24"/>
                <w:szCs w:val="20"/>
              </w:rPr>
            </w:pPr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             Translated and interpreted communications between State TV officials and Portuguese </w:t>
            </w:r>
            <w:proofErr w:type="spellStart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Medialuso</w:t>
            </w:r>
            <w:proofErr w:type="spellEnd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/</w:t>
            </w:r>
            <w:proofErr w:type="spellStart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Mediapro</w:t>
            </w:r>
            <w:proofErr w:type="spellEnd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 officials. </w:t>
            </w:r>
            <w:proofErr w:type="gramStart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Served as on-call interpreter for dialogues between officials.</w:t>
            </w:r>
            <w:proofErr w:type="gramEnd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 </w:t>
            </w:r>
            <w:proofErr w:type="gramStart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Reviewed final </w:t>
            </w:r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lastRenderedPageBreak/>
              <w:t xml:space="preserve">project materials which then aired on all </w:t>
            </w:r>
            <w:r w:rsidRPr="00592843">
              <w:rPr>
                <w:rFonts w:eastAsiaTheme="minorHAnsi"/>
                <w:color w:val="404040" w:themeColor="text1" w:themeTint="BF"/>
                <w:sz w:val="24"/>
                <w:szCs w:val="20"/>
              </w:rPr>
              <w:t>Turkmen TV channels</w:t>
            </w:r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.</w:t>
            </w:r>
            <w:proofErr w:type="gramEnd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 Edited and verified translation works as required, including materials created by third-party translation services.</w:t>
            </w:r>
          </w:p>
          <w:p w:rsidR="00EB6FA8" w:rsidRDefault="00EB6FA8" w:rsidP="00EB6FA8">
            <w:pPr>
              <w:pStyle w:val="2"/>
              <w:outlineLvl w:val="1"/>
              <w:rPr>
                <w:rFonts w:eastAsiaTheme="minorHAnsi"/>
                <w:sz w:val="24"/>
                <w:szCs w:val="20"/>
              </w:rPr>
            </w:pPr>
            <w:r>
              <w:rPr>
                <w:rFonts w:eastAsiaTheme="minorHAnsi"/>
                <w:sz w:val="24"/>
                <w:szCs w:val="20"/>
              </w:rPr>
              <w:t>State TV of Turkmenistan</w:t>
            </w:r>
            <w:r w:rsidRPr="00CF5CF6">
              <w:rPr>
                <w:rFonts w:eastAsiaTheme="minorHAnsi"/>
                <w:sz w:val="24"/>
                <w:szCs w:val="20"/>
              </w:rPr>
              <w:tab/>
            </w:r>
          </w:p>
          <w:p w:rsidR="00EB6FA8" w:rsidRPr="00CF5CF6" w:rsidRDefault="00EB6FA8" w:rsidP="00EB6FA8">
            <w:pPr>
              <w:pStyle w:val="2"/>
              <w:spacing w:before="0"/>
              <w:outlineLvl w:val="1"/>
              <w:rPr>
                <w:rFonts w:eastAsiaTheme="minorHAnsi"/>
                <w:b w:val="0"/>
                <w:color w:val="404040" w:themeColor="text1" w:themeTint="BF"/>
                <w:sz w:val="22"/>
                <w:szCs w:val="20"/>
              </w:rPr>
            </w:pPr>
            <w:r>
              <w:rPr>
                <w:rFonts w:eastAsiaTheme="minorHAnsi"/>
                <w:b w:val="0"/>
                <w:color w:val="404040" w:themeColor="text1" w:themeTint="BF"/>
                <w:sz w:val="22"/>
                <w:szCs w:val="20"/>
              </w:rPr>
              <w:t xml:space="preserve">June 2017 – </w:t>
            </w:r>
            <w:r w:rsidR="00436AA9">
              <w:rPr>
                <w:rFonts w:eastAsiaTheme="minorHAnsi"/>
                <w:b w:val="0"/>
                <w:color w:val="404040" w:themeColor="text1" w:themeTint="BF"/>
                <w:sz w:val="22"/>
                <w:szCs w:val="20"/>
              </w:rPr>
              <w:t>October 2017</w:t>
            </w:r>
          </w:p>
          <w:p w:rsidR="00EB6FA8" w:rsidRPr="00510D0B" w:rsidRDefault="00EB6FA8" w:rsidP="00EB6FA8">
            <w:pPr>
              <w:pStyle w:val="2"/>
              <w:outlineLvl w:val="1"/>
              <w:rPr>
                <w:sz w:val="20"/>
                <w:szCs w:val="20"/>
              </w:rPr>
            </w:pPr>
            <w:r w:rsidRPr="00CF5CF6">
              <w:rPr>
                <w:rFonts w:eastAsiaTheme="minorHAnsi"/>
                <w:sz w:val="24"/>
                <w:szCs w:val="20"/>
              </w:rPr>
              <w:tab/>
            </w:r>
            <w:r w:rsidR="00436AA9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Translated documentaries, talks, interviews, vignettes, etc., which then aired on State TV. The materials were aired during the Asian Games which were broadcasted to more than 80 countries</w:t>
            </w:r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.</w:t>
            </w:r>
          </w:p>
          <w:p w:rsidR="00436AA9" w:rsidRDefault="00436AA9" w:rsidP="00436AA9">
            <w:pPr>
              <w:pStyle w:val="2"/>
              <w:outlineLvl w:val="1"/>
              <w:rPr>
                <w:rFonts w:eastAsiaTheme="minorHAnsi"/>
                <w:sz w:val="24"/>
                <w:szCs w:val="20"/>
              </w:rPr>
            </w:pPr>
            <w:r>
              <w:rPr>
                <w:rFonts w:eastAsiaTheme="minorHAnsi"/>
                <w:sz w:val="24"/>
                <w:szCs w:val="20"/>
              </w:rPr>
              <w:t>Sports Committee of Turkmenistan</w:t>
            </w:r>
            <w:r w:rsidRPr="00CF5CF6">
              <w:rPr>
                <w:rFonts w:eastAsiaTheme="minorHAnsi"/>
                <w:sz w:val="24"/>
                <w:szCs w:val="20"/>
              </w:rPr>
              <w:tab/>
            </w:r>
          </w:p>
          <w:p w:rsidR="00436AA9" w:rsidRPr="00CF5CF6" w:rsidRDefault="00436AA9" w:rsidP="00436AA9">
            <w:pPr>
              <w:pStyle w:val="2"/>
              <w:spacing w:before="0"/>
              <w:outlineLvl w:val="1"/>
              <w:rPr>
                <w:rFonts w:eastAsiaTheme="minorHAnsi"/>
                <w:b w:val="0"/>
                <w:color w:val="404040" w:themeColor="text1" w:themeTint="BF"/>
                <w:sz w:val="22"/>
                <w:szCs w:val="20"/>
              </w:rPr>
            </w:pPr>
            <w:r>
              <w:rPr>
                <w:rFonts w:eastAsiaTheme="minorHAnsi"/>
                <w:b w:val="0"/>
                <w:color w:val="404040" w:themeColor="text1" w:themeTint="BF"/>
                <w:sz w:val="22"/>
                <w:szCs w:val="20"/>
              </w:rPr>
              <w:t>Aug. 2016 – Nov. 2016</w:t>
            </w:r>
          </w:p>
          <w:p w:rsidR="00510D0B" w:rsidRPr="001B63B2" w:rsidRDefault="00436AA9" w:rsidP="001B63B2">
            <w:pPr>
              <w:pStyle w:val="2"/>
              <w:outlineLvl w:val="1"/>
              <w:rPr>
                <w:sz w:val="20"/>
                <w:szCs w:val="20"/>
              </w:rPr>
            </w:pPr>
            <w:r w:rsidRPr="00CF5CF6">
              <w:rPr>
                <w:rFonts w:eastAsiaTheme="minorHAnsi"/>
                <w:sz w:val="24"/>
                <w:szCs w:val="20"/>
              </w:rPr>
              <w:tab/>
            </w:r>
            <w:proofErr w:type="gramStart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Have performed written, oral, simultaneous translation.</w:t>
            </w:r>
            <w:proofErr w:type="gramEnd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 </w:t>
            </w:r>
            <w:proofErr w:type="gramStart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Translated at the various meetings among ministries.</w:t>
            </w:r>
            <w:proofErr w:type="gramEnd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 </w:t>
            </w:r>
            <w:proofErr w:type="gramStart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Performed simultaneous (synchronized) translation at the highest official meeting of Organizing Committee of Cabinet Ministry of Turkmenistan, including all executives and ministers of our country.</w:t>
            </w:r>
            <w:proofErr w:type="gramEnd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 </w:t>
            </w:r>
            <w:proofErr w:type="gramStart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Have </w:t>
            </w:r>
            <w:r w:rsidRPr="00592843">
              <w:rPr>
                <w:rFonts w:eastAsiaTheme="minorHAnsi"/>
                <w:color w:val="404040" w:themeColor="text1" w:themeTint="BF"/>
                <w:sz w:val="24"/>
                <w:szCs w:val="20"/>
              </w:rPr>
              <w:t>translated</w:t>
            </w:r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 more than ten Presidential letters and a bilateral convention between </w:t>
            </w:r>
            <w:r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two countries</w:t>
            </w:r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.</w:t>
            </w:r>
            <w:proofErr w:type="gramEnd"/>
          </w:p>
          <w:p w:rsidR="00CF5CF6" w:rsidRDefault="00CF5CF6" w:rsidP="00CF5CF6">
            <w:pPr>
              <w:pStyle w:val="2"/>
              <w:outlineLvl w:val="1"/>
              <w:rPr>
                <w:rFonts w:eastAsiaTheme="minorHAnsi"/>
                <w:sz w:val="24"/>
                <w:szCs w:val="20"/>
              </w:rPr>
            </w:pPr>
            <w:proofErr w:type="spellStart"/>
            <w:r w:rsidRPr="00CF5CF6">
              <w:rPr>
                <w:rFonts w:eastAsiaTheme="minorHAnsi"/>
                <w:sz w:val="24"/>
                <w:szCs w:val="20"/>
              </w:rPr>
              <w:t>Mankent</w:t>
            </w:r>
            <w:proofErr w:type="spellEnd"/>
            <w:r w:rsidRPr="00CF5CF6">
              <w:rPr>
                <w:rFonts w:eastAsiaTheme="minorHAnsi"/>
                <w:sz w:val="24"/>
                <w:szCs w:val="20"/>
              </w:rPr>
              <w:t xml:space="preserve"> </w:t>
            </w:r>
            <w:proofErr w:type="gramStart"/>
            <w:r w:rsidRPr="00CF5CF6">
              <w:rPr>
                <w:rFonts w:eastAsiaTheme="minorHAnsi"/>
                <w:sz w:val="24"/>
                <w:szCs w:val="20"/>
              </w:rPr>
              <w:t>translation company</w:t>
            </w:r>
            <w:proofErr w:type="gramEnd"/>
            <w:r w:rsidRPr="00CF5CF6">
              <w:rPr>
                <w:rFonts w:eastAsiaTheme="minorHAnsi"/>
                <w:sz w:val="24"/>
                <w:szCs w:val="20"/>
              </w:rPr>
              <w:tab/>
            </w:r>
          </w:p>
          <w:p w:rsidR="00CF5CF6" w:rsidRPr="00CF5CF6" w:rsidRDefault="00CF5CF6" w:rsidP="00CF5CF6">
            <w:pPr>
              <w:pStyle w:val="2"/>
              <w:spacing w:before="0"/>
              <w:outlineLvl w:val="1"/>
              <w:rPr>
                <w:rFonts w:eastAsiaTheme="minorHAnsi"/>
                <w:b w:val="0"/>
                <w:color w:val="404040" w:themeColor="text1" w:themeTint="BF"/>
                <w:sz w:val="22"/>
                <w:szCs w:val="20"/>
              </w:rPr>
            </w:pPr>
            <w:r w:rsidRPr="00CF5CF6">
              <w:rPr>
                <w:rFonts w:eastAsiaTheme="minorHAnsi"/>
                <w:b w:val="0"/>
                <w:color w:val="404040" w:themeColor="text1" w:themeTint="BF"/>
                <w:sz w:val="22"/>
                <w:szCs w:val="20"/>
              </w:rPr>
              <w:t>Nov. 2016 – until present</w:t>
            </w:r>
          </w:p>
          <w:p w:rsidR="007751C3" w:rsidRPr="001B63B2" w:rsidRDefault="00CF5CF6" w:rsidP="007751C3">
            <w:pPr>
              <w:pStyle w:val="2"/>
              <w:outlineLvl w:val="1"/>
              <w:rPr>
                <w:rFonts w:asciiTheme="minorHAnsi" w:eastAsiaTheme="minorEastAsia" w:hAnsiTheme="minorHAnsi" w:cs="Times New Roman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4"/>
                <w:szCs w:val="20"/>
              </w:rPr>
              <w:t xml:space="preserve">             </w:t>
            </w:r>
            <w:proofErr w:type="gramStart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Working as a freelance translator for </w:t>
            </w:r>
            <w:proofErr w:type="spellStart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Mankent</w:t>
            </w:r>
            <w:proofErr w:type="spellEnd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 Translation Company.</w:t>
            </w:r>
            <w:proofErr w:type="gramEnd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 </w:t>
            </w:r>
            <w:proofErr w:type="gramStart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Have delivered many projects of Caterpillar, Epson, </w:t>
            </w:r>
            <w:proofErr w:type="spellStart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Avasys</w:t>
            </w:r>
            <w:proofErr w:type="spellEnd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, GE, </w:t>
            </w:r>
            <w:proofErr w:type="spellStart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Crestech</w:t>
            </w:r>
            <w:proofErr w:type="spellEnd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, </w:t>
            </w:r>
            <w:proofErr w:type="spellStart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Avasys</w:t>
            </w:r>
            <w:proofErr w:type="spellEnd"/>
            <w:r w:rsidR="00592843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, Alfa Laval, </w:t>
            </w:r>
            <w:proofErr w:type="spellStart"/>
            <w:r w:rsidR="00592843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Unigas</w:t>
            </w:r>
            <w:proofErr w:type="spellEnd"/>
            <w:r w:rsidR="00592843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, </w:t>
            </w:r>
            <w:proofErr w:type="spellStart"/>
            <w:r w:rsidR="00592843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Astim</w:t>
            </w:r>
            <w:proofErr w:type="spellEnd"/>
            <w:r w:rsidR="00592843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, </w:t>
            </w:r>
            <w:proofErr w:type="spellStart"/>
            <w:r w:rsidR="00592843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Erensan</w:t>
            </w:r>
            <w:proofErr w:type="spellEnd"/>
            <w:r w:rsidR="00592843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, </w:t>
            </w:r>
            <w:proofErr w:type="spellStart"/>
            <w:r w:rsidR="00592843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Calik</w:t>
            </w:r>
            <w:proofErr w:type="spellEnd"/>
            <w:r w:rsidR="00592843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 </w:t>
            </w:r>
            <w:proofErr w:type="spellStart"/>
            <w:r w:rsidR="00592843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Enerji</w:t>
            </w:r>
            <w:proofErr w:type="spellEnd"/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 etc.</w:t>
            </w:r>
            <w:bookmarkStart w:id="0" w:name="__DdeLink__105_925702816"/>
            <w:bookmarkEnd w:id="0"/>
            <w:proofErr w:type="gramEnd"/>
          </w:p>
          <w:p w:rsidR="00CF5CF6" w:rsidRDefault="00CF5CF6" w:rsidP="00CF5CF6">
            <w:pPr>
              <w:pStyle w:val="2"/>
              <w:outlineLvl w:val="1"/>
              <w:rPr>
                <w:rFonts w:eastAsiaTheme="minorHAnsi"/>
                <w:sz w:val="24"/>
                <w:szCs w:val="20"/>
              </w:rPr>
            </w:pPr>
            <w:proofErr w:type="spellStart"/>
            <w:r w:rsidRPr="00CF5CF6">
              <w:rPr>
                <w:rFonts w:eastAsiaTheme="minorHAnsi"/>
                <w:sz w:val="24"/>
                <w:szCs w:val="20"/>
              </w:rPr>
              <w:t>Dalchyn</w:t>
            </w:r>
            <w:proofErr w:type="spellEnd"/>
            <w:r w:rsidRPr="00CF5CF6">
              <w:rPr>
                <w:rFonts w:eastAsiaTheme="minorHAnsi"/>
                <w:sz w:val="24"/>
                <w:szCs w:val="20"/>
              </w:rPr>
              <w:t xml:space="preserve"> </w:t>
            </w:r>
            <w:proofErr w:type="gramStart"/>
            <w:r w:rsidRPr="00CF5CF6">
              <w:rPr>
                <w:rFonts w:eastAsiaTheme="minorHAnsi"/>
                <w:sz w:val="24"/>
                <w:szCs w:val="20"/>
              </w:rPr>
              <w:t>translation company</w:t>
            </w:r>
            <w:proofErr w:type="gramEnd"/>
            <w:r w:rsidRPr="00CF5CF6">
              <w:rPr>
                <w:rFonts w:eastAsiaTheme="minorHAnsi"/>
                <w:sz w:val="24"/>
                <w:szCs w:val="20"/>
              </w:rPr>
              <w:tab/>
            </w:r>
          </w:p>
          <w:p w:rsidR="00CF5CF6" w:rsidRPr="00CF5CF6" w:rsidRDefault="00CF5CF6" w:rsidP="00CF5CF6">
            <w:pPr>
              <w:pStyle w:val="2"/>
              <w:spacing w:before="0"/>
              <w:outlineLvl w:val="1"/>
              <w:rPr>
                <w:rFonts w:eastAsiaTheme="minorHAnsi"/>
                <w:b w:val="0"/>
                <w:color w:val="404040" w:themeColor="text1" w:themeTint="BF"/>
                <w:sz w:val="22"/>
                <w:szCs w:val="20"/>
              </w:rPr>
            </w:pPr>
            <w:r>
              <w:rPr>
                <w:rFonts w:eastAsiaTheme="minorHAnsi"/>
                <w:b w:val="0"/>
                <w:color w:val="404040" w:themeColor="text1" w:themeTint="BF"/>
                <w:sz w:val="22"/>
                <w:szCs w:val="20"/>
              </w:rPr>
              <w:t>Jan. 2016 – Nov. 2016</w:t>
            </w:r>
          </w:p>
          <w:p w:rsidR="007751C3" w:rsidRPr="001B63B2" w:rsidRDefault="00CF5CF6" w:rsidP="001B63B2">
            <w:pPr>
              <w:pStyle w:val="2"/>
              <w:outlineLvl w:val="1"/>
              <w:rPr>
                <w:sz w:val="20"/>
                <w:szCs w:val="20"/>
              </w:rPr>
            </w:pPr>
            <w:r w:rsidRPr="00CF5CF6">
              <w:rPr>
                <w:rFonts w:eastAsiaTheme="minorHAnsi"/>
                <w:sz w:val="24"/>
                <w:szCs w:val="20"/>
              </w:rPr>
              <w:tab/>
            </w:r>
            <w:r w:rsidR="00436AA9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Have performed written </w:t>
            </w:r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translation</w:t>
            </w:r>
            <w:r w:rsidR="00436AA9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s of documents, such as diplomas, birth certificates, letters, </w:t>
            </w:r>
            <w:proofErr w:type="gramStart"/>
            <w:r w:rsidR="00436AA9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other</w:t>
            </w:r>
            <w:proofErr w:type="gramEnd"/>
            <w:r w:rsidR="00436AA9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 xml:space="preserve"> related documents</w:t>
            </w:r>
            <w:r w:rsidRPr="00CF5CF6">
              <w:rPr>
                <w:rFonts w:eastAsiaTheme="minorHAnsi"/>
                <w:b w:val="0"/>
                <w:color w:val="404040" w:themeColor="text1" w:themeTint="BF"/>
                <w:sz w:val="24"/>
                <w:szCs w:val="20"/>
              </w:rPr>
              <w:t>.</w:t>
            </w:r>
            <w:r w:rsidR="007751C3" w:rsidRPr="00510D0B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AC2DC5" w:rsidRPr="00510D0B" w:rsidTr="007751C3">
        <w:tc>
          <w:tcPr>
            <w:tcW w:w="200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hideMark/>
          </w:tcPr>
          <w:p w:rsidR="007751C3" w:rsidRPr="00510D0B" w:rsidRDefault="007751C3" w:rsidP="007751C3">
            <w:pPr>
              <w:pStyle w:val="1"/>
              <w:outlineLvl w:val="0"/>
              <w:rPr>
                <w:rFonts w:eastAsiaTheme="minorHAnsi"/>
                <w:szCs w:val="20"/>
              </w:rPr>
            </w:pPr>
            <w:r w:rsidRPr="00510D0B">
              <w:rPr>
                <w:rFonts w:eastAsiaTheme="minorHAnsi"/>
                <w:szCs w:val="20"/>
              </w:rPr>
              <w:lastRenderedPageBreak/>
              <w:t>Education</w:t>
            </w:r>
          </w:p>
        </w:tc>
        <w:tc>
          <w:tcPr>
            <w:tcW w:w="37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:rsidR="007751C3" w:rsidRPr="00510D0B" w:rsidRDefault="007751C3" w:rsidP="007751C3">
            <w:pPr>
              <w:rPr>
                <w:sz w:val="16"/>
              </w:rPr>
            </w:pPr>
          </w:p>
          <w:p w:rsidR="007751C3" w:rsidRPr="00510D0B" w:rsidRDefault="007751C3" w:rsidP="007751C3">
            <w:pPr>
              <w:rPr>
                <w:sz w:val="16"/>
              </w:rPr>
            </w:pPr>
          </w:p>
        </w:tc>
        <w:tc>
          <w:tcPr>
            <w:tcW w:w="72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:rsidR="00AC2DC5" w:rsidRDefault="00CF5CF6" w:rsidP="007751C3">
            <w:pPr>
              <w:pStyle w:val="2"/>
              <w:outlineLvl w:val="1"/>
              <w:rPr>
                <w:rFonts w:eastAsiaTheme="minorHAnsi"/>
                <w:sz w:val="24"/>
                <w:szCs w:val="20"/>
              </w:rPr>
            </w:pPr>
            <w:r>
              <w:rPr>
                <w:rFonts w:eastAsiaTheme="minorHAnsi"/>
                <w:sz w:val="24"/>
                <w:szCs w:val="20"/>
              </w:rPr>
              <w:t>International University for</w:t>
            </w:r>
            <w:r w:rsidR="00AC2DC5">
              <w:rPr>
                <w:rFonts w:eastAsiaTheme="minorHAnsi"/>
                <w:sz w:val="24"/>
                <w:szCs w:val="20"/>
              </w:rPr>
              <w:t xml:space="preserve"> the Humanities and Development</w:t>
            </w:r>
          </w:p>
          <w:p w:rsidR="00AC2DC5" w:rsidRDefault="00AC2DC5" w:rsidP="00935F79">
            <w:pPr>
              <w:pStyle w:val="2"/>
              <w:spacing w:before="0"/>
              <w:outlineLvl w:val="1"/>
              <w:rPr>
                <w:rFonts w:eastAsiaTheme="minorHAnsi"/>
                <w:sz w:val="24"/>
                <w:szCs w:val="20"/>
              </w:rPr>
            </w:pPr>
            <w:r>
              <w:rPr>
                <w:rFonts w:eastAsiaTheme="minorHAnsi"/>
                <w:sz w:val="24"/>
                <w:szCs w:val="20"/>
              </w:rPr>
              <w:t>Ashgabat, Turkmenistan</w:t>
            </w:r>
            <w:r w:rsidR="007751C3" w:rsidRPr="00510D0B">
              <w:rPr>
                <w:rFonts w:eastAsiaTheme="minorHAnsi"/>
                <w:sz w:val="24"/>
                <w:szCs w:val="20"/>
              </w:rPr>
              <w:t xml:space="preserve"> </w:t>
            </w:r>
          </w:p>
          <w:p w:rsidR="007751C3" w:rsidRPr="00AC2DC5" w:rsidRDefault="007751C3" w:rsidP="007751C3">
            <w:pPr>
              <w:pStyle w:val="2"/>
              <w:outlineLvl w:val="1"/>
              <w:rPr>
                <w:rFonts w:eastAsiaTheme="minorHAnsi"/>
                <w:b w:val="0"/>
                <w:bCs w:val="0"/>
                <w:caps/>
                <w:color w:val="404040" w:themeColor="text1" w:themeTint="BF"/>
                <w:sz w:val="24"/>
                <w:szCs w:val="20"/>
              </w:rPr>
            </w:pPr>
            <w:r w:rsidRPr="00AC2DC5">
              <w:rPr>
                <w:rFonts w:eastAsiaTheme="minorHAnsi"/>
                <w:color w:val="404040" w:themeColor="text1" w:themeTint="BF"/>
                <w:sz w:val="24"/>
                <w:szCs w:val="20"/>
              </w:rPr>
              <w:t xml:space="preserve">Bachelor of </w:t>
            </w:r>
            <w:r w:rsidR="00CF5CF6" w:rsidRPr="00AC2DC5">
              <w:rPr>
                <w:rFonts w:eastAsiaTheme="minorHAnsi"/>
                <w:color w:val="404040" w:themeColor="text1" w:themeTint="BF"/>
                <w:sz w:val="24"/>
                <w:szCs w:val="20"/>
              </w:rPr>
              <w:t>Science in Software Engineering</w:t>
            </w:r>
          </w:p>
          <w:p w:rsidR="00AC2DC5" w:rsidRDefault="00AC2DC5" w:rsidP="00AC2DC5">
            <w:pPr>
              <w:pStyle w:val="2"/>
              <w:outlineLvl w:val="1"/>
              <w:rPr>
                <w:rFonts w:eastAsiaTheme="minorHAnsi"/>
                <w:sz w:val="24"/>
                <w:szCs w:val="20"/>
              </w:rPr>
            </w:pPr>
            <w:proofErr w:type="spellStart"/>
            <w:r>
              <w:rPr>
                <w:rFonts w:eastAsiaTheme="minorHAnsi"/>
                <w:sz w:val="24"/>
                <w:szCs w:val="20"/>
              </w:rPr>
              <w:t>Northstar</w:t>
            </w:r>
            <w:proofErr w:type="spellEnd"/>
            <w:r>
              <w:rPr>
                <w:rFonts w:eastAsiaTheme="minorHAnsi"/>
                <w:sz w:val="24"/>
                <w:szCs w:val="20"/>
              </w:rPr>
              <w:t xml:space="preserve"> Public Charter School</w:t>
            </w:r>
          </w:p>
          <w:p w:rsidR="00AC2DC5" w:rsidRDefault="00AC2DC5" w:rsidP="00935F79">
            <w:pPr>
              <w:pStyle w:val="2"/>
              <w:spacing w:before="0"/>
              <w:outlineLvl w:val="1"/>
              <w:rPr>
                <w:rFonts w:eastAsiaTheme="minorHAnsi"/>
                <w:sz w:val="24"/>
                <w:szCs w:val="20"/>
              </w:rPr>
            </w:pPr>
            <w:r>
              <w:rPr>
                <w:rFonts w:eastAsiaTheme="minorHAnsi"/>
                <w:sz w:val="24"/>
                <w:szCs w:val="20"/>
              </w:rPr>
              <w:t>Boise, Idaho</w:t>
            </w:r>
            <w:r w:rsidRPr="00510D0B">
              <w:rPr>
                <w:rFonts w:eastAsiaTheme="minorHAnsi"/>
                <w:sz w:val="24"/>
                <w:szCs w:val="20"/>
              </w:rPr>
              <w:t xml:space="preserve"> </w:t>
            </w:r>
          </w:p>
          <w:p w:rsidR="00AC2DC5" w:rsidRPr="00AC2DC5" w:rsidRDefault="00AC2DC5" w:rsidP="00AC2DC5">
            <w:pPr>
              <w:pStyle w:val="2"/>
              <w:outlineLvl w:val="1"/>
              <w:rPr>
                <w:rFonts w:eastAsiaTheme="minorHAnsi"/>
                <w:b w:val="0"/>
                <w:bCs w:val="0"/>
                <w:caps/>
                <w:color w:val="404040" w:themeColor="text1" w:themeTint="BF"/>
                <w:sz w:val="24"/>
                <w:szCs w:val="20"/>
              </w:rPr>
            </w:pPr>
            <w:r>
              <w:rPr>
                <w:rFonts w:eastAsiaTheme="minorHAnsi"/>
                <w:color w:val="404040" w:themeColor="text1" w:themeTint="BF"/>
                <w:sz w:val="24"/>
                <w:szCs w:val="20"/>
              </w:rPr>
              <w:lastRenderedPageBreak/>
              <w:t>Future Leaders Exchange Program (FLEX)</w:t>
            </w:r>
          </w:p>
          <w:p w:rsidR="007751C3" w:rsidRDefault="007751C3" w:rsidP="007751C3">
            <w:pPr>
              <w:rPr>
                <w:color w:val="00000A"/>
                <w:sz w:val="16"/>
              </w:rPr>
            </w:pPr>
          </w:p>
          <w:p w:rsidR="00AC2DC5" w:rsidRPr="00510D0B" w:rsidRDefault="00AC2DC5" w:rsidP="007751C3">
            <w:pPr>
              <w:rPr>
                <w:color w:val="00000A"/>
                <w:sz w:val="16"/>
              </w:rPr>
            </w:pPr>
          </w:p>
        </w:tc>
      </w:tr>
      <w:tr w:rsidR="00AC2DC5" w:rsidRPr="00510D0B" w:rsidTr="007751C3">
        <w:tc>
          <w:tcPr>
            <w:tcW w:w="200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hideMark/>
          </w:tcPr>
          <w:p w:rsidR="007751C3" w:rsidRPr="00510D0B" w:rsidRDefault="007751C3" w:rsidP="007751C3">
            <w:pPr>
              <w:pStyle w:val="1"/>
              <w:outlineLvl w:val="0"/>
              <w:rPr>
                <w:rFonts w:eastAsiaTheme="minorHAnsi"/>
                <w:szCs w:val="20"/>
              </w:rPr>
            </w:pPr>
            <w:r w:rsidRPr="00510D0B">
              <w:rPr>
                <w:rFonts w:eastAsiaTheme="minorHAnsi"/>
                <w:szCs w:val="20"/>
              </w:rPr>
              <w:lastRenderedPageBreak/>
              <w:t>Languages</w:t>
            </w:r>
          </w:p>
        </w:tc>
        <w:tc>
          <w:tcPr>
            <w:tcW w:w="37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:rsidR="007751C3" w:rsidRPr="00510D0B" w:rsidRDefault="007751C3" w:rsidP="007751C3">
            <w:pPr>
              <w:rPr>
                <w:sz w:val="16"/>
              </w:rPr>
            </w:pPr>
          </w:p>
        </w:tc>
        <w:tc>
          <w:tcPr>
            <w:tcW w:w="72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hideMark/>
          </w:tcPr>
          <w:p w:rsidR="00AC2DC5" w:rsidRPr="00AC2DC5" w:rsidRDefault="00AC2DC5" w:rsidP="00AC2DC5">
            <w:pPr>
              <w:pStyle w:val="2"/>
              <w:spacing w:before="0"/>
              <w:outlineLvl w:val="1"/>
              <w:rPr>
                <w:rFonts w:eastAsiaTheme="minorHAnsi"/>
                <w:color w:val="404040" w:themeColor="text1" w:themeTint="BF"/>
                <w:sz w:val="24"/>
                <w:szCs w:val="20"/>
              </w:rPr>
            </w:pPr>
            <w:r w:rsidRPr="00AC2DC5">
              <w:rPr>
                <w:rFonts w:eastAsiaTheme="minorHAnsi"/>
                <w:color w:val="404040" w:themeColor="text1" w:themeTint="BF"/>
                <w:sz w:val="24"/>
                <w:szCs w:val="20"/>
              </w:rPr>
              <w:t>Turkmen = native</w:t>
            </w:r>
          </w:p>
          <w:p w:rsidR="00AC2DC5" w:rsidRPr="00AC2DC5" w:rsidRDefault="00AC2DC5" w:rsidP="00AC2DC5">
            <w:pPr>
              <w:pStyle w:val="2"/>
              <w:spacing w:before="0" w:line="360" w:lineRule="auto"/>
              <w:outlineLvl w:val="1"/>
              <w:rPr>
                <w:rFonts w:eastAsiaTheme="minorHAnsi"/>
                <w:color w:val="404040" w:themeColor="text1" w:themeTint="BF"/>
                <w:sz w:val="24"/>
                <w:szCs w:val="20"/>
              </w:rPr>
            </w:pPr>
            <w:r w:rsidRPr="00AC2DC5">
              <w:rPr>
                <w:rFonts w:eastAsiaTheme="minorHAnsi"/>
                <w:color w:val="404040" w:themeColor="text1" w:themeTint="BF"/>
                <w:sz w:val="24"/>
                <w:szCs w:val="20"/>
              </w:rPr>
              <w:t>English = fluent</w:t>
            </w:r>
          </w:p>
          <w:p w:rsidR="00A05873" w:rsidRDefault="00A05873" w:rsidP="00AC2DC5">
            <w:pPr>
              <w:pStyle w:val="2"/>
              <w:spacing w:before="0"/>
              <w:outlineLvl w:val="1"/>
              <w:rPr>
                <w:rFonts w:eastAsiaTheme="minorHAnsi"/>
                <w:b w:val="0"/>
                <w:sz w:val="24"/>
                <w:szCs w:val="20"/>
              </w:rPr>
            </w:pPr>
            <w:r w:rsidRPr="00AC2DC5">
              <w:rPr>
                <w:rFonts w:eastAsiaTheme="minorHAnsi"/>
                <w:b w:val="0"/>
                <w:sz w:val="24"/>
                <w:szCs w:val="20"/>
              </w:rPr>
              <w:t>Turkish = intermediate</w:t>
            </w:r>
          </w:p>
          <w:p w:rsidR="007751C3" w:rsidRPr="00A05873" w:rsidRDefault="00AC2DC5" w:rsidP="00A05873">
            <w:pPr>
              <w:pStyle w:val="2"/>
              <w:spacing w:before="0"/>
              <w:outlineLvl w:val="1"/>
              <w:rPr>
                <w:rFonts w:eastAsiaTheme="minorHAnsi"/>
                <w:b w:val="0"/>
                <w:sz w:val="24"/>
                <w:szCs w:val="20"/>
              </w:rPr>
            </w:pPr>
            <w:r w:rsidRPr="00AC2DC5">
              <w:rPr>
                <w:rFonts w:eastAsiaTheme="minorHAnsi"/>
                <w:b w:val="0"/>
                <w:sz w:val="24"/>
                <w:szCs w:val="20"/>
              </w:rPr>
              <w:t>Russian = intermediate</w:t>
            </w:r>
          </w:p>
        </w:tc>
      </w:tr>
    </w:tbl>
    <w:p w:rsidR="002011D8" w:rsidRPr="00510D0B" w:rsidRDefault="002011D8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00510D0B">
        <w:rPr>
          <w:rFonts w:ascii="Segoe UI" w:eastAsia="Segoe UI" w:hAnsi="Segoe UI" w:cs="Segoe UI"/>
          <w:sz w:val="24"/>
          <w:szCs w:val="24"/>
        </w:rPr>
        <w:tab/>
      </w:r>
    </w:p>
    <w:p w:rsidR="00ED3DAA" w:rsidRPr="00510D0B" w:rsidRDefault="00ED3DAA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</w:p>
    <w:p w:rsidR="00ED3DAA" w:rsidRPr="00510D0B" w:rsidRDefault="00ED3DAA">
      <w:pPr>
        <w:spacing w:after="0" w:line="240" w:lineRule="auto"/>
        <w:ind w:firstLine="720"/>
        <w:rPr>
          <w:rFonts w:ascii="Segoe UI" w:eastAsia="Segoe UI" w:hAnsi="Segoe UI" w:cs="Segoe UI"/>
          <w:sz w:val="24"/>
          <w:szCs w:val="24"/>
        </w:rPr>
      </w:pPr>
      <w:bookmarkStart w:id="1" w:name="_GoBack"/>
      <w:bookmarkEnd w:id="1"/>
    </w:p>
    <w:sectPr w:rsidR="00ED3DAA" w:rsidRPr="00510D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77" w:rsidRDefault="00CF0977" w:rsidP="00CD064D">
      <w:pPr>
        <w:spacing w:after="0" w:line="240" w:lineRule="auto"/>
      </w:pPr>
      <w:r>
        <w:separator/>
      </w:r>
    </w:p>
  </w:endnote>
  <w:endnote w:type="continuationSeparator" w:id="0">
    <w:p w:rsidR="00CF0977" w:rsidRDefault="00CF0977" w:rsidP="00CD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4D" w:rsidRDefault="00CD06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4D" w:rsidRDefault="00CD06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4D" w:rsidRDefault="00CD06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77" w:rsidRDefault="00CF0977" w:rsidP="00CD064D">
      <w:pPr>
        <w:spacing w:after="0" w:line="240" w:lineRule="auto"/>
      </w:pPr>
      <w:r>
        <w:separator/>
      </w:r>
    </w:p>
  </w:footnote>
  <w:footnote w:type="continuationSeparator" w:id="0">
    <w:p w:rsidR="00CF0977" w:rsidRDefault="00CF0977" w:rsidP="00CD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4D" w:rsidRDefault="00CD06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4D" w:rsidRDefault="00CD06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4D" w:rsidRDefault="00CD06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DAA"/>
    <w:rsid w:val="00025343"/>
    <w:rsid w:val="00077A69"/>
    <w:rsid w:val="00100C3B"/>
    <w:rsid w:val="001B63B2"/>
    <w:rsid w:val="002011D8"/>
    <w:rsid w:val="0025650C"/>
    <w:rsid w:val="002D39C1"/>
    <w:rsid w:val="0033712E"/>
    <w:rsid w:val="003C1FD1"/>
    <w:rsid w:val="003F75D5"/>
    <w:rsid w:val="00436AA9"/>
    <w:rsid w:val="00491AFB"/>
    <w:rsid w:val="0049775B"/>
    <w:rsid w:val="004A3DC7"/>
    <w:rsid w:val="004F6A1D"/>
    <w:rsid w:val="00510D0B"/>
    <w:rsid w:val="00556077"/>
    <w:rsid w:val="00592843"/>
    <w:rsid w:val="00641D46"/>
    <w:rsid w:val="00696B1A"/>
    <w:rsid w:val="006A4AFA"/>
    <w:rsid w:val="006B71F5"/>
    <w:rsid w:val="00761B01"/>
    <w:rsid w:val="00770406"/>
    <w:rsid w:val="007751C3"/>
    <w:rsid w:val="00780EE6"/>
    <w:rsid w:val="00790105"/>
    <w:rsid w:val="007C0376"/>
    <w:rsid w:val="00840D68"/>
    <w:rsid w:val="00845313"/>
    <w:rsid w:val="00857248"/>
    <w:rsid w:val="00935F79"/>
    <w:rsid w:val="009538F5"/>
    <w:rsid w:val="009839CD"/>
    <w:rsid w:val="00A05873"/>
    <w:rsid w:val="00AC2DC5"/>
    <w:rsid w:val="00AF14F9"/>
    <w:rsid w:val="00B553FF"/>
    <w:rsid w:val="00BE5B1D"/>
    <w:rsid w:val="00BE61CA"/>
    <w:rsid w:val="00C27440"/>
    <w:rsid w:val="00C579BF"/>
    <w:rsid w:val="00C93F11"/>
    <w:rsid w:val="00CD064D"/>
    <w:rsid w:val="00CF0977"/>
    <w:rsid w:val="00CF5CF6"/>
    <w:rsid w:val="00D33552"/>
    <w:rsid w:val="00DB4213"/>
    <w:rsid w:val="00E81629"/>
    <w:rsid w:val="00EB6FA8"/>
    <w:rsid w:val="00ED3DAA"/>
    <w:rsid w:val="00F96067"/>
    <w:rsid w:val="00FB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5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64D"/>
  </w:style>
  <w:style w:type="paragraph" w:styleId="a5">
    <w:name w:val="footer"/>
    <w:basedOn w:val="a"/>
    <w:link w:val="a6"/>
    <w:uiPriority w:val="99"/>
    <w:unhideWhenUsed/>
    <w:rsid w:val="00CD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64D"/>
  </w:style>
  <w:style w:type="character" w:customStyle="1" w:styleId="20">
    <w:name w:val="Заголовок 2 Знак"/>
    <w:basedOn w:val="a0"/>
    <w:link w:val="2"/>
    <w:uiPriority w:val="9"/>
    <w:rsid w:val="00FB5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B5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scription">
    <w:name w:val="Description"/>
    <w:basedOn w:val="a"/>
    <w:qFormat/>
    <w:rsid w:val="007751C3"/>
    <w:pPr>
      <w:spacing w:after="80" w:line="240" w:lineRule="auto"/>
      <w:ind w:left="432" w:hanging="288"/>
    </w:pPr>
    <w:rPr>
      <w:rFonts w:eastAsiaTheme="minorHAnsi"/>
      <w:color w:val="00000A"/>
      <w:sz w:val="17"/>
    </w:rPr>
  </w:style>
  <w:style w:type="paragraph" w:customStyle="1" w:styleId="ResumeText">
    <w:name w:val="Resume Text"/>
    <w:basedOn w:val="a"/>
    <w:qFormat/>
    <w:rsid w:val="007751C3"/>
    <w:pPr>
      <w:spacing w:before="40" w:after="40" w:line="288" w:lineRule="auto"/>
      <w:ind w:right="1440"/>
    </w:pPr>
    <w:rPr>
      <w:rFonts w:eastAsiaTheme="minorHAnsi"/>
      <w:color w:val="595959" w:themeColor="text1" w:themeTint="A6"/>
      <w:sz w:val="20"/>
      <w:szCs w:val="20"/>
      <w:lang w:eastAsia="ja-JP"/>
    </w:rPr>
  </w:style>
  <w:style w:type="table" w:customStyle="1" w:styleId="ResumeTable">
    <w:name w:val="Resume Table"/>
    <w:basedOn w:val="a1"/>
    <w:uiPriority w:val="99"/>
    <w:rsid w:val="007751C3"/>
    <w:pPr>
      <w:spacing w:before="40" w:after="160" w:line="288" w:lineRule="auto"/>
    </w:pPr>
    <w:rPr>
      <w:rFonts w:eastAsiaTheme="minorHAnsi"/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EB6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keklife.com/t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enayev.shatlyk@gmail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2019-01-09T00:24:00Z</cp:lastPrinted>
  <dcterms:created xsi:type="dcterms:W3CDTF">2017-11-09T10:20:00Z</dcterms:created>
  <dcterms:modified xsi:type="dcterms:W3CDTF">2019-01-09T00:24:00Z</dcterms:modified>
</cp:coreProperties>
</file>