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9"/>
        <w:ind w:left="0" w:right="0" w:hanging="0"/>
        <w:jc w:val="center"/>
        <w:rPr/>
      </w:pPr>
      <w:bookmarkStart w:id="0" w:name="__DdeLink__238_1457208770"/>
      <w:bookmarkEnd w:id="0"/>
      <w:r>
        <w:rPr>
          <w:rFonts w:ascii="Times new roman" w:hAnsi="Times new roman"/>
          <w:b/>
          <w:sz w:val="24"/>
          <w:szCs w:val="24"/>
        </w:rPr>
        <w:t>Ruth Collins</w:t>
      </w:r>
    </w:p>
    <w:p>
      <w:pPr>
        <w:pStyle w:val="Normal"/>
        <w:spacing w:lineRule="auto" w:line="240" w:before="0" w:after="159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338 Abingdon Road,</w:t>
      </w:r>
    </w:p>
    <w:p>
      <w:pPr>
        <w:pStyle w:val="Normal"/>
        <w:spacing w:lineRule="auto" w:line="240" w:before="0" w:after="159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Oxford, OX1 4TQ</w:t>
      </w:r>
    </w:p>
    <w:p>
      <w:pPr>
        <w:pStyle w:val="Normal"/>
        <w:spacing w:lineRule="auto" w:line="240" w:before="0" w:after="159"/>
        <w:ind w:left="0" w:right="0" w:hanging="0"/>
        <w:jc w:val="center"/>
        <w:rPr/>
      </w:pPr>
      <w:hyperlink r:id="rId2">
        <w:r>
          <w:rPr>
            <w:rStyle w:val="InternetLink"/>
            <w:rFonts w:ascii="Times new roman" w:hAnsi="Times new roman"/>
            <w:b w:val="false"/>
            <w:bCs w:val="false"/>
            <w:sz w:val="24"/>
            <w:szCs w:val="24"/>
          </w:rPr>
          <w:t>ruthccollins@gmail.com</w:t>
        </w:r>
      </w:hyperlink>
    </w:p>
    <w:p>
      <w:pPr>
        <w:pStyle w:val="Normal"/>
        <w:spacing w:lineRule="auto" w:line="240" w:before="0" w:after="159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+447384705615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Employment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left"/>
        <w:rPr/>
      </w:pPr>
      <w:r>
        <w:rPr>
          <w:rFonts w:ascii="Times new roman" w:hAnsi="Times new roman"/>
          <w:b/>
          <w:sz w:val="24"/>
          <w:szCs w:val="24"/>
        </w:rPr>
        <w:t>January 2019 – Present: Freelance Italian-English Translator</w:t>
      </w:r>
    </w:p>
    <w:p>
      <w:pPr>
        <w:pStyle w:val="NoSpacing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General Translation</w:t>
      </w:r>
    </w:p>
    <w:p>
      <w:pPr>
        <w:pStyle w:val="NoSpacing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Academic Translation (Social Sciences)</w:t>
      </w:r>
    </w:p>
    <w:p>
      <w:pPr>
        <w:pStyle w:val="NoSpacing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Literary Translation</w:t>
      </w:r>
    </w:p>
    <w:p>
      <w:pPr>
        <w:pStyle w:val="NoSpacing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University Document Translation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2017 – Present:</w:t>
      </w:r>
    </w:p>
    <w:p>
      <w:pPr>
        <w:pStyle w:val="NoSpacing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Advisor at the Oxford Study Abroad Programme (OSAP)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Organisation of one-to-one tutorials with Oxford faculty for c. 500 students per year (mainly US-based)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Recruitment of new Oxford-affiliated tutors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Management of office lending library (c. 3000 books)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Assisting Bodleian Admissions with library induction for OSAP students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Provision of pastoral care and academic support to international students affiliated with New College, Christ Church, and Trinity College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Liaise with fellow academic advisors at New College and Magdalen College, as well as university officials from students’ home universities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Process student transcripts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Translation of official </w:t>
      </w:r>
      <w:r>
        <w:rPr>
          <w:rFonts w:ascii="Times new roman" w:hAnsi="Times new roman"/>
          <w:b w:val="false"/>
          <w:bCs w:val="false"/>
          <w:sz w:val="24"/>
          <w:szCs w:val="24"/>
        </w:rPr>
        <w:t>university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documents (Italian-English)</w:t>
      </w:r>
    </w:p>
    <w:p>
      <w:pPr>
        <w:pStyle w:val="NoSpacing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General administrative duties (filing, database maintenance, etc)</w:t>
      </w:r>
    </w:p>
    <w:p>
      <w:pPr>
        <w:pStyle w:val="NoSpacing"/>
        <w:jc w:val="left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Spacing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2016 – Present:</w:t>
      </w:r>
    </w:p>
    <w:p>
      <w:pPr>
        <w:pStyle w:val="NoSpacing"/>
        <w:jc w:val="left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Freelance Typist/Proofreader/Copy Editor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Provide essay/cover letter proofreading/editing service to native and non-native speakers of English in all subject fields.</w:t>
      </w:r>
    </w:p>
    <w:p>
      <w:pPr>
        <w:pStyle w:val="NoSpacing"/>
        <w:numPr>
          <w:ilvl w:val="0"/>
          <w:numId w:val="7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Contributed typing/copy editing services to </w:t>
      </w:r>
      <w:r>
        <w:rPr>
          <w:rFonts w:ascii="Times new roman" w:hAnsi="Times new roman"/>
          <w:b w:val="false"/>
          <w:bCs w:val="false"/>
          <w:sz w:val="24"/>
          <w:szCs w:val="24"/>
        </w:rPr>
        <w:t>published works such as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The uneven path of British Liberalism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, 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edn, by Dr Tudor Jones, as well as various academic articles by the same author.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2015 – July 2016: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Caller at UCD Foundation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Engaged in telephone fundraising for student scholarships &amp; other university causes, consistently met weekly donation targets</w:t>
      </w:r>
    </w:p>
    <w:p>
      <w:pPr>
        <w:pStyle w:val="NoSpacing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Staffed university events such as the UCD Festival (duties included leading a small team of promotional workers hired for the day, greeting, assisting &amp; providing information to guests, liaising with VIPs)</w:t>
      </w:r>
    </w:p>
    <w:p>
      <w:pPr>
        <w:pStyle w:val="NoSpacing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Updated alumni details on university system &amp; performed other administrative tasks, e.g., preparing university newsletters/mailouts for alumni distributio</w:t>
      </w:r>
      <w:r>
        <w:rPr>
          <w:rFonts w:ascii="Times new roman" w:hAnsi="Times new roman"/>
          <w:sz w:val="24"/>
          <w:szCs w:val="24"/>
        </w:rPr>
        <w:t>n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Other Activities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2015: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College Dublin Peer Exchange Advisor</w:t>
      </w:r>
    </w:p>
    <w:p>
      <w:pPr>
        <w:pStyle w:val="NoSpacing"/>
        <w:numPr>
          <w:ilvl w:val="0"/>
          <w:numId w:val="3"/>
        </w:numPr>
        <w:rPr/>
      </w:pPr>
      <w:r>
        <w:rPr>
          <w:rFonts w:ascii="Times new roman" w:hAnsi="Times new roman"/>
          <w:sz w:val="24"/>
          <w:szCs w:val="24"/>
        </w:rPr>
        <w:t>Manned Erasmus/Exchange stand at the UCD Open Day, advising prospective and existing students on the benefits of taking a year or semester abroad, by distributing leaflets and handling specific enquiries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2017: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Speaker/Volunteer at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Acquisizione e didattica dell’italiano L2 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>(“Acquisition and Didactics of L2 Italian”) Day of Study, University of Amsterdam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Prepared &amp; presented (in Italian) a 5-minute original research proposal on the subject of L2 Italian acquisition to an audience of researchers and experts in the field</w:t>
      </w:r>
    </w:p>
    <w:p>
      <w:pPr>
        <w:pStyle w:val="NoSpacing"/>
        <w:numPr>
          <w:ilvl w:val="0"/>
          <w:numId w:val="4"/>
        </w:numPr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Made and prepared name badges, lunch vouchers and gift bags for distribution to guests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Manned event check-in desk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Education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2019 – January 2020 (Expected):</w:t>
      </w:r>
    </w:p>
    <w:p>
      <w:pPr>
        <w:pStyle w:val="NoSpacing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Chartered Institute of Linguists</w:t>
      </w:r>
    </w:p>
    <w:p>
      <w:pPr>
        <w:pStyle w:val="NoSpacing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Expected Qualification: </w:t>
      </w:r>
      <w:r>
        <w:rPr>
          <w:rFonts w:ascii="Times new roman" w:hAnsi="Times new roman"/>
          <w:b w:val="false"/>
          <w:bCs w:val="false"/>
          <w:sz w:val="24"/>
          <w:szCs w:val="24"/>
        </w:rPr>
        <w:t>DipTrans, Italian-English Translation</w:t>
      </w:r>
    </w:p>
    <w:p>
      <w:pPr>
        <w:pStyle w:val="NoSpacing"/>
        <w:jc w:val="lef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 xml:space="preserve">September 2016 – July 2017: 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University of Amsterdam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 General Linguistics (Phonetics Track) – </w:t>
      </w:r>
      <w:r>
        <w:rPr>
          <w:rFonts w:ascii="Times new roman" w:hAnsi="Times new roman"/>
          <w:b/>
          <w:bCs/>
          <w:sz w:val="24"/>
          <w:szCs w:val="24"/>
        </w:rPr>
        <w:t>Awaiting Final Results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Term Paper:</w:t>
      </w:r>
      <w:r>
        <w:rPr>
          <w:rFonts w:ascii="Times new roman" w:hAnsi="Times new roman"/>
          <w:b w:val="false"/>
          <w:bCs w:val="false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en-IE"/>
        </w:rPr>
        <w:t xml:space="preserve">Historical and Present-Day Affricate Realisation in English-Origin </w:t>
        <w:tab/>
        <w:t xml:space="preserve">Loanwords in Connacht Irish </w:t>
      </w:r>
      <w:r>
        <w:rPr>
          <w:rFonts w:ascii="Times new roman" w:hAnsi="Times new roman"/>
          <w:b w:val="false"/>
          <w:bCs w:val="false"/>
          <w:sz w:val="24"/>
          <w:szCs w:val="24"/>
          <w:lang w:val="en-IE"/>
        </w:rPr>
        <w:t>(Received grade: 71%)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IE"/>
        </w:rPr>
        <w:tab/>
        <w:t xml:space="preserve">Thesis: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en-IE"/>
        </w:rPr>
        <w:t>Formalisation of English-Origin Loanword Perception in Hawaiian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en-IE"/>
        </w:rPr>
        <w:t xml:space="preserve"> </w:t>
        <w:tab/>
        <w:t>(Received grade: 72%)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  <w:lang w:val="en-IE"/>
        </w:rPr>
        <w:tab/>
        <w:t xml:space="preserve">Tutorial Project: </w:t>
      </w:r>
      <w:r>
        <w:rPr>
          <w:rFonts w:ascii="Times new roman" w:hAnsi="Times new roman"/>
          <w:b w:val="false"/>
          <w:bCs w:val="false"/>
          <w:sz w:val="24"/>
          <w:szCs w:val="24"/>
          <w:lang w:val="en-IE"/>
        </w:rPr>
        <w:t xml:space="preserve">Assisted on PhD project regarding the intonation of individuals </w:t>
        <w:tab/>
        <w:t xml:space="preserve">with congenital amusia (tone deafness) – duties include processing and devising a </w:t>
        <w:tab/>
        <w:t>method for the analysis of the collected data (Received grade: 73%)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4"/>
          <w:szCs w:val="24"/>
          <w:lang w:val="en-IE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2012 – June 2016: </w:t>
      </w:r>
    </w:p>
    <w:p>
      <w:pPr>
        <w:pStyle w:val="NoSpacing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University College Dublin</w:t>
      </w:r>
    </w:p>
    <w:p>
      <w:pPr>
        <w:pStyle w:val="NoSpacing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Arts International – Italian Studies and Linguistics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Degree Award: </w:t>
      </w:r>
      <w:r>
        <w:rPr>
          <w:rFonts w:ascii="Times new roman" w:hAnsi="Times new roman"/>
          <w:b w:val="false"/>
          <w:bCs w:val="false"/>
          <w:sz w:val="24"/>
          <w:szCs w:val="24"/>
        </w:rPr>
        <w:t>2:1 (</w:t>
      </w:r>
      <w:r>
        <w:rPr>
          <w:rFonts w:ascii="Times new roman" w:hAnsi="Times new roman"/>
          <w:sz w:val="24"/>
          <w:szCs w:val="24"/>
        </w:rPr>
        <w:t>3.58 GPA)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Specialisms/Grades Received: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20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Century Italian Women Writers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Culture </w:t>
        <w:tab/>
        <w:t xml:space="preserve">Under </w:t>
        <w:tab/>
        <w:t xml:space="preserve">Fascism: Poetry, Art and Literature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History of the Italian Language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(A+, </w:t>
        <w:tab/>
        <w:t xml:space="preserve">A, A-),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Minority &amp; Endangered Languages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(A-),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World Englishes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(A-),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First </w:t>
        <w:tab/>
        <w:t xml:space="preserve">Language Acquisition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(A),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Language Impairment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(A)</w:t>
      </w:r>
    </w:p>
    <w:p>
      <w:pPr>
        <w:pStyle w:val="NoSpacing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2014 – July 2015: </w:t>
      </w:r>
      <w:r>
        <w:rPr>
          <w:rFonts w:ascii="Times new roman" w:hAnsi="Times new roman"/>
          <w:sz w:val="24"/>
          <w:szCs w:val="24"/>
        </w:rPr>
        <w:t>University of Trento, Italy – Erasmus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Average Grade: </w:t>
      </w:r>
      <w:r>
        <w:rPr>
          <w:rFonts w:ascii="Times new roman" w:hAnsi="Times new roman"/>
          <w:sz w:val="24"/>
          <w:szCs w:val="24"/>
        </w:rPr>
        <w:t>29 out of 30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Specialisms/Grades Received: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American Poetry (12-credit MA course)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(30L – full </w:t>
        <w:tab/>
        <w:t xml:space="preserve">marks with additional honours),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Gender Studies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(30/30)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Postcolonial Literature &amp; </w:t>
        <w:tab/>
        <w:t xml:space="preserve">Poetry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(29/30),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Tudor Literature &amp; Poetry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(28/30),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Victorian Literature &amp; Poetry </w:t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(27/30)</w:t>
      </w:r>
    </w:p>
    <w:p>
      <w:pPr>
        <w:pStyle w:val="NoSpacing"/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201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</w:t>
      </w:r>
    </w:p>
    <w:p>
      <w:pPr>
        <w:pStyle w:val="NoSpacing"/>
        <w:tabs>
          <w:tab w:val="clear" w:pos="720"/>
          <w:tab w:val="left" w:pos="20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Spacing"/>
        <w:tabs>
          <w:tab w:val="clear" w:pos="720"/>
          <w:tab w:val="left" w:pos="2010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Linguistic skills: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CEFL level C2 in Italian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Translation experience both from Italian-English and English-Italian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Conversational in French, German, Dutch, Irish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Elementary Japanese</w:t>
      </w:r>
    </w:p>
    <w:p>
      <w:pPr>
        <w:pStyle w:val="NoSpacing"/>
        <w:numPr>
          <w:ilvl w:val="0"/>
          <w:numId w:val="0"/>
        </w:numPr>
        <w:tabs>
          <w:tab w:val="clear" w:pos="720"/>
          <w:tab w:val="left" w:pos="2010" w:leader="none"/>
        </w:tabs>
        <w:ind w:left="1440" w:hanging="0"/>
        <w:rPr>
          <w:b/>
          <w:b/>
        </w:rPr>
      </w:pPr>
      <w:r>
        <w:rPr>
          <w:b/>
        </w:rPr>
      </w:r>
    </w:p>
    <w:p>
      <w:pPr>
        <w:pStyle w:val="NoSpacing"/>
        <w:tabs>
          <w:tab w:val="clear" w:pos="720"/>
          <w:tab w:val="left" w:pos="2010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Computing skills: 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Office Suites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Adobe Photoshop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Extensive experience with Praat &amp; Praat programming language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HTML and CSS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sz w:val="24"/>
          <w:szCs w:val="24"/>
        </w:rPr>
        <w:t>Javascript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Familiar with Windows, Apple and Linux systems</w:t>
      </w:r>
    </w:p>
    <w:p>
      <w:pPr>
        <w:pStyle w:val="NoSpacing"/>
        <w:tabs>
          <w:tab w:val="clear" w:pos="720"/>
          <w:tab w:val="left" w:pos="2010" w:leader="none"/>
        </w:tabs>
        <w:rPr>
          <w:b/>
          <w:b/>
        </w:rPr>
      </w:pPr>
      <w:r>
        <w:rPr>
          <w:b/>
        </w:rPr>
      </w:r>
    </w:p>
    <w:p>
      <w:pPr>
        <w:pStyle w:val="NoSpacing"/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b/>
          <w:sz w:val="24"/>
          <w:szCs w:val="24"/>
        </w:rPr>
        <w:t>Personal Attributes: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sz w:val="24"/>
          <w:szCs w:val="24"/>
        </w:rPr>
        <w:t>Excellent written and oral communicator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sz w:val="24"/>
          <w:szCs w:val="24"/>
        </w:rPr>
        <w:t>Friendly, engaging, sociable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Good problem-solving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organisational skills</w:t>
      </w:r>
    </w:p>
    <w:p>
      <w:pPr>
        <w:pStyle w:val="NoSpacing"/>
        <w:numPr>
          <w:ilvl w:val="1"/>
          <w:numId w:val="1"/>
        </w:numPr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sz w:val="24"/>
          <w:szCs w:val="24"/>
        </w:rPr>
        <w:t>Highly organised, punctual, efficient</w:t>
      </w:r>
    </w:p>
    <w:p>
      <w:pPr>
        <w:pStyle w:val="NoSpacing"/>
        <w:tabs>
          <w:tab w:val="clear" w:pos="720"/>
          <w:tab w:val="left" w:pos="20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20"/>
          <w:tab w:val="left" w:pos="2010" w:leader="none"/>
        </w:tabs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References: </w:t>
      </w:r>
      <w:r>
        <w:rPr>
          <w:rFonts w:ascii="Times new roman" w:hAnsi="Times new roman"/>
          <w:b/>
          <w:bCs/>
          <w:sz w:val="24"/>
          <w:szCs w:val="24"/>
        </w:rPr>
        <w:t>Available upon request</w:t>
      </w:r>
    </w:p>
    <w:p>
      <w:pPr>
        <w:pStyle w:val="NoSpacing"/>
        <w:tabs>
          <w:tab w:val="clear" w:pos="720"/>
          <w:tab w:val="left" w:pos="2010" w:leader="none"/>
        </w:tabs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 new roman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qFormat/>
    <w:rsid w:val="00d06c39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b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64">
    <w:name w:val="ListLabel 64"/>
    <w:qFormat/>
    <w:rPr>
      <w:rFonts w:cs="Symbol"/>
      <w:b/>
      <w:sz w:val="24"/>
    </w:rPr>
  </w:style>
  <w:style w:type="character" w:styleId="ListLabel65">
    <w:name w:val="ListLabel 65"/>
    <w:qFormat/>
    <w:rPr>
      <w:rFonts w:cs="Courier New"/>
      <w:sz w:val="24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b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b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/>
      <w:sz w:val="24"/>
    </w:rPr>
  </w:style>
  <w:style w:type="character" w:styleId="ListLabel101">
    <w:name w:val="ListLabel 101"/>
    <w:qFormat/>
    <w:rPr>
      <w:rFonts w:cs="Courier New"/>
      <w:sz w:val="24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b/>
      <w:sz w:val="24"/>
    </w:rPr>
  </w:style>
  <w:style w:type="character" w:styleId="ListLabel137">
    <w:name w:val="ListLabel 137"/>
    <w:qFormat/>
    <w:rPr>
      <w:rFonts w:cs="Courier New"/>
      <w:sz w:val="24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b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b/>
      <w:sz w:val="24"/>
    </w:rPr>
  </w:style>
  <w:style w:type="character" w:styleId="ListLabel173">
    <w:name w:val="ListLabel 173"/>
    <w:qFormat/>
    <w:rPr>
      <w:rFonts w:cs="Courier New"/>
      <w:sz w:val="24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b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b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b/>
      <w:sz w:val="24"/>
    </w:rPr>
  </w:style>
  <w:style w:type="character" w:styleId="ListLabel209">
    <w:name w:val="ListLabel 209"/>
    <w:qFormat/>
    <w:rPr>
      <w:rFonts w:cs="Courier New"/>
      <w:sz w:val="24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b/>
      <w:sz w:val="24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b w:val="false"/>
      <w:sz w:val="24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Symbol"/>
      <w:b/>
      <w:sz w:val="24"/>
    </w:rPr>
  </w:style>
  <w:style w:type="character" w:styleId="ListLabel254">
    <w:name w:val="ListLabel 254"/>
    <w:qFormat/>
    <w:rPr>
      <w:rFonts w:ascii="Times new roman" w:hAnsi="Times new roman" w:cs="Symbol"/>
      <w:sz w:val="24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Symbol"/>
      <w:b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Symbol"/>
      <w:sz w:val="24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Symbol"/>
      <w:sz w:val="24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Times new roman" w:hAnsi="Times new roman" w:cs="Symbol"/>
      <w:b w:val="false"/>
      <w:sz w:val="24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ascii="Times new roman" w:hAnsi="Times new roman" w:cs="Symbol"/>
      <w:b w:val="false"/>
      <w:sz w:val="24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  <w:b/>
      <w:sz w:val="24"/>
    </w:rPr>
  </w:style>
  <w:style w:type="character" w:styleId="ListLabel308">
    <w:name w:val="ListLabel 308"/>
    <w:qFormat/>
    <w:rPr>
      <w:rFonts w:ascii="Times new roman" w:hAnsi="Times new roman" w:cs="Symbol"/>
      <w:sz w:val="24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Times new roman" w:hAnsi="Times new roman" w:cs="Symbol"/>
      <w:b/>
      <w:sz w:val="24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Times new roman" w:hAnsi="Times new roman" w:cs="Symbol"/>
      <w:sz w:val="24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ascii="Times new roman" w:hAnsi="Times new roman" w:cs="Symbol"/>
      <w:sz w:val="24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ascii="Times new roman" w:hAnsi="Times new roman" w:cs="Symbol"/>
      <w:b w:val="false"/>
      <w:sz w:val="24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ascii="Times new roman" w:hAnsi="Times new roman" w:cs="Symbol"/>
      <w:b w:val="false"/>
      <w:sz w:val="24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  <w:b w:val="false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Symbol"/>
      <w:b/>
      <w:sz w:val="24"/>
    </w:rPr>
  </w:style>
  <w:style w:type="character" w:styleId="ListLabel371">
    <w:name w:val="ListLabel 371"/>
    <w:qFormat/>
    <w:rPr>
      <w:rFonts w:ascii="Times new roman" w:hAnsi="Times new roman" w:cs="Symbol"/>
      <w:sz w:val="24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ascii="Times new roman" w:hAnsi="Times new roman" w:cs="Symbol"/>
      <w:b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 w:cs="Symbol"/>
      <w:sz w:val="24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4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ascii="Times new roman" w:hAnsi="Times new roman" w:cs="Symbol"/>
      <w:b w:val="false"/>
      <w:sz w:val="24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ascii="Times new roman" w:hAnsi="Times new roman" w:cs="Symbol"/>
      <w:b w:val="false"/>
      <w:sz w:val="24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Symbol"/>
      <w:b w:val="false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Times new roman" w:hAnsi="Times new roman"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34">
    <w:name w:val="ListLabel 434"/>
    <w:qFormat/>
    <w:rPr>
      <w:rFonts w:ascii="Times new roman" w:hAnsi="Times new roman"/>
      <w:b w:val="false"/>
      <w:bCs w:val="false"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06c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I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thccollin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LibreOffice/6.1.4.2$Windows_X86_64 LibreOffice_project/9d0f32d1f0b509096fd65e0d4bec26ddd1938fd3</Application>
  <Pages>3</Pages>
  <Words>668</Words>
  <Characters>4174</Characters>
  <CharactersWithSpaces>4769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2015-07-02T03:01:00Z</dcterms:created>
  <dc:creator>Ruth Collins</dc:creator>
  <dc:description/>
  <dc:language>it-IT</dc:language>
  <cp:lastModifiedBy/>
  <dcterms:modified xsi:type="dcterms:W3CDTF">2019-04-29T11:59:46Z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