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1" w:rsidRPr="00141587" w:rsidRDefault="002E5DB1" w:rsidP="00EB1A14">
      <w:pPr>
        <w:spacing w:after="0"/>
        <w:jc w:val="center"/>
        <w:rPr>
          <w:rFonts w:ascii="Batang" w:eastAsia="Batang" w:hAnsi="Batang" w:cs="Arial"/>
          <w:b/>
          <w:sz w:val="40"/>
          <w:szCs w:val="40"/>
          <w:lang w:val="en-US"/>
        </w:rPr>
      </w:pPr>
      <w:r w:rsidRPr="00141587">
        <w:rPr>
          <w:rFonts w:ascii="Batang" w:eastAsia="Batang" w:hAnsi="Batang" w:cs="Arial"/>
          <w:b/>
          <w:sz w:val="40"/>
          <w:szCs w:val="40"/>
          <w:lang w:val="en-US"/>
        </w:rPr>
        <w:t>RALUCA GONCIAR</w:t>
      </w:r>
    </w:p>
    <w:p w:rsidR="00EB1A14" w:rsidRPr="00141587" w:rsidRDefault="00EB1A14" w:rsidP="00EB1A14">
      <w:pPr>
        <w:spacing w:after="0"/>
        <w:jc w:val="center"/>
        <w:rPr>
          <w:rFonts w:ascii="Batang" w:eastAsia="Batang" w:hAnsi="Batang" w:cs="Arial"/>
          <w:b/>
          <w:sz w:val="24"/>
          <w:szCs w:val="24"/>
          <w:lang w:val="en-US"/>
        </w:rPr>
      </w:pPr>
      <w:r w:rsidRPr="00141587">
        <w:rPr>
          <w:rFonts w:ascii="Batang" w:eastAsia="Batang" w:hAnsi="Batang" w:cs="Arial"/>
          <w:b/>
          <w:sz w:val="24"/>
          <w:szCs w:val="24"/>
          <w:lang w:val="en-US"/>
        </w:rPr>
        <w:t>CERTIFIED TRANSLATOR</w:t>
      </w:r>
    </w:p>
    <w:p w:rsidR="00EB1A14" w:rsidRDefault="00EB1A14" w:rsidP="00EB1A1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B1A14" w:rsidRPr="00EB1A14" w:rsidRDefault="00EB1A14" w:rsidP="00EB1A1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B1A14" w:rsidRPr="001035FF" w:rsidRDefault="00EB1A14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Personal </w:t>
      </w:r>
      <w:r w:rsidR="00CE00D3"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>information</w:t>
      </w:r>
    </w:p>
    <w:p w:rsidR="007565B8" w:rsidRPr="001035FF" w:rsidRDefault="007565B8" w:rsidP="00B3108E">
      <w:pPr>
        <w:spacing w:after="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 xml:space="preserve">Date of birth: </w:t>
      </w:r>
      <w:r w:rsidR="00EB1A14" w:rsidRPr="001035FF">
        <w:rPr>
          <w:rFonts w:ascii="Arial" w:hAnsi="Arial" w:cs="Arial"/>
          <w:lang w:val="en-US"/>
        </w:rPr>
        <w:tab/>
      </w:r>
      <w:r w:rsidR="00C81AF6" w:rsidRPr="001035FF">
        <w:rPr>
          <w:rFonts w:ascii="Arial" w:hAnsi="Arial" w:cs="Arial"/>
          <w:lang w:val="en-US"/>
        </w:rPr>
        <w:tab/>
      </w:r>
      <w:r w:rsidRPr="001035FF">
        <w:rPr>
          <w:rFonts w:ascii="Arial" w:hAnsi="Arial" w:cs="Arial"/>
          <w:lang w:val="en-US"/>
        </w:rPr>
        <w:t>July 7, 1973</w:t>
      </w:r>
    </w:p>
    <w:p w:rsidR="00EB1A14" w:rsidRPr="001035FF" w:rsidRDefault="007565B8" w:rsidP="00B3108E">
      <w:pPr>
        <w:spacing w:after="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 xml:space="preserve">Address: </w:t>
      </w:r>
      <w:r w:rsidR="00EB1A14" w:rsidRPr="001035FF">
        <w:rPr>
          <w:rFonts w:ascii="Arial" w:hAnsi="Arial" w:cs="Arial"/>
          <w:lang w:val="en-US"/>
        </w:rPr>
        <w:tab/>
      </w:r>
      <w:r w:rsidR="00EB1A14" w:rsidRPr="001035FF">
        <w:rPr>
          <w:rFonts w:ascii="Arial" w:hAnsi="Arial" w:cs="Arial"/>
          <w:lang w:val="en-US"/>
        </w:rPr>
        <w:tab/>
      </w:r>
      <w:r w:rsidRPr="001035FF">
        <w:rPr>
          <w:rFonts w:ascii="Arial" w:hAnsi="Arial" w:cs="Arial"/>
          <w:lang w:val="en-US"/>
        </w:rPr>
        <w:t xml:space="preserve">Str. </w:t>
      </w:r>
      <w:proofErr w:type="spellStart"/>
      <w:r w:rsidRPr="001035FF">
        <w:rPr>
          <w:rFonts w:ascii="Arial" w:hAnsi="Arial" w:cs="Arial"/>
          <w:lang w:val="en-US"/>
        </w:rPr>
        <w:t>Iuliu</w:t>
      </w:r>
      <w:proofErr w:type="spellEnd"/>
      <w:r w:rsidRPr="001035FF">
        <w:rPr>
          <w:rFonts w:ascii="Arial" w:hAnsi="Arial" w:cs="Arial"/>
          <w:lang w:val="en-US"/>
        </w:rPr>
        <w:t xml:space="preserve"> </w:t>
      </w:r>
      <w:proofErr w:type="spellStart"/>
      <w:r w:rsidRPr="001035FF">
        <w:rPr>
          <w:rFonts w:ascii="Arial" w:hAnsi="Arial" w:cs="Arial"/>
          <w:lang w:val="en-US"/>
        </w:rPr>
        <w:t>Maniu</w:t>
      </w:r>
      <w:proofErr w:type="spellEnd"/>
      <w:r w:rsidRPr="001035FF">
        <w:rPr>
          <w:rFonts w:ascii="Arial" w:hAnsi="Arial" w:cs="Arial"/>
          <w:lang w:val="en-US"/>
        </w:rPr>
        <w:t xml:space="preserve">, nr. 53 A, bloc 18P, sc. 2, ap. 84, sector 6, </w:t>
      </w:r>
    </w:p>
    <w:p w:rsidR="007565B8" w:rsidRPr="001035FF" w:rsidRDefault="007565B8" w:rsidP="00B3108E">
      <w:pPr>
        <w:spacing w:after="0"/>
        <w:ind w:left="1440" w:firstLine="72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Bucharest, Romania</w:t>
      </w:r>
    </w:p>
    <w:p w:rsidR="007565B8" w:rsidRPr="001035FF" w:rsidRDefault="007565B8" w:rsidP="00B3108E">
      <w:pPr>
        <w:spacing w:after="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 xml:space="preserve">Telephone: </w:t>
      </w:r>
      <w:r w:rsidR="00EB1A14" w:rsidRPr="001035FF">
        <w:rPr>
          <w:rFonts w:ascii="Arial" w:hAnsi="Arial" w:cs="Arial"/>
          <w:lang w:val="en-US"/>
        </w:rPr>
        <w:tab/>
      </w:r>
      <w:r w:rsidR="00EB1A14" w:rsidRPr="001035FF">
        <w:rPr>
          <w:rFonts w:ascii="Arial" w:hAnsi="Arial" w:cs="Arial"/>
          <w:lang w:val="en-US"/>
        </w:rPr>
        <w:tab/>
      </w:r>
      <w:r w:rsidRPr="001035FF">
        <w:rPr>
          <w:rFonts w:ascii="Arial" w:hAnsi="Arial" w:cs="Arial"/>
          <w:lang w:val="en-US"/>
        </w:rPr>
        <w:t>+4074 8243171</w:t>
      </w:r>
    </w:p>
    <w:p w:rsidR="008434B6" w:rsidRPr="001035FF" w:rsidRDefault="008434B6" w:rsidP="00B3108E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35FF">
        <w:rPr>
          <w:rFonts w:ascii="Arial" w:hAnsi="Arial" w:cs="Arial"/>
          <w:lang w:val="en-US"/>
        </w:rPr>
        <w:t>e-mail</w:t>
      </w:r>
      <w:proofErr w:type="gramEnd"/>
      <w:r w:rsidRPr="001035FF">
        <w:rPr>
          <w:rFonts w:ascii="Arial" w:hAnsi="Arial" w:cs="Arial"/>
          <w:lang w:val="en-US"/>
        </w:rPr>
        <w:t xml:space="preserve">: </w:t>
      </w:r>
      <w:r w:rsidR="00EB1A14" w:rsidRPr="001035FF">
        <w:rPr>
          <w:rFonts w:ascii="Arial" w:hAnsi="Arial" w:cs="Arial"/>
          <w:lang w:val="en-US"/>
        </w:rPr>
        <w:tab/>
      </w:r>
      <w:r w:rsidR="00EB1A14" w:rsidRPr="001035FF">
        <w:rPr>
          <w:rFonts w:ascii="Arial" w:hAnsi="Arial" w:cs="Arial"/>
          <w:lang w:val="en-US"/>
        </w:rPr>
        <w:tab/>
      </w:r>
      <w:hyperlink r:id="rId5" w:history="1">
        <w:r w:rsidRPr="001035FF">
          <w:rPr>
            <w:rStyle w:val="Hyperlink"/>
            <w:rFonts w:ascii="Arial" w:hAnsi="Arial" w:cs="Arial"/>
            <w:lang w:val="en-US"/>
          </w:rPr>
          <w:t>ralucagonciar@gmail.com</w:t>
        </w:r>
      </w:hyperlink>
      <w:r w:rsidRPr="001035FF">
        <w:rPr>
          <w:rFonts w:ascii="Arial" w:hAnsi="Arial" w:cs="Arial"/>
          <w:lang w:val="en-US"/>
        </w:rPr>
        <w:t xml:space="preserve">; </w:t>
      </w:r>
      <w:hyperlink r:id="rId6" w:history="1">
        <w:r w:rsidRPr="001035FF">
          <w:rPr>
            <w:rStyle w:val="Hyperlink"/>
            <w:rFonts w:ascii="Arial" w:hAnsi="Arial" w:cs="Arial"/>
            <w:lang w:val="en-US"/>
          </w:rPr>
          <w:t>ralucagonciar@yahoo.com</w:t>
        </w:r>
      </w:hyperlink>
      <w:r w:rsidRPr="001035FF">
        <w:rPr>
          <w:rFonts w:ascii="Arial" w:hAnsi="Arial" w:cs="Arial"/>
          <w:lang w:val="en-US"/>
        </w:rPr>
        <w:t>;</w:t>
      </w:r>
    </w:p>
    <w:p w:rsidR="00EB1A14" w:rsidRPr="001035FF" w:rsidRDefault="00EB1A14" w:rsidP="00B310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565B8" w:rsidRPr="001035FF" w:rsidRDefault="004E7A0A" w:rsidP="00B3108E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Certification and </w:t>
      </w:r>
      <w:r w:rsidR="008434B6"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>Education:</w:t>
      </w:r>
    </w:p>
    <w:p w:rsidR="008434B6" w:rsidRPr="001035FF" w:rsidRDefault="008434B6" w:rsidP="00B3108E">
      <w:pPr>
        <w:spacing w:after="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 xml:space="preserve">1991 – 1995 </w:t>
      </w:r>
      <w:r w:rsidRPr="001035FF">
        <w:rPr>
          <w:rFonts w:ascii="Arial" w:hAnsi="Arial" w:cs="Arial"/>
          <w:lang w:val="en-US"/>
        </w:rPr>
        <w:tab/>
      </w:r>
      <w:r w:rsidR="00EB1A14" w:rsidRPr="001035FF">
        <w:rPr>
          <w:rFonts w:ascii="Arial" w:hAnsi="Arial" w:cs="Arial"/>
          <w:lang w:val="en-US"/>
        </w:rPr>
        <w:tab/>
      </w:r>
      <w:r w:rsidRPr="001035FF">
        <w:rPr>
          <w:rFonts w:ascii="Arial" w:hAnsi="Arial" w:cs="Arial"/>
          <w:lang w:val="en-US"/>
        </w:rPr>
        <w:t xml:space="preserve">“Al. I. </w:t>
      </w:r>
      <w:proofErr w:type="spellStart"/>
      <w:r w:rsidRPr="001035FF">
        <w:rPr>
          <w:rFonts w:ascii="Arial" w:hAnsi="Arial" w:cs="Arial"/>
          <w:lang w:val="en-US"/>
        </w:rPr>
        <w:t>Cuza</w:t>
      </w:r>
      <w:proofErr w:type="spellEnd"/>
      <w:r w:rsidRPr="001035FF">
        <w:rPr>
          <w:rFonts w:ascii="Arial" w:hAnsi="Arial" w:cs="Arial"/>
          <w:lang w:val="en-US"/>
        </w:rPr>
        <w:t xml:space="preserve">” University, Iasi, Romania, Faculty of Letters </w:t>
      </w:r>
    </w:p>
    <w:p w:rsidR="008434B6" w:rsidRPr="001035FF" w:rsidRDefault="008434B6" w:rsidP="00B3108E">
      <w:pPr>
        <w:spacing w:after="0"/>
        <w:ind w:left="1440" w:firstLine="72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 xml:space="preserve">Bachelor of Arts in English and French Language and Literature </w:t>
      </w:r>
    </w:p>
    <w:p w:rsidR="00EB1A14" w:rsidRPr="001035FF" w:rsidRDefault="008434B6" w:rsidP="00B3108E">
      <w:pPr>
        <w:spacing w:after="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 xml:space="preserve">2001 - </w:t>
      </w:r>
      <w:r w:rsidR="00EB1A14" w:rsidRPr="001035FF">
        <w:rPr>
          <w:rFonts w:ascii="Arial" w:hAnsi="Arial" w:cs="Arial"/>
          <w:lang w:val="en-US"/>
        </w:rPr>
        <w:tab/>
      </w:r>
      <w:r w:rsidR="00EB1A14" w:rsidRPr="001035FF">
        <w:rPr>
          <w:rFonts w:ascii="Arial" w:hAnsi="Arial" w:cs="Arial"/>
          <w:lang w:val="en-US"/>
        </w:rPr>
        <w:tab/>
      </w:r>
      <w:r w:rsidR="00C81AF6" w:rsidRPr="001035FF">
        <w:rPr>
          <w:rFonts w:ascii="Arial" w:hAnsi="Arial" w:cs="Arial"/>
          <w:lang w:val="en-US"/>
        </w:rPr>
        <w:tab/>
      </w:r>
      <w:r w:rsidRPr="001035FF">
        <w:rPr>
          <w:rFonts w:ascii="Arial" w:hAnsi="Arial" w:cs="Arial"/>
          <w:lang w:val="en-US"/>
        </w:rPr>
        <w:t xml:space="preserve">Certified translator and interpreter by the Romanian Ministry of </w:t>
      </w:r>
    </w:p>
    <w:p w:rsidR="008434B6" w:rsidRPr="001035FF" w:rsidRDefault="008434B6" w:rsidP="00B3108E">
      <w:pPr>
        <w:spacing w:after="0"/>
        <w:ind w:left="1440" w:firstLine="72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Justice</w:t>
      </w:r>
    </w:p>
    <w:p w:rsidR="00EB1A14" w:rsidRPr="001035FF" w:rsidRDefault="00EB1A14" w:rsidP="00B310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70F38" w:rsidRPr="001035FF" w:rsidRDefault="004E7A0A" w:rsidP="00B3108E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>Areas of expertise</w:t>
      </w:r>
      <w:r w:rsidR="00B70F38"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>:</w:t>
      </w:r>
    </w:p>
    <w:p w:rsidR="00D15F6C" w:rsidRPr="001035FF" w:rsidRDefault="00D15F6C" w:rsidP="00B3108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General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4804FF" w:rsidRPr="001035FF">
        <w:rPr>
          <w:rFonts w:ascii="Arial" w:hAnsi="Arial" w:cs="Arial"/>
          <w:lang w:val="en-US"/>
        </w:rPr>
        <w:t>Business/Commerce (general)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Pr="001035FF">
        <w:rPr>
          <w:rFonts w:ascii="Arial" w:hAnsi="Arial" w:cs="Arial"/>
          <w:lang w:val="en-US"/>
        </w:rPr>
        <w:t>Environment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4804FF" w:rsidRPr="001035FF">
        <w:rPr>
          <w:rFonts w:ascii="Arial" w:hAnsi="Arial" w:cs="Arial"/>
          <w:lang w:val="en-US"/>
        </w:rPr>
        <w:t>Law (general)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4804FF" w:rsidRPr="001035FF">
        <w:rPr>
          <w:rFonts w:ascii="Arial" w:hAnsi="Arial" w:cs="Arial"/>
          <w:lang w:val="en-US"/>
        </w:rPr>
        <w:t>Law (contracts)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0B5C6A">
        <w:rPr>
          <w:rFonts w:ascii="Arial" w:hAnsi="Arial" w:cs="Arial"/>
          <w:lang w:val="en-US"/>
        </w:rPr>
        <w:t xml:space="preserve">Technical, </w:t>
      </w:r>
      <w:r w:rsidR="004804FF" w:rsidRPr="001035FF">
        <w:rPr>
          <w:rFonts w:ascii="Arial" w:hAnsi="Arial" w:cs="Arial"/>
          <w:lang w:val="en-US"/>
        </w:rPr>
        <w:t>Construction</w:t>
      </w:r>
      <w:r w:rsidR="000B5C6A">
        <w:rPr>
          <w:rFonts w:ascii="Arial" w:hAnsi="Arial" w:cs="Arial"/>
          <w:lang w:val="en-US"/>
        </w:rPr>
        <w:t>,</w:t>
      </w:r>
      <w:r w:rsidR="004804FF" w:rsidRPr="001035FF">
        <w:rPr>
          <w:rFonts w:ascii="Arial" w:hAnsi="Arial" w:cs="Arial"/>
          <w:lang w:val="en-US"/>
        </w:rPr>
        <w:t xml:space="preserve"> </w:t>
      </w:r>
      <w:r w:rsidR="000B5C6A">
        <w:rPr>
          <w:rFonts w:ascii="Arial" w:hAnsi="Arial" w:cs="Arial"/>
          <w:lang w:val="en-US"/>
        </w:rPr>
        <w:t>E</w:t>
      </w:r>
      <w:r w:rsidR="004804FF" w:rsidRPr="001035FF">
        <w:rPr>
          <w:rFonts w:ascii="Arial" w:hAnsi="Arial" w:cs="Arial"/>
          <w:lang w:val="en-US"/>
        </w:rPr>
        <w:t>ngineering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4804FF" w:rsidRPr="001035FF">
        <w:rPr>
          <w:rFonts w:ascii="Arial" w:hAnsi="Arial" w:cs="Arial"/>
          <w:lang w:val="en-US"/>
        </w:rPr>
        <w:t>Economics</w:t>
      </w:r>
      <w:r w:rsidRPr="001035FF">
        <w:rPr>
          <w:rFonts w:ascii="Arial" w:hAnsi="Arial" w:cs="Arial"/>
          <w:lang w:val="en-US"/>
        </w:rPr>
        <w:t xml:space="preserve"> &amp; Finance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4804FF" w:rsidRPr="001035FF">
        <w:rPr>
          <w:rFonts w:ascii="Arial" w:hAnsi="Arial" w:cs="Arial"/>
          <w:lang w:val="en-US"/>
        </w:rPr>
        <w:t>Certificates/Diplomas/ Licenses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B70F38" w:rsidRPr="001035FF">
        <w:rPr>
          <w:rFonts w:ascii="Arial" w:hAnsi="Arial" w:cs="Arial"/>
          <w:lang w:val="en-US"/>
        </w:rPr>
        <w:t>Accounting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0B5C6A">
        <w:rPr>
          <w:rFonts w:ascii="Arial" w:hAnsi="Arial" w:cs="Arial"/>
          <w:lang w:val="en-US"/>
        </w:rPr>
        <w:t xml:space="preserve">Recreation, </w:t>
      </w:r>
      <w:r w:rsidR="00B70F38" w:rsidRPr="001035FF">
        <w:rPr>
          <w:rFonts w:ascii="Arial" w:hAnsi="Arial" w:cs="Arial"/>
          <w:lang w:val="en-US"/>
        </w:rPr>
        <w:t>Tourism &amp; Travel</w:t>
      </w:r>
      <w:r w:rsidR="00191425" w:rsidRPr="001035FF">
        <w:rPr>
          <w:rFonts w:ascii="Arial" w:hAnsi="Arial" w:cs="Arial"/>
          <w:lang w:val="en-US"/>
        </w:rPr>
        <w:t xml:space="preserve">, </w:t>
      </w:r>
      <w:r w:rsidR="000B5C6A">
        <w:rPr>
          <w:rFonts w:ascii="Arial" w:hAnsi="Arial" w:cs="Arial"/>
          <w:lang w:val="en-US"/>
        </w:rPr>
        <w:t xml:space="preserve">Science, </w:t>
      </w:r>
      <w:r w:rsidR="00CE5D22">
        <w:rPr>
          <w:rFonts w:ascii="Arial" w:hAnsi="Arial" w:cs="Arial"/>
          <w:lang w:val="en-US"/>
        </w:rPr>
        <w:t xml:space="preserve">Journalism, </w:t>
      </w:r>
      <w:r w:rsidRPr="001035FF">
        <w:rPr>
          <w:rFonts w:ascii="Arial" w:hAnsi="Arial" w:cs="Arial"/>
          <w:lang w:val="en-US"/>
        </w:rPr>
        <w:t>Literature</w:t>
      </w:r>
    </w:p>
    <w:p w:rsidR="00D15F6C" w:rsidRPr="001035FF" w:rsidRDefault="00D15F6C" w:rsidP="00D15F6C">
      <w:pPr>
        <w:spacing w:after="0"/>
        <w:ind w:left="360"/>
        <w:rPr>
          <w:rFonts w:ascii="Arial" w:hAnsi="Arial" w:cs="Arial"/>
          <w:sz w:val="24"/>
          <w:szCs w:val="24"/>
          <w:lang w:val="en-US"/>
        </w:rPr>
      </w:pPr>
    </w:p>
    <w:p w:rsidR="008434B6" w:rsidRPr="001035FF" w:rsidRDefault="008434B6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1035FF">
        <w:rPr>
          <w:rFonts w:ascii="Arial" w:hAnsi="Arial" w:cs="Arial"/>
          <w:b/>
          <w:i/>
          <w:sz w:val="24"/>
          <w:szCs w:val="24"/>
          <w:u w:val="single"/>
          <w:lang w:val="en-US"/>
        </w:rPr>
        <w:t>Language pairs:</w:t>
      </w:r>
    </w:p>
    <w:p w:rsidR="008434B6" w:rsidRPr="001035FF" w:rsidRDefault="00D15F6C" w:rsidP="00B319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English / Romanian</w:t>
      </w:r>
    </w:p>
    <w:p w:rsidR="00D15F6C" w:rsidRPr="001035FF" w:rsidRDefault="00D15F6C" w:rsidP="00B319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Romanian / English</w:t>
      </w:r>
    </w:p>
    <w:p w:rsidR="00D15F6C" w:rsidRPr="001035FF" w:rsidRDefault="00D15F6C" w:rsidP="00B319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French / Romanian</w:t>
      </w:r>
    </w:p>
    <w:p w:rsidR="00D15F6C" w:rsidRPr="001035FF" w:rsidRDefault="00D15F6C" w:rsidP="00B319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Romanian / French</w:t>
      </w:r>
    </w:p>
    <w:p w:rsidR="002065E3" w:rsidRPr="001035FF" w:rsidRDefault="002065E3" w:rsidP="00B319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 w:rsidRPr="001035FF">
        <w:rPr>
          <w:rFonts w:ascii="Arial" w:hAnsi="Arial" w:cs="Arial"/>
          <w:lang w:val="en-US"/>
        </w:rPr>
        <w:t>French / English</w:t>
      </w:r>
    </w:p>
    <w:p w:rsidR="004804FF" w:rsidRPr="001035FF" w:rsidRDefault="004804FF" w:rsidP="00EB1A1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52F98" w:rsidRDefault="00E52F98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1035FF">
        <w:rPr>
          <w:rFonts w:ascii="Arial" w:hAnsi="Arial" w:cs="Arial"/>
          <w:b/>
          <w:i/>
          <w:sz w:val="24"/>
          <w:szCs w:val="24"/>
          <w:u w:val="single"/>
        </w:rPr>
        <w:t>Professional experience:</w:t>
      </w:r>
    </w:p>
    <w:p w:rsidR="003B3358" w:rsidRPr="001035FF" w:rsidRDefault="003B3358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EB1A14" w:rsidRPr="001035FF" w:rsidRDefault="00E52F98" w:rsidP="00EB1A14">
      <w:pPr>
        <w:spacing w:after="0"/>
        <w:rPr>
          <w:rFonts w:ascii="Arial" w:hAnsi="Arial" w:cs="Arial"/>
          <w:b/>
          <w:sz w:val="24"/>
          <w:szCs w:val="24"/>
        </w:rPr>
      </w:pPr>
      <w:r w:rsidRPr="001035FF">
        <w:rPr>
          <w:rFonts w:ascii="Arial" w:hAnsi="Arial" w:cs="Arial"/>
          <w:b/>
          <w:sz w:val="24"/>
          <w:szCs w:val="24"/>
        </w:rPr>
        <w:t>2006 –</w:t>
      </w:r>
      <w:r w:rsidR="00C81AF6" w:rsidRPr="001035FF">
        <w:rPr>
          <w:rFonts w:ascii="Arial" w:hAnsi="Arial" w:cs="Arial"/>
          <w:b/>
          <w:sz w:val="24"/>
          <w:szCs w:val="24"/>
        </w:rPr>
        <w:t xml:space="preserve"> present</w:t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Pr="001035FF">
        <w:rPr>
          <w:rFonts w:ascii="Arial" w:hAnsi="Arial" w:cs="Arial"/>
          <w:b/>
          <w:sz w:val="24"/>
          <w:szCs w:val="24"/>
        </w:rPr>
        <w:t>Freelancer- Sworn translator for English and French</w:t>
      </w:r>
    </w:p>
    <w:p w:rsidR="00E52F98" w:rsidRPr="001035FF" w:rsidRDefault="00E52F98" w:rsidP="00B863F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035FF">
        <w:rPr>
          <w:rFonts w:ascii="Arial" w:hAnsi="Arial" w:cs="Arial"/>
          <w:sz w:val="20"/>
          <w:szCs w:val="20"/>
        </w:rPr>
        <w:t xml:space="preserve">translation of laws, normative acts, regulations, legal documents, etc.; translation of contracts and related documents; translation of presentation materials (brochures, websites, newspaper articles, business plans),  translations in the field of tourism and marketing;  translation of technical materials and projects (technical manuals and instructions, feasibility studies, environmental reports, appraisal reports, etc.); </w:t>
      </w:r>
      <w:r w:rsidR="001035FF" w:rsidRPr="001035FF">
        <w:rPr>
          <w:rFonts w:ascii="Arial" w:hAnsi="Arial" w:cs="Arial"/>
          <w:sz w:val="20"/>
          <w:szCs w:val="20"/>
        </w:rPr>
        <w:t xml:space="preserve">research papers; </w:t>
      </w:r>
      <w:r w:rsidRPr="001035FF">
        <w:rPr>
          <w:rFonts w:ascii="Arial" w:hAnsi="Arial" w:cs="Arial"/>
          <w:sz w:val="20"/>
          <w:szCs w:val="20"/>
        </w:rPr>
        <w:t>translations in the field of literature, art, etc; translations in the economical field; business correspondence translation;  translations in the medical field, biology, different fields;  interpreting services for business meetings.</w:t>
      </w:r>
    </w:p>
    <w:p w:rsidR="00E52F98" w:rsidRPr="001035FF" w:rsidRDefault="00E52F98" w:rsidP="00E52F98">
      <w:pPr>
        <w:spacing w:after="0"/>
        <w:rPr>
          <w:rFonts w:ascii="Arial" w:hAnsi="Arial" w:cs="Arial"/>
          <w:b/>
          <w:sz w:val="20"/>
          <w:szCs w:val="20"/>
        </w:rPr>
      </w:pPr>
    </w:p>
    <w:p w:rsidR="00E52F98" w:rsidRPr="001035FF" w:rsidRDefault="00E52F98" w:rsidP="00E52F98">
      <w:pPr>
        <w:spacing w:after="0"/>
        <w:rPr>
          <w:rFonts w:ascii="Arial" w:hAnsi="Arial" w:cs="Arial"/>
          <w:b/>
          <w:sz w:val="24"/>
          <w:szCs w:val="24"/>
        </w:rPr>
      </w:pPr>
      <w:r w:rsidRPr="001035FF">
        <w:rPr>
          <w:rFonts w:ascii="Arial" w:hAnsi="Arial" w:cs="Arial"/>
          <w:b/>
          <w:sz w:val="24"/>
          <w:szCs w:val="24"/>
        </w:rPr>
        <w:t>2003 – 2006</w:t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Pr="001035FF">
        <w:rPr>
          <w:rFonts w:ascii="Arial" w:hAnsi="Arial" w:cs="Arial"/>
          <w:b/>
          <w:sz w:val="24"/>
          <w:szCs w:val="24"/>
        </w:rPr>
        <w:t>Purser – Carnival Cruise Lines</w:t>
      </w:r>
    </w:p>
    <w:p w:rsidR="00E52F98" w:rsidRPr="001035FF" w:rsidRDefault="00E52F98" w:rsidP="00B863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35FF">
        <w:rPr>
          <w:rFonts w:ascii="Arial" w:hAnsi="Arial" w:cs="Arial"/>
          <w:sz w:val="20"/>
          <w:szCs w:val="20"/>
        </w:rPr>
        <w:lastRenderedPageBreak/>
        <w:t xml:space="preserve">Carnival Cruise Lines is the largest cruise line in the world, based on passengers carried, and the flagship brand of Carnival Corporation &amp; plc, traded on both the New York and London Stock Exchanges and the largest corporation in the cruise industry.  </w:t>
      </w:r>
    </w:p>
    <w:p w:rsidR="00E52F98" w:rsidRPr="001035FF" w:rsidRDefault="00E52F98" w:rsidP="00B863F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035FF">
        <w:rPr>
          <w:rFonts w:ascii="Arial" w:hAnsi="Arial" w:cs="Arial"/>
          <w:i/>
          <w:sz w:val="20"/>
          <w:szCs w:val="20"/>
        </w:rPr>
        <w:t xml:space="preserve">Main responsabilities: </w:t>
      </w:r>
    </w:p>
    <w:p w:rsidR="00E52F98" w:rsidRPr="001035FF" w:rsidRDefault="00E52F98" w:rsidP="00B863F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035FF">
        <w:rPr>
          <w:rFonts w:ascii="Arial" w:hAnsi="Arial" w:cs="Arial"/>
          <w:sz w:val="20"/>
          <w:szCs w:val="20"/>
        </w:rPr>
        <w:t xml:space="preserve">in charge with international assistance for the French speaking guests; translation of different documents from English into French for the French speaking guests; front desk duties on a 3000 passengers ship; documenting </w:t>
      </w:r>
      <w:r w:rsidR="00DC48E7">
        <w:rPr>
          <w:rFonts w:ascii="Arial" w:hAnsi="Arial" w:cs="Arial"/>
          <w:sz w:val="20"/>
          <w:szCs w:val="20"/>
        </w:rPr>
        <w:t xml:space="preserve">and settling </w:t>
      </w:r>
      <w:r w:rsidRPr="001035FF">
        <w:rPr>
          <w:rFonts w:ascii="Arial" w:hAnsi="Arial" w:cs="Arial"/>
          <w:sz w:val="20"/>
          <w:szCs w:val="20"/>
        </w:rPr>
        <w:t>complaints coming from the guests;  providing assistance for the American immigration process</w:t>
      </w:r>
    </w:p>
    <w:p w:rsidR="00B863F0" w:rsidRPr="001035FF" w:rsidRDefault="00B863F0" w:rsidP="00E52F98">
      <w:pPr>
        <w:spacing w:after="0"/>
        <w:rPr>
          <w:rFonts w:ascii="Arial" w:hAnsi="Arial" w:cs="Arial"/>
          <w:b/>
          <w:sz w:val="20"/>
          <w:szCs w:val="20"/>
        </w:rPr>
      </w:pPr>
    </w:p>
    <w:p w:rsidR="00E52F98" w:rsidRPr="001035FF" w:rsidRDefault="00E52F98" w:rsidP="00E52F98">
      <w:pPr>
        <w:spacing w:after="0"/>
        <w:rPr>
          <w:rFonts w:ascii="Arial" w:hAnsi="Arial" w:cs="Arial"/>
          <w:b/>
          <w:sz w:val="24"/>
          <w:szCs w:val="24"/>
        </w:rPr>
      </w:pPr>
      <w:r w:rsidRPr="001035FF">
        <w:rPr>
          <w:rFonts w:ascii="Arial" w:hAnsi="Arial" w:cs="Arial"/>
          <w:b/>
          <w:sz w:val="24"/>
          <w:szCs w:val="24"/>
        </w:rPr>
        <w:t>2001 – 2003</w:t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Pr="001035FF">
        <w:rPr>
          <w:rFonts w:ascii="Arial" w:hAnsi="Arial" w:cs="Arial"/>
          <w:b/>
          <w:sz w:val="24"/>
          <w:szCs w:val="24"/>
        </w:rPr>
        <w:t xml:space="preserve">Freelancer </w:t>
      </w:r>
      <w:r w:rsidR="00B863F0" w:rsidRPr="001035FF">
        <w:rPr>
          <w:rFonts w:ascii="Arial" w:hAnsi="Arial" w:cs="Arial"/>
          <w:b/>
          <w:sz w:val="24"/>
          <w:szCs w:val="24"/>
        </w:rPr>
        <w:t>– Sworn translator for English and French</w:t>
      </w:r>
    </w:p>
    <w:p w:rsidR="00B863F0" w:rsidRPr="00DC48E7" w:rsidRDefault="00E52F98" w:rsidP="00E52F9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48E7">
        <w:rPr>
          <w:rFonts w:ascii="Arial" w:hAnsi="Arial" w:cs="Arial"/>
          <w:sz w:val="20"/>
          <w:szCs w:val="20"/>
        </w:rPr>
        <w:t>translations of legal documents and certificates, study documents, different personal papers from different fields (technical, economical, juridical, medical, etc.</w:t>
      </w:r>
      <w:r w:rsidR="00B863F0" w:rsidRPr="00DC48E7">
        <w:rPr>
          <w:rFonts w:ascii="Arial" w:hAnsi="Arial" w:cs="Arial"/>
          <w:sz w:val="20"/>
          <w:szCs w:val="20"/>
        </w:rPr>
        <w:t xml:space="preserve">); </w:t>
      </w:r>
      <w:r w:rsidRPr="00DC48E7">
        <w:rPr>
          <w:rFonts w:ascii="Arial" w:hAnsi="Arial" w:cs="Arial"/>
          <w:sz w:val="20"/>
          <w:szCs w:val="20"/>
        </w:rPr>
        <w:t>translation of several projects, part of PHARE financing programme, for Directia de Drumuri si Poduri</w:t>
      </w:r>
      <w:r w:rsidR="00DC48E7" w:rsidRPr="00DC48E7">
        <w:rPr>
          <w:rFonts w:ascii="Arial" w:hAnsi="Arial" w:cs="Arial"/>
          <w:sz w:val="20"/>
          <w:szCs w:val="20"/>
        </w:rPr>
        <w:t xml:space="preserve"> (Directorate of Roads and Bridges</w:t>
      </w:r>
      <w:r w:rsidRPr="00DC48E7">
        <w:rPr>
          <w:rFonts w:ascii="Arial" w:hAnsi="Arial" w:cs="Arial"/>
          <w:sz w:val="20"/>
          <w:szCs w:val="20"/>
        </w:rPr>
        <w:t xml:space="preserve">, </w:t>
      </w:r>
      <w:r w:rsidR="00DC48E7" w:rsidRPr="00DC48E7">
        <w:rPr>
          <w:rFonts w:ascii="Arial" w:hAnsi="Arial" w:cs="Arial"/>
          <w:sz w:val="20"/>
          <w:szCs w:val="20"/>
        </w:rPr>
        <w:t xml:space="preserve">city of </w:t>
      </w:r>
      <w:r w:rsidRPr="00DC48E7">
        <w:rPr>
          <w:rFonts w:ascii="Arial" w:hAnsi="Arial" w:cs="Arial"/>
          <w:sz w:val="20"/>
          <w:szCs w:val="20"/>
        </w:rPr>
        <w:t xml:space="preserve">Botosani, </w:t>
      </w:r>
      <w:r w:rsidR="00DC48E7" w:rsidRPr="00DC48E7">
        <w:rPr>
          <w:rFonts w:ascii="Arial" w:hAnsi="Arial" w:cs="Arial"/>
          <w:sz w:val="20"/>
          <w:szCs w:val="20"/>
        </w:rPr>
        <w:t xml:space="preserve">Romania, </w:t>
      </w:r>
      <w:r w:rsidRPr="00DC48E7">
        <w:rPr>
          <w:rFonts w:ascii="Arial" w:hAnsi="Arial" w:cs="Arial"/>
          <w:sz w:val="20"/>
          <w:szCs w:val="20"/>
        </w:rPr>
        <w:t>as well as for The Chamber of Commer</w:t>
      </w:r>
      <w:r w:rsidR="001B019D" w:rsidRPr="00DC48E7">
        <w:rPr>
          <w:rFonts w:ascii="Arial" w:hAnsi="Arial" w:cs="Arial"/>
          <w:sz w:val="20"/>
          <w:szCs w:val="20"/>
        </w:rPr>
        <w:t xml:space="preserve">ce (Camera de Comert), </w:t>
      </w:r>
      <w:r w:rsidR="00DC48E7" w:rsidRPr="00DC48E7">
        <w:rPr>
          <w:rFonts w:ascii="Arial" w:hAnsi="Arial" w:cs="Arial"/>
          <w:sz w:val="20"/>
          <w:szCs w:val="20"/>
        </w:rPr>
        <w:t xml:space="preserve">city of </w:t>
      </w:r>
      <w:r w:rsidR="001B019D" w:rsidRPr="00DC48E7">
        <w:rPr>
          <w:rFonts w:ascii="Arial" w:hAnsi="Arial" w:cs="Arial"/>
          <w:sz w:val="20"/>
          <w:szCs w:val="20"/>
        </w:rPr>
        <w:t>Botosani</w:t>
      </w:r>
      <w:r w:rsidR="00DC48E7" w:rsidRPr="00DC48E7">
        <w:rPr>
          <w:rFonts w:ascii="Arial" w:hAnsi="Arial" w:cs="Arial"/>
          <w:sz w:val="20"/>
          <w:szCs w:val="20"/>
        </w:rPr>
        <w:t>, Romania</w:t>
      </w:r>
      <w:r w:rsidR="001B019D" w:rsidRPr="00DC48E7">
        <w:rPr>
          <w:rFonts w:ascii="Arial" w:hAnsi="Arial" w:cs="Arial"/>
          <w:sz w:val="20"/>
          <w:szCs w:val="20"/>
        </w:rPr>
        <w:t xml:space="preserve">; </w:t>
      </w:r>
    </w:p>
    <w:p w:rsidR="00DC48E7" w:rsidRPr="00DC48E7" w:rsidRDefault="00DC48E7" w:rsidP="00DC48E7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2F98" w:rsidRPr="001035FF" w:rsidRDefault="00B863F0" w:rsidP="00C81A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35FF">
        <w:rPr>
          <w:rFonts w:ascii="Arial" w:hAnsi="Arial" w:cs="Arial"/>
          <w:b/>
          <w:sz w:val="24"/>
          <w:szCs w:val="24"/>
        </w:rPr>
        <w:t>1995 – 2001</w:t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="00C81AF6" w:rsidRPr="001035FF">
        <w:rPr>
          <w:rFonts w:ascii="Arial" w:hAnsi="Arial" w:cs="Arial"/>
          <w:b/>
          <w:sz w:val="24"/>
          <w:szCs w:val="24"/>
        </w:rPr>
        <w:tab/>
      </w:r>
      <w:r w:rsidR="00E52F98" w:rsidRPr="001035FF">
        <w:rPr>
          <w:rFonts w:ascii="Arial" w:hAnsi="Arial" w:cs="Arial"/>
          <w:b/>
          <w:sz w:val="24"/>
          <w:szCs w:val="24"/>
        </w:rPr>
        <w:t xml:space="preserve">Teacher of English </w:t>
      </w:r>
      <w:r w:rsidRPr="001035FF">
        <w:rPr>
          <w:rFonts w:ascii="Arial" w:hAnsi="Arial" w:cs="Arial"/>
          <w:b/>
          <w:sz w:val="24"/>
          <w:szCs w:val="24"/>
        </w:rPr>
        <w:t xml:space="preserve">- </w:t>
      </w:r>
      <w:r w:rsidR="00E52F98" w:rsidRPr="001035FF">
        <w:rPr>
          <w:rFonts w:ascii="Arial" w:hAnsi="Arial" w:cs="Arial"/>
          <w:b/>
          <w:sz w:val="24"/>
          <w:szCs w:val="24"/>
        </w:rPr>
        <w:t xml:space="preserve">Pedagogical High school Nicolae </w:t>
      </w:r>
      <w:r w:rsidRPr="001035FF">
        <w:rPr>
          <w:rFonts w:ascii="Arial" w:hAnsi="Arial" w:cs="Arial"/>
          <w:b/>
          <w:sz w:val="24"/>
          <w:szCs w:val="24"/>
        </w:rPr>
        <w:t>Iorga B</w:t>
      </w:r>
      <w:r w:rsidR="00E52F98" w:rsidRPr="001035FF">
        <w:rPr>
          <w:rFonts w:ascii="Arial" w:hAnsi="Arial" w:cs="Arial"/>
          <w:b/>
          <w:sz w:val="24"/>
          <w:szCs w:val="24"/>
        </w:rPr>
        <w:t xml:space="preserve">otosani </w:t>
      </w:r>
    </w:p>
    <w:p w:rsidR="00E52F98" w:rsidRPr="001035FF" w:rsidRDefault="00E52F98" w:rsidP="00B863F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035FF">
        <w:rPr>
          <w:rFonts w:ascii="Arial" w:hAnsi="Arial" w:cs="Arial"/>
          <w:sz w:val="20"/>
          <w:szCs w:val="20"/>
        </w:rPr>
        <w:t xml:space="preserve">teaching students </w:t>
      </w:r>
      <w:r w:rsidR="00B863F0" w:rsidRPr="001035FF">
        <w:rPr>
          <w:rFonts w:ascii="Arial" w:hAnsi="Arial" w:cs="Arial"/>
          <w:sz w:val="20"/>
          <w:szCs w:val="20"/>
        </w:rPr>
        <w:t xml:space="preserve">of </w:t>
      </w:r>
      <w:r w:rsidRPr="001035FF">
        <w:rPr>
          <w:rFonts w:ascii="Arial" w:hAnsi="Arial" w:cs="Arial"/>
          <w:sz w:val="20"/>
          <w:szCs w:val="20"/>
        </w:rPr>
        <w:t>all grades</w:t>
      </w:r>
      <w:r w:rsidR="00B863F0" w:rsidRPr="001035FF">
        <w:rPr>
          <w:rFonts w:ascii="Arial" w:hAnsi="Arial" w:cs="Arial"/>
          <w:sz w:val="20"/>
          <w:szCs w:val="20"/>
        </w:rPr>
        <w:t>, member</w:t>
      </w:r>
      <w:r w:rsidRPr="001035FF">
        <w:rPr>
          <w:rFonts w:ascii="Arial" w:hAnsi="Arial" w:cs="Arial"/>
          <w:sz w:val="20"/>
          <w:szCs w:val="20"/>
        </w:rPr>
        <w:t xml:space="preserve"> of the examination board for the high school graduation (baccalaureate) exams</w:t>
      </w:r>
      <w:r w:rsidR="00B863F0" w:rsidRPr="001035FF">
        <w:rPr>
          <w:rFonts w:ascii="Arial" w:hAnsi="Arial" w:cs="Arial"/>
          <w:sz w:val="20"/>
          <w:szCs w:val="20"/>
        </w:rPr>
        <w:t xml:space="preserve">; </w:t>
      </w:r>
      <w:r w:rsidRPr="001035FF">
        <w:rPr>
          <w:rFonts w:ascii="Arial" w:hAnsi="Arial" w:cs="Arial"/>
          <w:sz w:val="20"/>
          <w:szCs w:val="20"/>
        </w:rPr>
        <w:t xml:space="preserve"> preparing the students for the local and national competitions </w:t>
      </w:r>
      <w:r w:rsidR="001B019D">
        <w:rPr>
          <w:rFonts w:ascii="Arial" w:hAnsi="Arial" w:cs="Arial"/>
          <w:sz w:val="20"/>
          <w:szCs w:val="20"/>
        </w:rPr>
        <w:t>on</w:t>
      </w:r>
      <w:r w:rsidRPr="001035FF">
        <w:rPr>
          <w:rFonts w:ascii="Arial" w:hAnsi="Arial" w:cs="Arial"/>
          <w:sz w:val="20"/>
          <w:szCs w:val="20"/>
        </w:rPr>
        <w:t xml:space="preserve"> the English language</w:t>
      </w:r>
      <w:r w:rsidR="00B863F0" w:rsidRPr="001035FF">
        <w:rPr>
          <w:rFonts w:ascii="Arial" w:hAnsi="Arial" w:cs="Arial"/>
          <w:sz w:val="20"/>
          <w:szCs w:val="20"/>
        </w:rPr>
        <w:t xml:space="preserve">; </w:t>
      </w:r>
      <w:r w:rsidRPr="001035FF">
        <w:rPr>
          <w:rFonts w:ascii="Arial" w:hAnsi="Arial" w:cs="Arial"/>
          <w:sz w:val="20"/>
          <w:szCs w:val="20"/>
        </w:rPr>
        <w:t>taking part as coordinator in different extra curricular activities (English language club, theatricals and program</w:t>
      </w:r>
      <w:r w:rsidR="00B863F0" w:rsidRPr="001035FF">
        <w:rPr>
          <w:rFonts w:ascii="Arial" w:hAnsi="Arial" w:cs="Arial"/>
          <w:sz w:val="20"/>
          <w:szCs w:val="20"/>
        </w:rPr>
        <w:t>s for different local festivals</w:t>
      </w:r>
    </w:p>
    <w:p w:rsidR="00B863F0" w:rsidRPr="001035FF" w:rsidRDefault="00B863F0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1035FF" w:rsidRPr="001035FF" w:rsidRDefault="001035FF" w:rsidP="001035FF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1035FF">
        <w:rPr>
          <w:rFonts w:ascii="Arial" w:eastAsia="Calibri" w:hAnsi="Arial" w:cs="Arial"/>
          <w:b/>
          <w:i/>
          <w:sz w:val="24"/>
          <w:szCs w:val="24"/>
          <w:u w:val="single"/>
        </w:rPr>
        <w:t>Skills:</w:t>
      </w:r>
    </w:p>
    <w:p w:rsidR="001035FF" w:rsidRPr="001035FF" w:rsidRDefault="001035FF" w:rsidP="00C81AF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1035FF">
        <w:rPr>
          <w:rFonts w:ascii="Arial" w:eastAsia="Calibri" w:hAnsi="Arial" w:cs="Arial"/>
          <w:color w:val="000000" w:themeColor="text1"/>
          <w:lang w:val="de-DE"/>
        </w:rPr>
        <w:t>s</w:t>
      </w:r>
      <w:r w:rsidR="00C81AF6" w:rsidRPr="001035FF">
        <w:rPr>
          <w:rFonts w:ascii="Arial" w:eastAsia="Calibri" w:hAnsi="Arial" w:cs="Arial"/>
          <w:color w:val="000000" w:themeColor="text1"/>
          <w:lang w:val="de-DE"/>
        </w:rPr>
        <w:t xml:space="preserve">trong organizational skills, attention to detail, </w:t>
      </w:r>
      <w:r w:rsidRPr="001035FF">
        <w:rPr>
          <w:rFonts w:ascii="Arial" w:eastAsia="Calibri" w:hAnsi="Arial" w:cs="Arial"/>
          <w:color w:val="000000" w:themeColor="text1"/>
        </w:rPr>
        <w:t>dedicated to quality of work</w:t>
      </w:r>
      <w:r w:rsidRPr="001035FF">
        <w:rPr>
          <w:rFonts w:ascii="Arial" w:eastAsia="Calibri" w:hAnsi="Arial" w:cs="Arial"/>
          <w:color w:val="000000" w:themeColor="text1"/>
          <w:lang w:val="de-DE"/>
        </w:rPr>
        <w:t xml:space="preserve">, </w:t>
      </w:r>
      <w:r w:rsidR="00C81AF6" w:rsidRPr="001035FF">
        <w:rPr>
          <w:rFonts w:ascii="Arial" w:eastAsia="Calibri" w:hAnsi="Arial" w:cs="Arial"/>
          <w:color w:val="000000" w:themeColor="text1"/>
          <w:lang w:val="de-DE"/>
        </w:rPr>
        <w:t xml:space="preserve">accurate, reliable, </w:t>
      </w:r>
      <w:r w:rsidRPr="001035FF">
        <w:rPr>
          <w:rFonts w:ascii="Arial" w:eastAsia="Calibri" w:hAnsi="Arial" w:cs="Arial"/>
          <w:color w:val="000000" w:themeColor="text1"/>
          <w:lang w:val="de-DE"/>
        </w:rPr>
        <w:t>punctual, client-oriented;</w:t>
      </w:r>
    </w:p>
    <w:p w:rsidR="001035FF" w:rsidRPr="001035FF" w:rsidRDefault="001035FF" w:rsidP="001035F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1035FF">
        <w:rPr>
          <w:rFonts w:ascii="Arial" w:eastAsia="Calibri" w:hAnsi="Arial" w:cs="Arial"/>
          <w:color w:val="000000" w:themeColor="text1"/>
        </w:rPr>
        <w:t>excellent terminological research skills</w:t>
      </w:r>
    </w:p>
    <w:p w:rsidR="00C81AF6" w:rsidRPr="001035FF" w:rsidRDefault="00C81AF6" w:rsidP="00C81AF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1035FF">
        <w:rPr>
          <w:rFonts w:ascii="Arial" w:eastAsia="Calibri" w:hAnsi="Arial" w:cs="Arial"/>
          <w:color w:val="000000" w:themeColor="text1"/>
        </w:rPr>
        <w:t>MS Office, Excel, PowerPoint, Adobe Acrobat</w:t>
      </w:r>
    </w:p>
    <w:p w:rsidR="00C81AF6" w:rsidRPr="001035FF" w:rsidRDefault="00C81AF6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594842" w:rsidRPr="001035FF" w:rsidRDefault="00141587" w:rsidP="00EB1A1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1035FF">
        <w:rPr>
          <w:rFonts w:ascii="Arial" w:hAnsi="Arial" w:cs="Arial"/>
          <w:b/>
          <w:i/>
          <w:sz w:val="24"/>
          <w:szCs w:val="24"/>
          <w:u w:val="single"/>
        </w:rPr>
        <w:t xml:space="preserve">Several </w:t>
      </w:r>
      <w:r w:rsidR="00DC48E7">
        <w:rPr>
          <w:rFonts w:ascii="Arial" w:hAnsi="Arial" w:cs="Arial"/>
          <w:b/>
          <w:i/>
          <w:sz w:val="24"/>
          <w:szCs w:val="24"/>
          <w:u w:val="single"/>
        </w:rPr>
        <w:t xml:space="preserve">examples of </w:t>
      </w:r>
      <w:r w:rsidRPr="001035FF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="007B5F15" w:rsidRPr="001035FF">
        <w:rPr>
          <w:rFonts w:ascii="Arial" w:hAnsi="Arial" w:cs="Arial"/>
          <w:b/>
          <w:i/>
          <w:sz w:val="24"/>
          <w:szCs w:val="24"/>
          <w:u w:val="single"/>
        </w:rPr>
        <w:t>ecent</w:t>
      </w:r>
      <w:r w:rsidR="00594842" w:rsidRPr="001035F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B5F15" w:rsidRPr="001035FF">
        <w:rPr>
          <w:rFonts w:ascii="Arial" w:hAnsi="Arial" w:cs="Arial"/>
          <w:b/>
          <w:i/>
          <w:sz w:val="24"/>
          <w:szCs w:val="24"/>
          <w:u w:val="single"/>
        </w:rPr>
        <w:t>translation projects</w:t>
      </w:r>
      <w:r w:rsidR="00594842" w:rsidRPr="001035FF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594842" w:rsidRPr="001035FF" w:rsidRDefault="00594842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35FF">
        <w:rPr>
          <w:rFonts w:ascii="Arial" w:hAnsi="Arial" w:cs="Arial"/>
          <w:sz w:val="24"/>
          <w:szCs w:val="24"/>
        </w:rPr>
        <w:t>Financial audit reports for a prestigious Romanian construction company: 50.000 words;</w:t>
      </w:r>
    </w:p>
    <w:p w:rsidR="00594842" w:rsidRDefault="00594842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35FF">
        <w:rPr>
          <w:rFonts w:ascii="Arial" w:hAnsi="Arial" w:cs="Arial"/>
          <w:sz w:val="24"/>
          <w:szCs w:val="24"/>
          <w:lang w:val="en-US"/>
        </w:rPr>
        <w:t>Law 93/2009 on non-banking financial institutions: 8.000 words;</w:t>
      </w:r>
    </w:p>
    <w:p w:rsidR="00EE0E98" w:rsidRPr="00EE0E98" w:rsidRDefault="00EE0E98" w:rsidP="00EE0E98">
      <w:pPr>
        <w:pStyle w:val="ListParagraph"/>
        <w:keepLines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E0E98">
        <w:rPr>
          <w:rFonts w:ascii="Arial" w:hAnsi="Arial" w:cs="Arial"/>
          <w:sz w:val="24"/>
          <w:szCs w:val="24"/>
          <w:lang w:val="en-GB"/>
        </w:rPr>
        <w:t>Government Emergency Ordinances no.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EE0E98">
        <w:rPr>
          <w:rFonts w:ascii="Arial" w:eastAsia="Calibri" w:hAnsi="Arial" w:cs="Arial"/>
          <w:sz w:val="24"/>
          <w:szCs w:val="24"/>
          <w:lang w:val="en-GB"/>
        </w:rPr>
        <w:t xml:space="preserve">54/2006 </w:t>
      </w:r>
      <w:r>
        <w:rPr>
          <w:rFonts w:ascii="Arial" w:eastAsia="Calibri" w:hAnsi="Arial" w:cs="Arial"/>
          <w:sz w:val="24"/>
          <w:szCs w:val="24"/>
          <w:lang w:val="en-GB"/>
        </w:rPr>
        <w:t>(</w:t>
      </w:r>
      <w:r w:rsidRPr="00EE0E98">
        <w:rPr>
          <w:rFonts w:ascii="Arial" w:eastAsia="Calibri" w:hAnsi="Arial" w:cs="Arial"/>
          <w:sz w:val="24"/>
          <w:szCs w:val="24"/>
          <w:lang w:val="en-GB"/>
        </w:rPr>
        <w:t>on legal procedures for awarding contracts of concession of public property assets</w:t>
      </w:r>
      <w:r>
        <w:rPr>
          <w:rFonts w:ascii="Arial" w:eastAsia="Calibri" w:hAnsi="Arial" w:cs="Arial"/>
          <w:sz w:val="24"/>
          <w:szCs w:val="24"/>
          <w:lang w:val="en-GB"/>
        </w:rPr>
        <w:t>)</w:t>
      </w:r>
      <w:r w:rsidRPr="00EE0E98">
        <w:rPr>
          <w:rFonts w:ascii="Arial" w:eastAsia="Calibri" w:hAnsi="Arial" w:cs="Arial"/>
          <w:sz w:val="24"/>
          <w:szCs w:val="24"/>
          <w:lang w:val="en-GB"/>
        </w:rPr>
        <w:t xml:space="preserve"> and </w:t>
      </w:r>
      <w:r w:rsidRPr="00EE0E98">
        <w:rPr>
          <w:rFonts w:ascii="Arial" w:hAnsi="Arial" w:cs="Arial"/>
          <w:sz w:val="24"/>
          <w:szCs w:val="24"/>
          <w:lang w:val="en-GB"/>
        </w:rPr>
        <w:t xml:space="preserve">34/2006 </w:t>
      </w:r>
      <w:r>
        <w:rPr>
          <w:rFonts w:ascii="Arial" w:hAnsi="Arial" w:cs="Arial"/>
          <w:sz w:val="24"/>
          <w:szCs w:val="24"/>
          <w:lang w:val="en-GB"/>
        </w:rPr>
        <w:t>(</w:t>
      </w:r>
      <w:r w:rsidRPr="00EE0E98">
        <w:rPr>
          <w:rFonts w:ascii="Arial" w:hAnsi="Arial" w:cs="Arial"/>
          <w:sz w:val="24"/>
          <w:szCs w:val="24"/>
          <w:lang w:val="en-GB"/>
        </w:rPr>
        <w:t>on the award of the public procurement contracts, public works concession contracts and services concession contracts</w:t>
      </w:r>
      <w:r>
        <w:rPr>
          <w:rFonts w:ascii="Arial" w:hAnsi="Arial" w:cs="Arial"/>
          <w:sz w:val="24"/>
          <w:szCs w:val="24"/>
          <w:lang w:val="en-GB"/>
        </w:rPr>
        <w:t>): 54.000 words;</w:t>
      </w:r>
    </w:p>
    <w:p w:rsidR="00594842" w:rsidRPr="001035FF" w:rsidRDefault="00594842" w:rsidP="00B310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5FF">
        <w:rPr>
          <w:rFonts w:ascii="Arial" w:hAnsi="Arial" w:cs="Arial"/>
          <w:bCs/>
          <w:sz w:val="24"/>
          <w:szCs w:val="24"/>
        </w:rPr>
        <w:t xml:space="preserve">National Bank of Romania - </w:t>
      </w:r>
      <w:r w:rsidRPr="001035FF">
        <w:rPr>
          <w:rFonts w:ascii="Arial" w:eastAsia="Calibri" w:hAnsi="Arial" w:cs="Arial"/>
          <w:bCs/>
          <w:sz w:val="24"/>
          <w:szCs w:val="24"/>
        </w:rPr>
        <w:t>Regulation no. 20/2009</w:t>
      </w:r>
      <w:r w:rsidRPr="001035FF">
        <w:rPr>
          <w:rFonts w:ascii="Arial" w:hAnsi="Arial" w:cs="Arial"/>
          <w:bCs/>
          <w:sz w:val="24"/>
          <w:szCs w:val="24"/>
        </w:rPr>
        <w:t xml:space="preserve"> on</w:t>
      </w:r>
      <w:r w:rsidRPr="001035FF">
        <w:rPr>
          <w:rFonts w:ascii="Arial" w:eastAsia="Calibri" w:hAnsi="Arial" w:cs="Arial"/>
          <w:sz w:val="24"/>
          <w:szCs w:val="24"/>
        </w:rPr>
        <w:t xml:space="preserve"> non-banking financial institutions</w:t>
      </w:r>
      <w:r w:rsidRPr="001035FF">
        <w:rPr>
          <w:rFonts w:ascii="Arial" w:hAnsi="Arial" w:cs="Arial"/>
          <w:sz w:val="24"/>
          <w:szCs w:val="24"/>
        </w:rPr>
        <w:t>: 18.000 words;</w:t>
      </w:r>
    </w:p>
    <w:p w:rsidR="00594842" w:rsidRPr="001035FF" w:rsidRDefault="009274D7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Romanian Power Grid Company “</w:t>
      </w:r>
      <w:proofErr w:type="spellStart"/>
      <w:r w:rsidR="00BB6574" w:rsidRPr="001035FF">
        <w:rPr>
          <w:rFonts w:ascii="Arial" w:hAnsi="Arial" w:cs="Arial"/>
          <w:sz w:val="24"/>
          <w:szCs w:val="24"/>
          <w:lang w:val="en-US"/>
        </w:rPr>
        <w:t>Transelectrica</w:t>
      </w:r>
      <w:proofErr w:type="spellEnd"/>
      <w:r w:rsidR="00BB6574" w:rsidRPr="001035FF">
        <w:rPr>
          <w:rFonts w:ascii="Arial" w:hAnsi="Arial" w:cs="Arial"/>
          <w:sz w:val="24"/>
          <w:szCs w:val="24"/>
          <w:lang w:val="en-US"/>
        </w:rPr>
        <w:t xml:space="preserve"> S.A.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="00DC48E7">
        <w:rPr>
          <w:rFonts w:ascii="Arial" w:hAnsi="Arial" w:cs="Arial"/>
          <w:sz w:val="24"/>
          <w:szCs w:val="24"/>
          <w:lang w:val="en-US"/>
        </w:rPr>
        <w:t>, Romania</w:t>
      </w:r>
      <w:r w:rsidR="00BB6574" w:rsidRPr="001035FF">
        <w:rPr>
          <w:rFonts w:ascii="Arial" w:hAnsi="Arial" w:cs="Arial"/>
          <w:sz w:val="24"/>
          <w:szCs w:val="24"/>
          <w:lang w:val="en-US"/>
        </w:rPr>
        <w:t xml:space="preserve"> - </w:t>
      </w:r>
      <w:r w:rsidR="00BB6574" w:rsidRPr="001035FF">
        <w:rPr>
          <w:rFonts w:ascii="Arial" w:eastAsia="Calibri" w:hAnsi="Arial" w:cs="Arial"/>
          <w:sz w:val="24"/>
          <w:szCs w:val="24"/>
          <w:lang w:val="en-US"/>
        </w:rPr>
        <w:t>Technical Approval for Connection to Electricity Transmission Grid: 9.000 words;</w:t>
      </w:r>
    </w:p>
    <w:p w:rsidR="00594842" w:rsidRPr="001035FF" w:rsidRDefault="001D3BCC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35FF">
        <w:rPr>
          <w:rFonts w:ascii="Arial" w:hAnsi="Arial" w:cs="Arial"/>
          <w:sz w:val="24"/>
          <w:szCs w:val="24"/>
          <w:lang w:val="en-US"/>
        </w:rPr>
        <w:t xml:space="preserve">Laws and norms regarding “First Home” buying </w:t>
      </w:r>
      <w:proofErr w:type="spellStart"/>
      <w:r w:rsidRPr="001035FF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DC48E7">
        <w:rPr>
          <w:rFonts w:ascii="Arial" w:hAnsi="Arial" w:cs="Arial"/>
          <w:sz w:val="24"/>
          <w:szCs w:val="24"/>
          <w:lang w:val="en-US"/>
        </w:rPr>
        <w:t>, Romania</w:t>
      </w:r>
      <w:r w:rsidRPr="001035FF">
        <w:rPr>
          <w:rFonts w:ascii="Arial" w:hAnsi="Arial" w:cs="Arial"/>
          <w:sz w:val="24"/>
          <w:szCs w:val="24"/>
          <w:lang w:val="en-US"/>
        </w:rPr>
        <w:t xml:space="preserve"> – 20.000 words</w:t>
      </w:r>
      <w:r w:rsidR="00EE0E98">
        <w:rPr>
          <w:rFonts w:ascii="Arial" w:hAnsi="Arial" w:cs="Arial"/>
          <w:sz w:val="24"/>
          <w:szCs w:val="24"/>
          <w:lang w:val="en-US"/>
        </w:rPr>
        <w:t>;</w:t>
      </w:r>
    </w:p>
    <w:p w:rsidR="005E2DB4" w:rsidRPr="001035FF" w:rsidRDefault="005E2DB4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35FF">
        <w:rPr>
          <w:rFonts w:ascii="Arial" w:hAnsi="Arial" w:cs="Arial"/>
          <w:sz w:val="24"/>
          <w:szCs w:val="24"/>
          <w:lang w:val="en-US"/>
        </w:rPr>
        <w:t xml:space="preserve">Contracts </w:t>
      </w:r>
      <w:r w:rsidR="00040640" w:rsidRPr="001035FF">
        <w:rPr>
          <w:rFonts w:ascii="Arial" w:hAnsi="Arial" w:cs="Arial"/>
          <w:sz w:val="24"/>
          <w:szCs w:val="24"/>
          <w:lang w:val="en-US"/>
        </w:rPr>
        <w:t>related to</w:t>
      </w:r>
      <w:r w:rsidR="00DC48E7">
        <w:rPr>
          <w:rFonts w:ascii="Arial" w:hAnsi="Arial" w:cs="Arial"/>
          <w:sz w:val="24"/>
          <w:szCs w:val="24"/>
          <w:lang w:val="en-US"/>
        </w:rPr>
        <w:t xml:space="preserve"> t</w:t>
      </w:r>
      <w:r w:rsidRPr="001035FF">
        <w:rPr>
          <w:rFonts w:ascii="Arial" w:hAnsi="Arial" w:cs="Arial"/>
          <w:sz w:val="24"/>
          <w:szCs w:val="24"/>
          <w:lang w:val="en-US"/>
        </w:rPr>
        <w:t xml:space="preserve">elevision </w:t>
      </w:r>
      <w:r w:rsidR="00DC48E7">
        <w:rPr>
          <w:rFonts w:ascii="Arial" w:hAnsi="Arial" w:cs="Arial"/>
          <w:sz w:val="24"/>
          <w:szCs w:val="24"/>
          <w:lang w:val="en-US"/>
        </w:rPr>
        <w:t xml:space="preserve">reality </w:t>
      </w:r>
      <w:r w:rsidRPr="001035FF">
        <w:rPr>
          <w:rFonts w:ascii="Arial" w:hAnsi="Arial" w:cs="Arial"/>
          <w:sz w:val="24"/>
          <w:szCs w:val="24"/>
          <w:lang w:val="en-US"/>
        </w:rPr>
        <w:t>show “Biggest Loser” – 33.000 words</w:t>
      </w:r>
      <w:r w:rsidR="00EE0E98">
        <w:rPr>
          <w:rFonts w:ascii="Arial" w:hAnsi="Arial" w:cs="Arial"/>
          <w:sz w:val="24"/>
          <w:szCs w:val="24"/>
          <w:lang w:val="en-US"/>
        </w:rPr>
        <w:t>;</w:t>
      </w:r>
    </w:p>
    <w:p w:rsidR="005E2DB4" w:rsidRPr="001035FF" w:rsidRDefault="00846AF7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35FF">
        <w:rPr>
          <w:rFonts w:ascii="Arial" w:hAnsi="Arial" w:cs="Arial"/>
          <w:sz w:val="24"/>
          <w:szCs w:val="24"/>
          <w:lang w:val="en-US"/>
        </w:rPr>
        <w:lastRenderedPageBreak/>
        <w:t>Business Plan – Development of a ski resort and conference center – 35.000 words</w:t>
      </w:r>
      <w:r w:rsidR="00EE0E98">
        <w:rPr>
          <w:rFonts w:ascii="Arial" w:hAnsi="Arial" w:cs="Arial"/>
          <w:sz w:val="24"/>
          <w:szCs w:val="24"/>
          <w:lang w:val="en-US"/>
        </w:rPr>
        <w:t>;</w:t>
      </w:r>
    </w:p>
    <w:p w:rsidR="00846AF7" w:rsidRPr="001035FF" w:rsidRDefault="00C96BEA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35FF">
        <w:rPr>
          <w:rFonts w:ascii="Arial" w:hAnsi="Arial" w:cs="Arial"/>
          <w:sz w:val="24"/>
          <w:szCs w:val="24"/>
          <w:lang w:val="en-US"/>
        </w:rPr>
        <w:t xml:space="preserve">General Urban Plan for the City of </w:t>
      </w:r>
      <w:proofErr w:type="spellStart"/>
      <w:r w:rsidRPr="001035FF">
        <w:rPr>
          <w:rFonts w:ascii="Arial" w:hAnsi="Arial" w:cs="Arial"/>
          <w:sz w:val="24"/>
          <w:szCs w:val="24"/>
          <w:lang w:val="en-US"/>
        </w:rPr>
        <w:t>Tarlungeni</w:t>
      </w:r>
      <w:proofErr w:type="spellEnd"/>
      <w:r w:rsidRPr="001035FF">
        <w:rPr>
          <w:rFonts w:ascii="Arial" w:hAnsi="Arial" w:cs="Arial"/>
          <w:sz w:val="24"/>
          <w:szCs w:val="24"/>
          <w:lang w:val="en-US"/>
        </w:rPr>
        <w:t>, County of Brasov</w:t>
      </w:r>
      <w:r w:rsidR="00DC48E7">
        <w:rPr>
          <w:rFonts w:ascii="Arial" w:hAnsi="Arial" w:cs="Arial"/>
          <w:sz w:val="24"/>
          <w:szCs w:val="24"/>
          <w:lang w:val="en-US"/>
        </w:rPr>
        <w:t>, Romania</w:t>
      </w:r>
      <w:r w:rsidRPr="001035FF">
        <w:rPr>
          <w:rFonts w:ascii="Arial" w:hAnsi="Arial" w:cs="Arial"/>
          <w:sz w:val="24"/>
          <w:szCs w:val="24"/>
          <w:lang w:val="en-US"/>
        </w:rPr>
        <w:t xml:space="preserve"> – 20.000 words</w:t>
      </w:r>
      <w:r w:rsidR="00EE0E98">
        <w:rPr>
          <w:rFonts w:ascii="Arial" w:hAnsi="Arial" w:cs="Arial"/>
          <w:sz w:val="24"/>
          <w:szCs w:val="24"/>
          <w:lang w:val="en-US"/>
        </w:rPr>
        <w:t>;</w:t>
      </w:r>
    </w:p>
    <w:p w:rsidR="00C96BEA" w:rsidRPr="001035FF" w:rsidRDefault="00C96BEA" w:rsidP="00B3108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35FF">
        <w:rPr>
          <w:rFonts w:ascii="Arial" w:hAnsi="Arial" w:cs="Arial"/>
          <w:sz w:val="24"/>
          <w:szCs w:val="24"/>
          <w:lang w:val="en-US"/>
        </w:rPr>
        <w:t xml:space="preserve">Power Point Presentation of </w:t>
      </w:r>
      <w:proofErr w:type="spellStart"/>
      <w:r w:rsidRPr="001035FF">
        <w:rPr>
          <w:rFonts w:ascii="Arial" w:hAnsi="Arial" w:cs="Arial"/>
          <w:sz w:val="24"/>
          <w:szCs w:val="24"/>
          <w:lang w:val="en-US"/>
        </w:rPr>
        <w:t>Topilex</w:t>
      </w:r>
      <w:proofErr w:type="spellEnd"/>
      <w:r w:rsidRPr="001035F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035FF">
        <w:rPr>
          <w:rFonts w:ascii="Arial" w:hAnsi="Arial" w:cs="Arial"/>
          <w:sz w:val="24"/>
          <w:szCs w:val="24"/>
          <w:lang w:val="en-US"/>
        </w:rPr>
        <w:t>antiepileptics</w:t>
      </w:r>
      <w:proofErr w:type="spellEnd"/>
      <w:r w:rsidRPr="001035FF">
        <w:rPr>
          <w:rFonts w:ascii="Arial" w:hAnsi="Arial" w:cs="Arial"/>
          <w:sz w:val="24"/>
          <w:szCs w:val="24"/>
          <w:lang w:val="en-US"/>
        </w:rPr>
        <w:t xml:space="preserve"> medicine) – 10.000 words</w:t>
      </w:r>
      <w:r w:rsidR="00EE0E98">
        <w:rPr>
          <w:rFonts w:ascii="Arial" w:hAnsi="Arial" w:cs="Arial"/>
          <w:sz w:val="24"/>
          <w:szCs w:val="24"/>
          <w:lang w:val="en-US"/>
        </w:rPr>
        <w:t>;</w:t>
      </w:r>
    </w:p>
    <w:p w:rsidR="006968A8" w:rsidRPr="00DC48E7" w:rsidRDefault="00F24740" w:rsidP="006968A8">
      <w:pPr>
        <w:pStyle w:val="ListParagraph"/>
        <w:keepLines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E0E98">
        <w:rPr>
          <w:rFonts w:ascii="Arial" w:hAnsi="Arial" w:cs="Arial"/>
          <w:sz w:val="24"/>
          <w:szCs w:val="24"/>
          <w:lang w:val="en-US"/>
        </w:rPr>
        <w:t xml:space="preserve">Type MBA 25000 </w:t>
      </w:r>
      <w:r w:rsidR="004E7A0A" w:rsidRPr="00EE0E98">
        <w:rPr>
          <w:rFonts w:ascii="Arial" w:hAnsi="Arial" w:cs="Arial"/>
          <w:sz w:val="24"/>
          <w:szCs w:val="24"/>
          <w:lang w:val="en-US"/>
        </w:rPr>
        <w:t xml:space="preserve">Batch Asphalt Plant </w:t>
      </w:r>
      <w:r w:rsidRPr="00EE0E98">
        <w:rPr>
          <w:rFonts w:ascii="Arial" w:hAnsi="Arial" w:cs="Arial"/>
          <w:sz w:val="24"/>
          <w:szCs w:val="24"/>
          <w:lang w:val="en-US"/>
        </w:rPr>
        <w:t>–</w:t>
      </w:r>
      <w:r w:rsidR="004E7A0A" w:rsidRPr="00EE0E98">
        <w:rPr>
          <w:rFonts w:ascii="Arial" w:hAnsi="Arial" w:cs="Arial"/>
          <w:sz w:val="24"/>
          <w:szCs w:val="24"/>
          <w:lang w:val="en-US"/>
        </w:rPr>
        <w:t xml:space="preserve"> </w:t>
      </w:r>
      <w:r w:rsidRPr="00EE0E98">
        <w:rPr>
          <w:rFonts w:ascii="Arial" w:hAnsi="Arial" w:cs="Arial"/>
          <w:sz w:val="24"/>
          <w:szCs w:val="24"/>
          <w:lang w:val="en-US"/>
        </w:rPr>
        <w:t>Description, terms and conditions of sale and other related documents: 15.000 words</w:t>
      </w:r>
      <w:r w:rsidR="00DC48E7">
        <w:rPr>
          <w:rFonts w:ascii="Arial" w:hAnsi="Arial" w:cs="Arial"/>
          <w:sz w:val="24"/>
          <w:szCs w:val="24"/>
          <w:lang w:val="en-US"/>
        </w:rPr>
        <w:t>;</w:t>
      </w:r>
    </w:p>
    <w:p w:rsidR="00DC48E7" w:rsidRPr="006968A8" w:rsidRDefault="00DC48E7" w:rsidP="00DC48E7">
      <w:pPr>
        <w:pStyle w:val="ListParagraph"/>
        <w:keepLines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sectPr w:rsidR="00DC48E7" w:rsidRPr="006968A8" w:rsidSect="00BC4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DDB"/>
    <w:multiLevelType w:val="hybridMultilevel"/>
    <w:tmpl w:val="1FA6A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EE8"/>
    <w:multiLevelType w:val="hybridMultilevel"/>
    <w:tmpl w:val="5E22D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EF1"/>
    <w:multiLevelType w:val="hybridMultilevel"/>
    <w:tmpl w:val="2A22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105A7"/>
    <w:multiLevelType w:val="hybridMultilevel"/>
    <w:tmpl w:val="255EE1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34817BE"/>
    <w:multiLevelType w:val="hybridMultilevel"/>
    <w:tmpl w:val="110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B50A2"/>
    <w:multiLevelType w:val="hybridMultilevel"/>
    <w:tmpl w:val="53C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34E1"/>
    <w:multiLevelType w:val="hybridMultilevel"/>
    <w:tmpl w:val="B37E5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B648F"/>
    <w:multiLevelType w:val="hybridMultilevel"/>
    <w:tmpl w:val="2118F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4FF"/>
    <w:rsid w:val="00005B1B"/>
    <w:rsid w:val="00040640"/>
    <w:rsid w:val="0007191E"/>
    <w:rsid w:val="000B5C6A"/>
    <w:rsid w:val="001035FF"/>
    <w:rsid w:val="00141587"/>
    <w:rsid w:val="00191425"/>
    <w:rsid w:val="001B019D"/>
    <w:rsid w:val="001C511E"/>
    <w:rsid w:val="001D3BCC"/>
    <w:rsid w:val="002065E3"/>
    <w:rsid w:val="002226AE"/>
    <w:rsid w:val="002E5DB1"/>
    <w:rsid w:val="00322D70"/>
    <w:rsid w:val="003B3358"/>
    <w:rsid w:val="004804FF"/>
    <w:rsid w:val="004E7A0A"/>
    <w:rsid w:val="00594842"/>
    <w:rsid w:val="005E2DB4"/>
    <w:rsid w:val="00632198"/>
    <w:rsid w:val="006767B8"/>
    <w:rsid w:val="006968A8"/>
    <w:rsid w:val="006D5878"/>
    <w:rsid w:val="006F1FDA"/>
    <w:rsid w:val="00703EA0"/>
    <w:rsid w:val="007565B8"/>
    <w:rsid w:val="007B5F15"/>
    <w:rsid w:val="00842C4A"/>
    <w:rsid w:val="008434B6"/>
    <w:rsid w:val="00846AF7"/>
    <w:rsid w:val="00872973"/>
    <w:rsid w:val="00897059"/>
    <w:rsid w:val="008F217C"/>
    <w:rsid w:val="0091149F"/>
    <w:rsid w:val="009274D7"/>
    <w:rsid w:val="00A52530"/>
    <w:rsid w:val="00A942D6"/>
    <w:rsid w:val="00AA62B6"/>
    <w:rsid w:val="00AC21FC"/>
    <w:rsid w:val="00B035A2"/>
    <w:rsid w:val="00B3108E"/>
    <w:rsid w:val="00B31929"/>
    <w:rsid w:val="00B57AE8"/>
    <w:rsid w:val="00B70F38"/>
    <w:rsid w:val="00B72094"/>
    <w:rsid w:val="00B7398B"/>
    <w:rsid w:val="00B863F0"/>
    <w:rsid w:val="00BB39DB"/>
    <w:rsid w:val="00BB6574"/>
    <w:rsid w:val="00BC47CF"/>
    <w:rsid w:val="00C57DC7"/>
    <w:rsid w:val="00C81AF6"/>
    <w:rsid w:val="00C96BEA"/>
    <w:rsid w:val="00CE00D3"/>
    <w:rsid w:val="00CE5D22"/>
    <w:rsid w:val="00D15F6C"/>
    <w:rsid w:val="00DC48E7"/>
    <w:rsid w:val="00DD6F91"/>
    <w:rsid w:val="00E52F98"/>
    <w:rsid w:val="00EB1A14"/>
    <w:rsid w:val="00EE0E98"/>
    <w:rsid w:val="00F24740"/>
    <w:rsid w:val="00F9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F"/>
    <w:rPr>
      <w:lang w:val="ro-RO"/>
    </w:rPr>
  </w:style>
  <w:style w:type="paragraph" w:styleId="Heading3">
    <w:name w:val="heading 3"/>
    <w:basedOn w:val="Normal"/>
    <w:next w:val="Normal"/>
    <w:link w:val="Heading3Char"/>
    <w:qFormat/>
    <w:rsid w:val="00EE0E98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DefaultParagraphFont"/>
    <w:semiHidden/>
    <w:personal/>
    <w:personalCompose/>
    <w:rsid w:val="00B70F3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843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5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E0E98"/>
    <w:rPr>
      <w:rFonts w:ascii="Times New Roman" w:eastAsia="Times New Roman" w:hAnsi="Times New Roman" w:cs="Times New Roman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ucagonciar@yahoo.com" TargetMode="External"/><Relationship Id="rId5" Type="http://schemas.openxmlformats.org/officeDocument/2006/relationships/hyperlink" Target="mailto:ralucagonci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31</cp:revision>
  <dcterms:created xsi:type="dcterms:W3CDTF">2010-01-08T12:19:00Z</dcterms:created>
  <dcterms:modified xsi:type="dcterms:W3CDTF">2012-07-22T14:28:00Z</dcterms:modified>
</cp:coreProperties>
</file>