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13"/>
        <w:gridCol w:w="307"/>
        <w:gridCol w:w="282"/>
        <w:gridCol w:w="1219"/>
        <w:gridCol w:w="283"/>
        <w:gridCol w:w="1221"/>
        <w:gridCol w:w="281"/>
        <w:gridCol w:w="1224"/>
      </w:tblGrid>
      <w:tr w:rsidR="00E03EA1">
        <w:trPr>
          <w:cantSplit/>
        </w:trPr>
        <w:tc>
          <w:tcPr>
            <w:tcW w:w="3117" w:type="dxa"/>
          </w:tcPr>
          <w:p w:rsidR="00304F0D" w:rsidRDefault="00304F0D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304F0D" w:rsidRDefault="00304F0D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2"/>
          </w:tcPr>
          <w:p w:rsidR="00212E2B" w:rsidRDefault="00304F0D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  <w:p w:rsidR="00304F0D" w:rsidRPr="00212E2B" w:rsidRDefault="00212E2B" w:rsidP="00212E2B">
            <w:pPr>
              <w:tabs>
                <w:tab w:val="left" w:pos="6085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E03EA1">
        <w:trPr>
          <w:cantSplit/>
        </w:trPr>
        <w:tc>
          <w:tcPr>
            <w:tcW w:w="3117" w:type="dxa"/>
          </w:tcPr>
          <w:p w:rsidR="004372FE" w:rsidRPr="006E4D6D" w:rsidRDefault="004372FE">
            <w:pPr>
              <w:pStyle w:val="CVSpacer"/>
              <w:rPr>
                <w:sz w:val="20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304F0D" w:rsidRPr="006E4D6D" w:rsidRDefault="00304F0D">
            <w:pPr>
              <w:pStyle w:val="CVSpacer"/>
              <w:rPr>
                <w:sz w:val="20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Heading1"/>
              <w:spacing w:before="0"/>
              <w:rPr>
                <w:sz w:val="22"/>
                <w:szCs w:val="22"/>
                <w:lang w:val="en-GB"/>
              </w:rPr>
            </w:pPr>
            <w:r w:rsidRPr="00F061A3">
              <w:rPr>
                <w:sz w:val="22"/>
                <w:szCs w:val="22"/>
                <w:lang w:val="en-GB"/>
              </w:rPr>
              <w:t>Personal information</w:t>
            </w:r>
          </w:p>
        </w:tc>
        <w:tc>
          <w:tcPr>
            <w:tcW w:w="7655" w:type="dxa"/>
            <w:gridSpan w:val="12"/>
          </w:tcPr>
          <w:p w:rsidR="00304F0D" w:rsidRPr="00F061A3" w:rsidRDefault="00304F0D">
            <w:pPr>
              <w:pStyle w:val="CVNormal"/>
              <w:rPr>
                <w:sz w:val="22"/>
                <w:szCs w:val="22"/>
                <w:lang w:val="en-GB"/>
              </w:rPr>
            </w:pPr>
          </w:p>
        </w:tc>
      </w:tr>
      <w:tr w:rsidR="00E03EA1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Heading2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2"/>
          </w:tcPr>
          <w:p w:rsidR="00304F0D" w:rsidRPr="00F061A3" w:rsidRDefault="006326BF" w:rsidP="006326BF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proofErr w:type="spellStart"/>
            <w:r w:rsidRPr="00F061A3">
              <w:rPr>
                <w:sz w:val="20"/>
                <w:lang w:val="en-GB"/>
              </w:rPr>
              <w:t>Plamen</w:t>
            </w:r>
            <w:proofErr w:type="spellEnd"/>
            <w:r w:rsidRPr="00F061A3">
              <w:rPr>
                <w:sz w:val="20"/>
                <w:lang w:val="en-GB"/>
              </w:rPr>
              <w:t xml:space="preserve"> </w:t>
            </w:r>
            <w:proofErr w:type="spellStart"/>
            <w:r w:rsidRPr="00F061A3">
              <w:rPr>
                <w:sz w:val="20"/>
                <w:lang w:val="en-GB"/>
              </w:rPr>
              <w:t>Pintev</w:t>
            </w:r>
            <w:proofErr w:type="spellEnd"/>
            <w:r w:rsidR="00304F0D" w:rsidRPr="00F061A3">
              <w:rPr>
                <w:sz w:val="20"/>
                <w:lang w:val="en-GB"/>
              </w:rPr>
              <w:t xml:space="preserve"> 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Address(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es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7655" w:type="dxa"/>
            <w:gridSpan w:val="12"/>
          </w:tcPr>
          <w:p w:rsidR="00304F0D" w:rsidRPr="00F061A3" w:rsidRDefault="006326BF" w:rsidP="006326BF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4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Velbazhd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Street</w:t>
            </w:r>
            <w:r w:rsidR="00304F0D" w:rsidRPr="00F061A3">
              <w:rPr>
                <w:sz w:val="18"/>
                <w:szCs w:val="18"/>
                <w:lang w:val="en-GB"/>
              </w:rPr>
              <w:t>,</w:t>
            </w:r>
            <w:r w:rsidRPr="00F061A3">
              <w:rPr>
                <w:sz w:val="18"/>
                <w:szCs w:val="18"/>
                <w:lang w:val="en-GB"/>
              </w:rPr>
              <w:t xml:space="preserve"> 7000</w:t>
            </w:r>
            <w:r w:rsidR="00304F0D" w:rsidRPr="00F061A3">
              <w:rPr>
                <w:sz w:val="18"/>
                <w:szCs w:val="18"/>
                <w:lang w:val="en-GB"/>
              </w:rPr>
              <w:t xml:space="preserve"> </w:t>
            </w:r>
            <w:r w:rsidR="002F4CBC" w:rsidRPr="00F061A3">
              <w:rPr>
                <w:sz w:val="18"/>
                <w:szCs w:val="18"/>
                <w:lang w:val="en-GB"/>
              </w:rPr>
              <w:t>Ruse</w:t>
            </w:r>
            <w:r w:rsidR="005327D5" w:rsidRPr="00F061A3">
              <w:rPr>
                <w:sz w:val="18"/>
                <w:szCs w:val="18"/>
                <w:lang w:val="en-GB"/>
              </w:rPr>
              <w:t xml:space="preserve"> (Rousse)</w:t>
            </w:r>
            <w:r w:rsidR="00304F0D" w:rsidRPr="00F061A3">
              <w:rPr>
                <w:sz w:val="18"/>
                <w:szCs w:val="18"/>
                <w:lang w:val="en-GB"/>
              </w:rPr>
              <w:t xml:space="preserve">, </w:t>
            </w:r>
            <w:r w:rsidRPr="00F061A3">
              <w:rPr>
                <w:sz w:val="18"/>
                <w:szCs w:val="18"/>
                <w:lang w:val="en-GB"/>
              </w:rPr>
              <w:t>Bulgaria</w:t>
            </w:r>
          </w:p>
        </w:tc>
      </w:tr>
      <w:tr w:rsidR="00601478" w:rsidRPr="00F061A3">
        <w:trPr>
          <w:gridAfter w:val="7"/>
          <w:wAfter w:w="4817" w:type="dxa"/>
          <w:cantSplit/>
        </w:trPr>
        <w:tc>
          <w:tcPr>
            <w:tcW w:w="3117" w:type="dxa"/>
          </w:tcPr>
          <w:p w:rsidR="00601478" w:rsidRPr="00F061A3" w:rsidRDefault="00601478" w:rsidP="00601478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Mobile Phone</w:t>
            </w:r>
          </w:p>
        </w:tc>
        <w:tc>
          <w:tcPr>
            <w:tcW w:w="2838" w:type="dxa"/>
            <w:gridSpan w:val="5"/>
          </w:tcPr>
          <w:p w:rsidR="00601478" w:rsidRPr="00F061A3" w:rsidRDefault="004F21CB" w:rsidP="00F64795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+</w:t>
            </w:r>
            <w:r w:rsidR="00601478" w:rsidRPr="00F061A3">
              <w:rPr>
                <w:sz w:val="18"/>
                <w:szCs w:val="18"/>
                <w:lang w:val="en-GB"/>
              </w:rPr>
              <w:t>359 884 222</w:t>
            </w:r>
            <w:r w:rsidR="00EB58DA">
              <w:rPr>
                <w:sz w:val="18"/>
                <w:szCs w:val="18"/>
                <w:lang w:val="en-GB"/>
              </w:rPr>
              <w:t> </w:t>
            </w:r>
            <w:r w:rsidR="00601478" w:rsidRPr="00F061A3">
              <w:rPr>
                <w:sz w:val="18"/>
                <w:szCs w:val="18"/>
                <w:lang w:val="en-GB"/>
              </w:rPr>
              <w:t>440</w:t>
            </w:r>
            <w:r w:rsidR="00EB58DA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655" w:type="dxa"/>
            <w:gridSpan w:val="12"/>
          </w:tcPr>
          <w:p w:rsidR="00304F0D" w:rsidRPr="00F061A3" w:rsidRDefault="0020479E">
            <w:pPr>
              <w:pStyle w:val="CVNormal"/>
              <w:rPr>
                <w:sz w:val="18"/>
                <w:szCs w:val="18"/>
                <w:lang w:val="en-GB"/>
              </w:rPr>
            </w:pPr>
            <w:hyperlink r:id="rId8" w:history="1">
              <w:r w:rsidR="008F0081" w:rsidRPr="00F061A3">
                <w:rPr>
                  <w:rStyle w:val="Hyperlink"/>
                  <w:sz w:val="18"/>
                  <w:szCs w:val="18"/>
                  <w:lang w:val="en-GB"/>
                </w:rPr>
                <w:t>plpintev@abv.bg</w:t>
              </w:r>
            </w:hyperlink>
            <w:r w:rsidR="008F0081" w:rsidRPr="00F061A3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7655" w:type="dxa"/>
            <w:gridSpan w:val="12"/>
          </w:tcPr>
          <w:p w:rsidR="00304F0D" w:rsidRPr="00F061A3" w:rsidRDefault="008F0081">
            <w:pPr>
              <w:pStyle w:val="CVNormal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Bulgarian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7655" w:type="dxa"/>
            <w:gridSpan w:val="12"/>
          </w:tcPr>
          <w:p w:rsidR="00304F0D" w:rsidRPr="00F061A3" w:rsidRDefault="008F0081">
            <w:pPr>
              <w:pStyle w:val="CVNormal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27</w:t>
            </w:r>
            <w:r w:rsidRPr="00F061A3">
              <w:rPr>
                <w:sz w:val="18"/>
                <w:szCs w:val="18"/>
                <w:vertAlign w:val="superscript"/>
                <w:lang w:val="en-GB"/>
              </w:rPr>
              <w:t>th</w:t>
            </w:r>
            <w:r w:rsidRPr="00F061A3">
              <w:rPr>
                <w:sz w:val="18"/>
                <w:szCs w:val="18"/>
                <w:lang w:val="en-GB"/>
              </w:rPr>
              <w:t xml:space="preserve"> June 1954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04F0D" w:rsidRPr="00F061A3" w:rsidRDefault="00304F0D">
            <w:pPr>
              <w:pStyle w:val="CVSpacer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304F0D" w:rsidRPr="00F061A3" w:rsidRDefault="00304F0D">
            <w:pPr>
              <w:pStyle w:val="CVSpacer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362472" w:rsidRPr="00F061A3" w:rsidRDefault="00362472">
            <w:pPr>
              <w:pStyle w:val="CVHeading1"/>
              <w:spacing w:before="0"/>
              <w:rPr>
                <w:sz w:val="22"/>
                <w:szCs w:val="22"/>
                <w:lang w:val="bg-BG"/>
              </w:rPr>
            </w:pPr>
          </w:p>
          <w:p w:rsidR="00304F0D" w:rsidRPr="00F061A3" w:rsidRDefault="00304F0D">
            <w:pPr>
              <w:pStyle w:val="CVHeading1"/>
              <w:spacing w:before="0"/>
              <w:rPr>
                <w:sz w:val="22"/>
                <w:szCs w:val="22"/>
                <w:lang w:val="en-GB"/>
              </w:rPr>
            </w:pPr>
            <w:r w:rsidRPr="00F061A3">
              <w:rPr>
                <w:sz w:val="22"/>
                <w:szCs w:val="22"/>
                <w:lang w:val="en-GB"/>
              </w:rPr>
              <w:t>Work experience</w:t>
            </w:r>
          </w:p>
        </w:tc>
        <w:tc>
          <w:tcPr>
            <w:tcW w:w="7655" w:type="dxa"/>
            <w:gridSpan w:val="12"/>
          </w:tcPr>
          <w:p w:rsidR="00304F0D" w:rsidRPr="00F061A3" w:rsidRDefault="00304F0D">
            <w:pPr>
              <w:pStyle w:val="CVNormal-FirstLine"/>
              <w:spacing w:before="0"/>
              <w:rPr>
                <w:sz w:val="22"/>
                <w:szCs w:val="22"/>
                <w:lang w:val="en-GB"/>
              </w:rPr>
            </w:pPr>
          </w:p>
        </w:tc>
      </w:tr>
      <w:tr w:rsidR="009777A2" w:rsidRPr="00F061A3" w:rsidTr="00191E89">
        <w:trPr>
          <w:cantSplit/>
        </w:trPr>
        <w:tc>
          <w:tcPr>
            <w:tcW w:w="3117" w:type="dxa"/>
          </w:tcPr>
          <w:p w:rsidR="009777A2" w:rsidRPr="00F061A3" w:rsidRDefault="009777A2" w:rsidP="00191E89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</w:p>
          <w:p w:rsidR="009777A2" w:rsidRPr="00F061A3" w:rsidRDefault="009777A2" w:rsidP="00191E89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9777A2" w:rsidRPr="00F061A3" w:rsidRDefault="009777A2" w:rsidP="00191E89">
            <w:pPr>
              <w:pStyle w:val="CVNormal"/>
              <w:rPr>
                <w:sz w:val="18"/>
                <w:szCs w:val="18"/>
                <w:lang w:val="en-GB"/>
              </w:rPr>
            </w:pPr>
          </w:p>
          <w:p w:rsidR="009777A2" w:rsidRPr="00F061A3" w:rsidRDefault="009777A2" w:rsidP="009777A2">
            <w:pPr>
              <w:pStyle w:val="CV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February</w:t>
            </w:r>
            <w:r w:rsidRPr="00F061A3">
              <w:rPr>
                <w:sz w:val="18"/>
                <w:szCs w:val="18"/>
                <w:lang w:val="en-GB"/>
              </w:rPr>
              <w:t xml:space="preserve"> 20</w:t>
            </w:r>
            <w:r>
              <w:rPr>
                <w:sz w:val="18"/>
                <w:szCs w:val="18"/>
                <w:lang w:val="en-GB"/>
              </w:rPr>
              <w:t>13</w:t>
            </w:r>
            <w:r w:rsidRPr="00F061A3">
              <w:rPr>
                <w:sz w:val="18"/>
                <w:szCs w:val="18"/>
                <w:lang w:val="en-GB"/>
              </w:rPr>
              <w:t xml:space="preserve"> – </w:t>
            </w:r>
            <w:r>
              <w:rPr>
                <w:sz w:val="18"/>
                <w:szCs w:val="18"/>
                <w:lang w:val="en-GB"/>
              </w:rPr>
              <w:t>At present</w:t>
            </w:r>
          </w:p>
        </w:tc>
      </w:tr>
      <w:tr w:rsidR="009777A2" w:rsidRPr="00F061A3" w:rsidTr="00191E89">
        <w:trPr>
          <w:cantSplit/>
        </w:trPr>
        <w:tc>
          <w:tcPr>
            <w:tcW w:w="3117" w:type="dxa"/>
          </w:tcPr>
          <w:p w:rsidR="009777A2" w:rsidRPr="00F061A3" w:rsidRDefault="009777A2" w:rsidP="00191E89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9777A2" w:rsidRPr="00F061A3" w:rsidRDefault="009777A2" w:rsidP="009777A2">
            <w:pPr>
              <w:pStyle w:val="CV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Manager of</w:t>
            </w:r>
            <w:r w:rsidRPr="00F061A3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Gas Terminal Giurgiu </w:t>
            </w:r>
            <w:r w:rsidRPr="00F061A3">
              <w:rPr>
                <w:sz w:val="18"/>
                <w:szCs w:val="18"/>
                <w:lang w:val="en-GB"/>
              </w:rPr>
              <w:t>S.R.L., Romania</w:t>
            </w:r>
          </w:p>
        </w:tc>
      </w:tr>
      <w:tr w:rsidR="009777A2" w:rsidRPr="00F061A3" w:rsidTr="00191E89">
        <w:trPr>
          <w:cantSplit/>
        </w:trPr>
        <w:tc>
          <w:tcPr>
            <w:tcW w:w="3117" w:type="dxa"/>
          </w:tcPr>
          <w:p w:rsidR="009777A2" w:rsidRPr="00F061A3" w:rsidRDefault="009777A2" w:rsidP="00191E89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9777A2" w:rsidRPr="00F061A3" w:rsidRDefault="009777A2" w:rsidP="00EB58DA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Conducting a team of six</w:t>
            </w:r>
            <w:r>
              <w:rPr>
                <w:sz w:val="18"/>
                <w:szCs w:val="18"/>
                <w:lang w:val="en-GB"/>
              </w:rPr>
              <w:t>teen</w:t>
            </w:r>
            <w:r w:rsidRPr="00F061A3">
              <w:rPr>
                <w:sz w:val="18"/>
                <w:szCs w:val="18"/>
                <w:lang w:val="en-GB"/>
              </w:rPr>
              <w:t xml:space="preserve"> Romanians </w:t>
            </w:r>
            <w:r w:rsidR="00EB58DA">
              <w:rPr>
                <w:sz w:val="18"/>
                <w:szCs w:val="18"/>
                <w:lang w:val="en-GB"/>
              </w:rPr>
              <w:t xml:space="preserve">at an </w:t>
            </w:r>
            <w:r w:rsidR="003A33CF">
              <w:rPr>
                <w:sz w:val="18"/>
                <w:szCs w:val="18"/>
                <w:lang w:val="en-GB"/>
              </w:rPr>
              <w:t xml:space="preserve">LPG depot. </w:t>
            </w:r>
            <w:r w:rsidR="002F0561">
              <w:rPr>
                <w:sz w:val="18"/>
                <w:szCs w:val="18"/>
                <w:lang w:val="en-GB"/>
              </w:rPr>
              <w:t>T</w:t>
            </w:r>
            <w:r w:rsidR="003A33CF">
              <w:rPr>
                <w:sz w:val="18"/>
                <w:szCs w:val="18"/>
                <w:lang w:val="en-GB"/>
              </w:rPr>
              <w:t xml:space="preserve">aking care </w:t>
            </w:r>
            <w:r w:rsidR="0094456B">
              <w:rPr>
                <w:sz w:val="18"/>
                <w:szCs w:val="18"/>
                <w:lang w:val="en-GB"/>
              </w:rPr>
              <w:t xml:space="preserve">of </w:t>
            </w:r>
            <w:r w:rsidR="00EB58DA">
              <w:rPr>
                <w:sz w:val="18"/>
                <w:szCs w:val="18"/>
                <w:lang w:val="en-GB"/>
              </w:rPr>
              <w:t>the</w:t>
            </w:r>
            <w:r w:rsidR="004F21CB">
              <w:rPr>
                <w:sz w:val="18"/>
                <w:szCs w:val="18"/>
                <w:lang w:val="en-GB"/>
              </w:rPr>
              <w:t xml:space="preserve"> sales,</w:t>
            </w:r>
            <w:r w:rsidR="00EB58DA">
              <w:rPr>
                <w:sz w:val="18"/>
                <w:szCs w:val="18"/>
                <w:lang w:val="en-GB"/>
              </w:rPr>
              <w:t xml:space="preserve"> outsourced services (accounting</w:t>
            </w:r>
            <w:r w:rsidRPr="00F061A3">
              <w:rPr>
                <w:sz w:val="18"/>
                <w:szCs w:val="18"/>
                <w:lang w:val="en-GB"/>
              </w:rPr>
              <w:t>,</w:t>
            </w:r>
            <w:r w:rsidR="00EB58DA">
              <w:rPr>
                <w:sz w:val="18"/>
                <w:szCs w:val="18"/>
                <w:lang w:val="en-GB"/>
              </w:rPr>
              <w:t xml:space="preserve"> banks,</w:t>
            </w:r>
            <w:r w:rsidRPr="00F061A3">
              <w:rPr>
                <w:sz w:val="18"/>
                <w:szCs w:val="18"/>
                <w:lang w:val="en-GB"/>
              </w:rPr>
              <w:t xml:space="preserve"> lawyers</w:t>
            </w:r>
            <w:r w:rsidR="004A54A1">
              <w:rPr>
                <w:sz w:val="18"/>
                <w:szCs w:val="18"/>
                <w:lang w:val="en-GB"/>
              </w:rPr>
              <w:t>, security</w:t>
            </w:r>
            <w:r w:rsidRPr="00F061A3">
              <w:rPr>
                <w:sz w:val="18"/>
                <w:szCs w:val="18"/>
                <w:lang w:val="en-GB"/>
              </w:rPr>
              <w:t xml:space="preserve"> etc.) and the communication/links with the mother company in Bulgaria.</w:t>
            </w:r>
          </w:p>
        </w:tc>
      </w:tr>
      <w:tr w:rsidR="009777A2" w:rsidRPr="00F061A3" w:rsidTr="00191E89">
        <w:trPr>
          <w:cantSplit/>
        </w:trPr>
        <w:tc>
          <w:tcPr>
            <w:tcW w:w="3117" w:type="dxa"/>
          </w:tcPr>
          <w:p w:rsidR="009777A2" w:rsidRPr="00F061A3" w:rsidRDefault="009777A2" w:rsidP="00191E89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9777A2" w:rsidRPr="00F061A3" w:rsidRDefault="003A33CF" w:rsidP="00191E89">
            <w:pPr>
              <w:pStyle w:val="CVNormal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Bulmarket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DM</w:t>
            </w:r>
            <w:r w:rsidR="009777A2" w:rsidRPr="00F061A3">
              <w:rPr>
                <w:sz w:val="18"/>
                <w:szCs w:val="18"/>
                <w:lang w:val="en-GB"/>
              </w:rPr>
              <w:t xml:space="preserve"> Lt</w:t>
            </w:r>
            <w:r>
              <w:rPr>
                <w:sz w:val="18"/>
                <w:szCs w:val="18"/>
                <w:lang w:val="en-GB"/>
              </w:rPr>
              <w:t xml:space="preserve">d., 100 </w:t>
            </w:r>
            <w:proofErr w:type="spellStart"/>
            <w:r>
              <w:rPr>
                <w:sz w:val="18"/>
                <w:szCs w:val="18"/>
                <w:lang w:val="en-GB"/>
              </w:rPr>
              <w:t>Tutrakan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Blvd., 7000 Ruse (Rousse)</w:t>
            </w:r>
            <w:r w:rsidR="009777A2" w:rsidRPr="00F061A3">
              <w:rPr>
                <w:sz w:val="18"/>
                <w:szCs w:val="18"/>
                <w:lang w:val="en-GB"/>
              </w:rPr>
              <w:t>, Bulgaria</w:t>
            </w:r>
          </w:p>
        </w:tc>
      </w:tr>
      <w:tr w:rsidR="009777A2" w:rsidRPr="00F061A3" w:rsidTr="00191E89">
        <w:trPr>
          <w:cantSplit/>
        </w:trPr>
        <w:tc>
          <w:tcPr>
            <w:tcW w:w="3117" w:type="dxa"/>
          </w:tcPr>
          <w:p w:rsidR="009777A2" w:rsidRPr="00F061A3" w:rsidRDefault="009777A2" w:rsidP="00191E89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9777A2" w:rsidRPr="00F061A3" w:rsidRDefault="005A43F3" w:rsidP="003A33CF">
            <w:pPr>
              <w:pStyle w:val="CV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Procurement</w:t>
            </w:r>
            <w:r w:rsidR="002F0561">
              <w:rPr>
                <w:sz w:val="18"/>
                <w:szCs w:val="18"/>
                <w:lang w:val="en-GB"/>
              </w:rPr>
              <w:t xml:space="preserve"> and s</w:t>
            </w:r>
            <w:r w:rsidR="00B75EFE">
              <w:rPr>
                <w:sz w:val="18"/>
                <w:szCs w:val="18"/>
                <w:lang w:val="en-GB"/>
              </w:rPr>
              <w:t>ales</w:t>
            </w:r>
            <w:r w:rsidR="003A33CF">
              <w:rPr>
                <w:sz w:val="18"/>
                <w:szCs w:val="18"/>
                <w:lang w:val="en-GB"/>
              </w:rPr>
              <w:t xml:space="preserve"> of LPG (liquefied petroleum gas) in Bulgaria and Romania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6E274E" w:rsidRPr="00F061A3" w:rsidRDefault="006E274E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</w:p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9777A2" w:rsidRPr="00F061A3" w:rsidRDefault="009777A2" w:rsidP="009777A2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</w:p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April 2008 – May 2012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Country manager for Romania (Manager of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Tesy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Romania S.R.L., Bucharest, Romania)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9D3903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Registering the company, gathering a team</w:t>
            </w:r>
            <w:r w:rsidR="008563DE" w:rsidRPr="00F061A3">
              <w:rPr>
                <w:sz w:val="18"/>
                <w:szCs w:val="18"/>
                <w:lang w:val="en-GB"/>
              </w:rPr>
              <w:t xml:space="preserve"> and starting the </w:t>
            </w:r>
            <w:r w:rsidR="009D3903" w:rsidRPr="00F061A3">
              <w:rPr>
                <w:sz w:val="18"/>
                <w:szCs w:val="18"/>
                <w:lang w:val="en-GB"/>
              </w:rPr>
              <w:t>sales</w:t>
            </w:r>
            <w:r w:rsidR="00D8680E">
              <w:rPr>
                <w:sz w:val="18"/>
                <w:szCs w:val="18"/>
                <w:lang w:val="en-GB"/>
              </w:rPr>
              <w:t xml:space="preserve"> in Romania</w:t>
            </w:r>
            <w:r w:rsidRPr="00F061A3">
              <w:rPr>
                <w:sz w:val="18"/>
                <w:szCs w:val="18"/>
                <w:lang w:val="en-GB"/>
              </w:rPr>
              <w:t xml:space="preserve">. </w:t>
            </w:r>
            <w:r w:rsidR="008563DE" w:rsidRPr="00F061A3">
              <w:rPr>
                <w:sz w:val="18"/>
                <w:szCs w:val="18"/>
                <w:lang w:val="en-GB"/>
              </w:rPr>
              <w:t>Conduct</w:t>
            </w:r>
            <w:r w:rsidRPr="00F061A3">
              <w:rPr>
                <w:sz w:val="18"/>
                <w:szCs w:val="18"/>
                <w:lang w:val="en-GB"/>
              </w:rPr>
              <w:t xml:space="preserve">ing a team </w:t>
            </w:r>
            <w:r w:rsidR="00431771" w:rsidRPr="00F061A3">
              <w:rPr>
                <w:sz w:val="18"/>
                <w:szCs w:val="18"/>
                <w:lang w:val="en-GB"/>
              </w:rPr>
              <w:t>(of two in 2008 to six Romanians in 2011-2012);</w:t>
            </w:r>
            <w:r w:rsidRPr="00F061A3">
              <w:rPr>
                <w:sz w:val="18"/>
                <w:szCs w:val="18"/>
                <w:lang w:val="en-GB"/>
              </w:rPr>
              <w:t xml:space="preserve"> taking care</w:t>
            </w:r>
            <w:r w:rsidR="00010C4E" w:rsidRPr="00F061A3">
              <w:rPr>
                <w:sz w:val="18"/>
                <w:szCs w:val="18"/>
                <w:lang w:val="en-GB"/>
              </w:rPr>
              <w:t xml:space="preserve"> of the administrative tasks,</w:t>
            </w:r>
            <w:r w:rsidRPr="00F061A3">
              <w:rPr>
                <w:sz w:val="18"/>
                <w:szCs w:val="18"/>
                <w:lang w:val="en-GB"/>
              </w:rPr>
              <w:t xml:space="preserve"> </w:t>
            </w:r>
            <w:r w:rsidR="009777A2">
              <w:rPr>
                <w:sz w:val="18"/>
                <w:szCs w:val="18"/>
                <w:lang w:val="en-GB"/>
              </w:rPr>
              <w:t>the outsourced services (</w:t>
            </w:r>
            <w:r w:rsidRPr="00F061A3">
              <w:rPr>
                <w:sz w:val="18"/>
                <w:szCs w:val="18"/>
                <w:lang w:val="en-GB"/>
              </w:rPr>
              <w:t>accounting, lawyers</w:t>
            </w:r>
            <w:r w:rsidR="009777A2">
              <w:rPr>
                <w:sz w:val="18"/>
                <w:szCs w:val="18"/>
                <w:lang w:val="en-GB"/>
              </w:rPr>
              <w:t>, banks</w:t>
            </w:r>
            <w:r w:rsidR="009214FF" w:rsidRPr="00F061A3">
              <w:rPr>
                <w:sz w:val="18"/>
                <w:szCs w:val="18"/>
                <w:lang w:val="en-GB"/>
              </w:rPr>
              <w:t xml:space="preserve"> etc.</w:t>
            </w:r>
            <w:r w:rsidRPr="00F061A3">
              <w:rPr>
                <w:sz w:val="18"/>
                <w:szCs w:val="18"/>
                <w:lang w:val="en-GB"/>
              </w:rPr>
              <w:t>)</w:t>
            </w:r>
            <w:r w:rsidR="00010C4E" w:rsidRPr="00F061A3">
              <w:rPr>
                <w:sz w:val="18"/>
                <w:szCs w:val="18"/>
                <w:lang w:val="en-GB"/>
              </w:rPr>
              <w:t xml:space="preserve"> and the</w:t>
            </w:r>
            <w:r w:rsidR="00F4529F" w:rsidRPr="00F061A3">
              <w:rPr>
                <w:sz w:val="18"/>
                <w:szCs w:val="18"/>
                <w:lang w:val="en-GB"/>
              </w:rPr>
              <w:t xml:space="preserve"> </w:t>
            </w:r>
            <w:r w:rsidR="003840FB" w:rsidRPr="00F061A3">
              <w:rPr>
                <w:sz w:val="18"/>
                <w:szCs w:val="18"/>
                <w:lang w:val="en-GB"/>
              </w:rPr>
              <w:t>communication/</w:t>
            </w:r>
            <w:r w:rsidR="00010C4E" w:rsidRPr="00F061A3">
              <w:rPr>
                <w:sz w:val="18"/>
                <w:szCs w:val="18"/>
                <w:lang w:val="en-GB"/>
              </w:rPr>
              <w:t>links with the mother company in Bulgaria</w:t>
            </w:r>
            <w:r w:rsidR="00D60A86" w:rsidRPr="00F061A3">
              <w:rPr>
                <w:sz w:val="18"/>
                <w:szCs w:val="18"/>
                <w:lang w:val="en-GB"/>
              </w:rPr>
              <w:t>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proofErr w:type="spellStart"/>
            <w:r w:rsidRPr="00F061A3">
              <w:rPr>
                <w:sz w:val="18"/>
                <w:szCs w:val="18"/>
                <w:lang w:val="en-GB"/>
              </w:rPr>
              <w:t>Tesy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Ltd., 48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Madara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Blvd., 9701 Shumen, Bulgaria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Production and sales of </w:t>
            </w:r>
            <w:r w:rsidR="00EB58DA">
              <w:rPr>
                <w:sz w:val="18"/>
                <w:szCs w:val="18"/>
                <w:lang w:val="en-GB"/>
              </w:rPr>
              <w:t xml:space="preserve">electrical </w:t>
            </w:r>
            <w:r w:rsidRPr="00F061A3">
              <w:rPr>
                <w:sz w:val="18"/>
                <w:szCs w:val="18"/>
                <w:lang w:val="en-GB"/>
              </w:rPr>
              <w:t>water heaters, oil-filled radiators, convectors, fan heaters and solar systems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9D3903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</w:p>
          <w:p w:rsidR="001D5B86" w:rsidRPr="00F061A3" w:rsidRDefault="001D5B86" w:rsidP="009D3903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9D3903">
            <w:pPr>
              <w:pStyle w:val="CVNormal"/>
              <w:rPr>
                <w:sz w:val="18"/>
                <w:szCs w:val="18"/>
                <w:lang w:val="en-GB"/>
              </w:rPr>
            </w:pPr>
          </w:p>
          <w:p w:rsidR="001D5B86" w:rsidRPr="00F061A3" w:rsidRDefault="001D5B86" w:rsidP="009D3903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January 2007 – March 2008 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Marketing expert</w:t>
            </w:r>
            <w:r w:rsidR="008F6159" w:rsidRPr="00F061A3">
              <w:rPr>
                <w:sz w:val="18"/>
                <w:szCs w:val="18"/>
                <w:lang w:val="en-GB"/>
              </w:rPr>
              <w:t xml:space="preserve"> in </w:t>
            </w:r>
            <w:proofErr w:type="spellStart"/>
            <w:r w:rsidR="008F6159" w:rsidRPr="00F061A3">
              <w:rPr>
                <w:sz w:val="18"/>
                <w:szCs w:val="18"/>
                <w:lang w:val="en-GB"/>
              </w:rPr>
              <w:t>Filkab</w:t>
            </w:r>
            <w:proofErr w:type="spellEnd"/>
            <w:r w:rsidR="008F6159" w:rsidRPr="00F061A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159" w:rsidRPr="00F061A3">
              <w:rPr>
                <w:sz w:val="18"/>
                <w:szCs w:val="18"/>
                <w:lang w:val="en-GB"/>
              </w:rPr>
              <w:t>JSCo</w:t>
            </w:r>
            <w:proofErr w:type="spellEnd"/>
            <w:r w:rsidR="008F6159" w:rsidRPr="00F061A3">
              <w:rPr>
                <w:sz w:val="18"/>
                <w:szCs w:val="18"/>
                <w:lang w:val="en-GB"/>
              </w:rPr>
              <w:t>., Plovdiv, Bulgaria</w:t>
            </w:r>
            <w:r w:rsidRPr="00F061A3">
              <w:rPr>
                <w:sz w:val="18"/>
                <w:szCs w:val="18"/>
                <w:lang w:val="en-GB"/>
              </w:rPr>
              <w:t xml:space="preserve"> and Manager of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Filkab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Distributie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S.R.L. (</w:t>
            </w:r>
            <w:r w:rsidR="001D04FA" w:rsidRPr="00F061A3">
              <w:rPr>
                <w:sz w:val="18"/>
                <w:szCs w:val="18"/>
                <w:lang w:val="en-GB"/>
              </w:rPr>
              <w:t xml:space="preserve">Bucharest and </w:t>
            </w:r>
            <w:r w:rsidRPr="00F061A3">
              <w:rPr>
                <w:sz w:val="18"/>
                <w:szCs w:val="18"/>
                <w:lang w:val="en-GB"/>
              </w:rPr>
              <w:t>Giurgiu, Romania)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1D5B86" w:rsidRPr="00F061A3" w:rsidRDefault="00D8680E" w:rsidP="003E4121">
            <w:pPr>
              <w:pStyle w:val="CV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Preparation</w:t>
            </w:r>
            <w:r w:rsidR="001D5B86" w:rsidRPr="00F061A3">
              <w:rPr>
                <w:sz w:val="18"/>
                <w:szCs w:val="18"/>
                <w:lang w:val="en-GB"/>
              </w:rPr>
              <w:t xml:space="preserve"> and registering/starting the activity of </w:t>
            </w:r>
            <w:proofErr w:type="spellStart"/>
            <w:r w:rsidR="001D5B86" w:rsidRPr="00F061A3">
              <w:rPr>
                <w:sz w:val="18"/>
                <w:szCs w:val="18"/>
                <w:lang w:val="en-GB"/>
              </w:rPr>
              <w:t>Filkab</w:t>
            </w:r>
            <w:proofErr w:type="spellEnd"/>
            <w:r w:rsidR="001D5B86" w:rsidRPr="00F061A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1D5B86" w:rsidRPr="00F061A3">
              <w:rPr>
                <w:sz w:val="18"/>
                <w:szCs w:val="18"/>
                <w:lang w:val="en-GB"/>
              </w:rPr>
              <w:t>Distributie</w:t>
            </w:r>
            <w:proofErr w:type="spellEnd"/>
            <w:r w:rsidR="001D5B86" w:rsidRPr="00F061A3">
              <w:rPr>
                <w:sz w:val="18"/>
                <w:szCs w:val="18"/>
                <w:lang w:val="en-GB"/>
              </w:rPr>
              <w:t xml:space="preserve"> S</w:t>
            </w:r>
            <w:r w:rsidR="009214FF" w:rsidRPr="00F061A3">
              <w:rPr>
                <w:sz w:val="18"/>
                <w:szCs w:val="18"/>
                <w:lang w:val="en-GB"/>
              </w:rPr>
              <w:t>.</w:t>
            </w:r>
            <w:r w:rsidR="001D5B86" w:rsidRPr="00F061A3">
              <w:rPr>
                <w:sz w:val="18"/>
                <w:szCs w:val="18"/>
                <w:lang w:val="en-GB"/>
              </w:rPr>
              <w:t>R</w:t>
            </w:r>
            <w:r w:rsidR="009214FF" w:rsidRPr="00F061A3">
              <w:rPr>
                <w:sz w:val="18"/>
                <w:szCs w:val="18"/>
                <w:lang w:val="en-GB"/>
              </w:rPr>
              <w:t>.</w:t>
            </w:r>
            <w:r w:rsidR="001D5B86" w:rsidRPr="00F061A3">
              <w:rPr>
                <w:sz w:val="18"/>
                <w:szCs w:val="18"/>
                <w:lang w:val="en-GB"/>
              </w:rPr>
              <w:t>L</w:t>
            </w:r>
            <w:r w:rsidR="009214FF" w:rsidRPr="00F061A3">
              <w:rPr>
                <w:sz w:val="18"/>
                <w:szCs w:val="18"/>
                <w:lang w:val="en-GB"/>
              </w:rPr>
              <w:t>.</w:t>
            </w:r>
            <w:r w:rsidR="001D5B86" w:rsidRPr="00F061A3">
              <w:rPr>
                <w:sz w:val="18"/>
                <w:szCs w:val="18"/>
                <w:lang w:val="en-GB"/>
              </w:rPr>
              <w:t xml:space="preserve"> in Romania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proofErr w:type="spellStart"/>
            <w:r w:rsidRPr="00F061A3">
              <w:rPr>
                <w:sz w:val="18"/>
                <w:szCs w:val="18"/>
                <w:lang w:val="en-GB"/>
              </w:rPr>
              <w:t>Filkab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JSCo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., 92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Komatevsko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Shosse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>, 4004 Plovdiv, Bulgaria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Sales of high- and low-tension electrical cables, electrical tools, electrical materials etc.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765CA9" w:rsidRDefault="001D5B86" w:rsidP="00765CA9">
            <w:pPr>
              <w:pStyle w:val="CVHeading3-FirstLine"/>
              <w:spacing w:before="0"/>
              <w:jc w:val="left"/>
              <w:rPr>
                <w:sz w:val="10"/>
                <w:szCs w:val="10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April 2006 – December 2006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Director of the State Archives Territorial Directorate in Ruse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1D5B86" w:rsidRPr="00F061A3" w:rsidRDefault="00651BEC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Conduct</w:t>
            </w:r>
            <w:r w:rsidR="001D5B86" w:rsidRPr="00F061A3">
              <w:rPr>
                <w:sz w:val="18"/>
                <w:szCs w:val="18"/>
                <w:lang w:val="en-GB"/>
              </w:rPr>
              <w:t xml:space="preserve">ing a team of 12 </w:t>
            </w:r>
            <w:r w:rsidRPr="00F061A3">
              <w:rPr>
                <w:sz w:val="18"/>
                <w:szCs w:val="18"/>
                <w:lang w:val="en-GB"/>
              </w:rPr>
              <w:t>(twelve)</w:t>
            </w:r>
            <w:r w:rsidR="00A979AC" w:rsidRPr="00F061A3">
              <w:rPr>
                <w:sz w:val="18"/>
                <w:szCs w:val="18"/>
                <w:lang w:val="en-GB"/>
              </w:rPr>
              <w:t xml:space="preserve">, collecting and </w:t>
            </w:r>
            <w:r w:rsidR="00A83507" w:rsidRPr="00F061A3">
              <w:rPr>
                <w:sz w:val="18"/>
                <w:szCs w:val="18"/>
                <w:lang w:val="en-GB"/>
              </w:rPr>
              <w:t>preserving the documents of historical value on the territory of the District of Ruse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Archives State Agency, 5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Moskovska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Street, 1000 Sofia, Bulgaria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1D5B86" w:rsidRPr="00F061A3" w:rsidRDefault="001D04FA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Bulgarian n</w:t>
            </w:r>
            <w:r w:rsidR="001D5B86" w:rsidRPr="00F061A3">
              <w:rPr>
                <w:sz w:val="18"/>
                <w:szCs w:val="18"/>
                <w:lang w:val="en-GB"/>
              </w:rPr>
              <w:t>ational archives</w:t>
            </w:r>
            <w:r w:rsidR="00A83507" w:rsidRPr="00F061A3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</w:p>
          <w:p w:rsidR="001D5B86" w:rsidRPr="00F061A3" w:rsidRDefault="001D5B86" w:rsidP="003E4121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May 2005 – November 2005 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Marketing specialist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87EA9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Keeping in touch with the suppliers </w:t>
            </w:r>
            <w:r w:rsidR="00F4529F" w:rsidRPr="00F061A3">
              <w:rPr>
                <w:sz w:val="18"/>
                <w:szCs w:val="18"/>
                <w:lang w:val="en-GB"/>
              </w:rPr>
              <w:t xml:space="preserve">of </w:t>
            </w:r>
            <w:r w:rsidR="00212E2B" w:rsidRPr="00F061A3">
              <w:rPr>
                <w:sz w:val="18"/>
                <w:szCs w:val="18"/>
                <w:lang w:val="en-GB"/>
              </w:rPr>
              <w:t>the electronic communication,</w:t>
            </w:r>
            <w:r w:rsidR="00F4529F" w:rsidRPr="00F061A3">
              <w:rPr>
                <w:sz w:val="18"/>
                <w:szCs w:val="18"/>
                <w:lang w:val="en-GB"/>
              </w:rPr>
              <w:t xml:space="preserve"> navigation </w:t>
            </w:r>
            <w:r w:rsidR="00212E2B" w:rsidRPr="00F061A3">
              <w:rPr>
                <w:sz w:val="18"/>
                <w:szCs w:val="18"/>
                <w:lang w:val="en-GB"/>
              </w:rPr>
              <w:t xml:space="preserve">and positioning </w:t>
            </w:r>
            <w:r w:rsidR="00F4529F" w:rsidRPr="00F061A3">
              <w:rPr>
                <w:sz w:val="18"/>
                <w:szCs w:val="18"/>
                <w:lang w:val="en-GB"/>
              </w:rPr>
              <w:t xml:space="preserve">equipment </w:t>
            </w:r>
            <w:r w:rsidRPr="00F061A3">
              <w:rPr>
                <w:sz w:val="18"/>
                <w:szCs w:val="18"/>
                <w:lang w:val="en-GB"/>
              </w:rPr>
              <w:t>(from Great Britain, Denmark, Holland, France, Belgium) and</w:t>
            </w:r>
            <w:r w:rsidR="009214FF" w:rsidRPr="00F061A3">
              <w:rPr>
                <w:sz w:val="18"/>
                <w:szCs w:val="18"/>
                <w:lang w:val="en-GB"/>
              </w:rPr>
              <w:t xml:space="preserve"> the clients (from Bulgaria, Romania, Serbia, </w:t>
            </w:r>
            <w:r w:rsidRPr="00F061A3">
              <w:rPr>
                <w:sz w:val="18"/>
                <w:szCs w:val="18"/>
                <w:lang w:val="en-GB"/>
              </w:rPr>
              <w:t>Ukraine)</w:t>
            </w:r>
            <w:r w:rsidR="00566924" w:rsidRPr="00F061A3">
              <w:rPr>
                <w:sz w:val="18"/>
                <w:szCs w:val="18"/>
                <w:lang w:val="en-GB"/>
              </w:rPr>
              <w:t>; organizing</w:t>
            </w:r>
            <w:r w:rsidRPr="00F061A3">
              <w:rPr>
                <w:sz w:val="18"/>
                <w:szCs w:val="18"/>
                <w:lang w:val="en-GB"/>
              </w:rPr>
              <w:t xml:space="preserve"> delivery, installation</w:t>
            </w:r>
            <w:r w:rsidR="00387EA9" w:rsidRPr="00F061A3">
              <w:rPr>
                <w:sz w:val="18"/>
                <w:szCs w:val="18"/>
                <w:lang w:val="en-GB"/>
              </w:rPr>
              <w:t>, commissioning and maintenance of the imported equipment</w:t>
            </w:r>
            <w:r w:rsidRPr="00F061A3">
              <w:rPr>
                <w:sz w:val="18"/>
                <w:szCs w:val="18"/>
                <w:lang w:val="en-GB"/>
              </w:rPr>
              <w:t>, as well as translation of technical manuals and other documents.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International Marine Technologies Ltd., 2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Velbazhd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Street, 7000 Ruse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1D5B86" w:rsidRPr="00F061A3" w:rsidRDefault="00F4529F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Electronic c</w:t>
            </w:r>
            <w:r w:rsidR="00212E2B" w:rsidRPr="00F061A3">
              <w:rPr>
                <w:sz w:val="18"/>
                <w:szCs w:val="18"/>
                <w:lang w:val="en-GB"/>
              </w:rPr>
              <w:t>ommunication,</w:t>
            </w:r>
            <w:r w:rsidR="001D5B86" w:rsidRPr="00F061A3">
              <w:rPr>
                <w:sz w:val="18"/>
                <w:szCs w:val="18"/>
                <w:lang w:val="en-GB"/>
              </w:rPr>
              <w:t xml:space="preserve"> navigation </w:t>
            </w:r>
            <w:r w:rsidR="00212E2B" w:rsidRPr="00F061A3">
              <w:rPr>
                <w:sz w:val="18"/>
                <w:szCs w:val="18"/>
                <w:lang w:val="en-GB"/>
              </w:rPr>
              <w:t xml:space="preserve">and positioning </w:t>
            </w:r>
            <w:r w:rsidR="001D5B86" w:rsidRPr="00F061A3">
              <w:rPr>
                <w:sz w:val="18"/>
                <w:szCs w:val="18"/>
                <w:lang w:val="en-GB"/>
              </w:rPr>
              <w:t>equipment</w:t>
            </w:r>
            <w:r w:rsidR="005C1BD3" w:rsidRPr="00F061A3">
              <w:rPr>
                <w:sz w:val="18"/>
                <w:szCs w:val="18"/>
                <w:lang w:val="en-GB"/>
              </w:rPr>
              <w:t xml:space="preserve"> for sea and river ships</w:t>
            </w:r>
          </w:p>
        </w:tc>
      </w:tr>
      <w:tr w:rsidR="00E03EA1" w:rsidRPr="00F061A3" w:rsidTr="00F52BE8">
        <w:trPr>
          <w:cantSplit/>
          <w:trHeight w:val="201"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1D5B86" w:rsidRPr="00F061A3" w:rsidRDefault="001D5B86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1D5B86" w:rsidRPr="00F061A3" w:rsidRDefault="00F52BE8" w:rsidP="00954E9D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</w:t>
            </w:r>
            <w:r w:rsidR="001D5B86" w:rsidRPr="00F061A3">
              <w:rPr>
                <w:sz w:val="18"/>
                <w:szCs w:val="18"/>
                <w:lang w:val="en-GB"/>
              </w:rPr>
              <w:t>Ju</w:t>
            </w:r>
            <w:r w:rsidR="00954E9D" w:rsidRPr="00F061A3">
              <w:rPr>
                <w:sz w:val="18"/>
                <w:szCs w:val="18"/>
                <w:lang w:val="en-GB"/>
              </w:rPr>
              <w:t>ly</w:t>
            </w:r>
            <w:r w:rsidR="001D5B86" w:rsidRPr="00F061A3">
              <w:rPr>
                <w:sz w:val="18"/>
                <w:szCs w:val="18"/>
                <w:lang w:val="en-GB"/>
              </w:rPr>
              <w:t xml:space="preserve"> </w:t>
            </w:r>
            <w:r w:rsidR="00954E9D" w:rsidRPr="00F061A3">
              <w:rPr>
                <w:sz w:val="18"/>
                <w:szCs w:val="18"/>
                <w:lang w:val="en-GB"/>
              </w:rPr>
              <w:t>2</w:t>
            </w:r>
            <w:r w:rsidR="001D5B86" w:rsidRPr="00F061A3">
              <w:rPr>
                <w:sz w:val="18"/>
                <w:szCs w:val="18"/>
                <w:lang w:val="en-GB"/>
              </w:rPr>
              <w:t>0</w:t>
            </w:r>
            <w:r w:rsidR="00954E9D" w:rsidRPr="00F061A3">
              <w:rPr>
                <w:sz w:val="18"/>
                <w:szCs w:val="18"/>
                <w:lang w:val="en-GB"/>
              </w:rPr>
              <w:t>04</w:t>
            </w:r>
            <w:r w:rsidR="001D5B86" w:rsidRPr="00F061A3">
              <w:rPr>
                <w:sz w:val="18"/>
                <w:szCs w:val="18"/>
                <w:lang w:val="en-GB"/>
              </w:rPr>
              <w:t xml:space="preserve"> – January 2005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1D5B86" w:rsidRPr="00F061A3" w:rsidRDefault="00857D49" w:rsidP="0021423B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First Secretary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1D5B86" w:rsidRPr="00F061A3" w:rsidRDefault="001D5B86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lastRenderedPageBreak/>
              <w:t>Main activities and responsibilities</w:t>
            </w:r>
          </w:p>
        </w:tc>
        <w:tc>
          <w:tcPr>
            <w:tcW w:w="7655" w:type="dxa"/>
            <w:gridSpan w:val="12"/>
          </w:tcPr>
          <w:p w:rsidR="001D5B86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A</w:t>
            </w:r>
            <w:r w:rsidR="001D5B86" w:rsidRPr="00F061A3">
              <w:rPr>
                <w:sz w:val="18"/>
                <w:szCs w:val="18"/>
                <w:lang w:val="en-GB"/>
              </w:rPr>
              <w:t>nalysis of information</w:t>
            </w:r>
            <w:r w:rsidRPr="00F061A3">
              <w:rPr>
                <w:sz w:val="18"/>
                <w:szCs w:val="18"/>
                <w:lang w:val="en-GB"/>
              </w:rPr>
              <w:t xml:space="preserve"> on the development of the Balkan countries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Ministry of Foreign Affairs, 2 Al.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Zhendov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Street, 1040 Sofia, Bulgaria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  <w:p w:rsidR="0021423B" w:rsidRPr="00F061A3" w:rsidRDefault="0021423B" w:rsidP="003E412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State administration</w:t>
            </w: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April 1999 – June 2004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Consul at the Embassy of the Republic of Bulgaria in Kishinev, Republic of Moldova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D8680E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Conducting</w:t>
            </w:r>
            <w:r w:rsidR="00D8680E">
              <w:rPr>
                <w:sz w:val="18"/>
                <w:szCs w:val="18"/>
                <w:lang w:val="en-GB"/>
              </w:rPr>
              <w:t xml:space="preserve"> </w:t>
            </w:r>
            <w:r w:rsidRPr="00F061A3">
              <w:rPr>
                <w:sz w:val="18"/>
                <w:szCs w:val="18"/>
                <w:lang w:val="en-GB"/>
              </w:rPr>
              <w:t>the process of issuing visas, various matters on granting Bulgarian citizenship to ethnic Bulgarians, securing the necessary permissions for Bulgarian airplane flights over the Republic of Moldova etc.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Ministry of Foreign Affairs, 2 Al.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Zhendov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Street, 1040 Sofia, Bulgaria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  <w:p w:rsidR="0021423B" w:rsidRPr="00F061A3" w:rsidRDefault="0021423B" w:rsidP="003E412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State administration</w:t>
            </w: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August 1997 – March 1999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Advisor to the mayor on international relations and European integration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9D3903" w:rsidRPr="00F061A3" w:rsidRDefault="009D3903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Keeping in touch with the Ministry of Foreign Affairs and the Municipality of Giurgiu, Romania on </w:t>
            </w:r>
          </w:p>
          <w:p w:rsidR="009D3903" w:rsidRPr="00F061A3" w:rsidRDefault="009D3903" w:rsidP="009D3903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the preparation and implementation of  projects on cross-border cooperation (within the PHARE, CREDO and other EU programs)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Municipality of Ruse</w:t>
            </w:r>
            <w:r w:rsidR="009F7C13" w:rsidRPr="00F061A3">
              <w:rPr>
                <w:sz w:val="18"/>
                <w:szCs w:val="18"/>
                <w:lang w:val="en-GB"/>
              </w:rPr>
              <w:t>, 1 Svoboda Square, 7000 Ruse, Bulgaria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  <w:p w:rsidR="006A6B62" w:rsidRPr="00F061A3" w:rsidRDefault="006A6B62" w:rsidP="00E03EA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Municipal administration</w:t>
            </w:r>
          </w:p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September 1993 – July 1997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Marketing and sales manager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6A6B62" w:rsidRPr="00F061A3" w:rsidRDefault="006B05E9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Organising the export of the products, keeping in touch with the partners from Romania, Albania and Russia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Producers’ Cooperative “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Electrometal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” </w:t>
            </w:r>
            <w:r w:rsidR="00FA795C" w:rsidRPr="00F061A3">
              <w:rPr>
                <w:sz w:val="18"/>
                <w:szCs w:val="18"/>
                <w:lang w:val="en-GB"/>
              </w:rPr>
              <w:t>–</w:t>
            </w:r>
            <w:r w:rsidRPr="00F061A3">
              <w:rPr>
                <w:sz w:val="18"/>
                <w:szCs w:val="18"/>
                <w:lang w:val="en-GB"/>
              </w:rPr>
              <w:t xml:space="preserve"> Ruse</w:t>
            </w:r>
            <w:r w:rsidR="00FA795C" w:rsidRPr="00F061A3">
              <w:rPr>
                <w:sz w:val="18"/>
                <w:szCs w:val="18"/>
                <w:lang w:val="en-GB"/>
              </w:rPr>
              <w:t xml:space="preserve">, </w:t>
            </w:r>
            <w:r w:rsidR="00F4528C" w:rsidRPr="00F061A3">
              <w:rPr>
                <w:sz w:val="18"/>
                <w:szCs w:val="18"/>
                <w:lang w:val="en-GB"/>
              </w:rPr>
              <w:t xml:space="preserve">81 </w:t>
            </w:r>
            <w:proofErr w:type="spellStart"/>
            <w:r w:rsidR="00F4528C" w:rsidRPr="00F061A3">
              <w:rPr>
                <w:sz w:val="18"/>
                <w:szCs w:val="18"/>
                <w:lang w:val="en-GB"/>
              </w:rPr>
              <w:t>Sv</w:t>
            </w:r>
            <w:proofErr w:type="spellEnd"/>
            <w:r w:rsidR="00F4528C" w:rsidRPr="00F061A3"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r w:rsidR="00F4528C" w:rsidRPr="00F061A3">
              <w:rPr>
                <w:sz w:val="18"/>
                <w:szCs w:val="18"/>
                <w:lang w:val="en-GB"/>
              </w:rPr>
              <w:t>D.Basarbovski</w:t>
            </w:r>
            <w:proofErr w:type="spellEnd"/>
            <w:r w:rsidR="00F4528C" w:rsidRPr="00F061A3">
              <w:rPr>
                <w:sz w:val="18"/>
                <w:szCs w:val="18"/>
                <w:lang w:val="en-GB"/>
              </w:rPr>
              <w:t xml:space="preserve"> Street, 7000 Ruse, Bulgaria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6A6B62" w:rsidRPr="00F061A3" w:rsidRDefault="006A6B62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  <w:p w:rsidR="006A6B62" w:rsidRPr="00F061A3" w:rsidRDefault="006A6B62" w:rsidP="00E03EA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Production of furniture made of metal tubes and glass plates</w:t>
            </w:r>
          </w:p>
          <w:p w:rsidR="006A6B62" w:rsidRPr="00F061A3" w:rsidRDefault="006A6B62" w:rsidP="00E03EA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September 1992 – August 1993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Marketing and sales manager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C96B95" w:rsidRDefault="000C056B" w:rsidP="00C96B95">
            <w:pPr>
              <w:ind w:right="-288"/>
              <w:rPr>
                <w:rFonts w:cs="Arial"/>
                <w:sz w:val="18"/>
                <w:szCs w:val="18"/>
              </w:rPr>
            </w:pPr>
            <w:r w:rsidRPr="00F06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1A3">
              <w:rPr>
                <w:rFonts w:cs="Arial"/>
                <w:sz w:val="18"/>
                <w:szCs w:val="18"/>
              </w:rPr>
              <w:t xml:space="preserve"> </w:t>
            </w:r>
            <w:r w:rsidR="00C96B95">
              <w:rPr>
                <w:rFonts w:cs="Arial"/>
                <w:sz w:val="18"/>
                <w:szCs w:val="18"/>
              </w:rPr>
              <w:t xml:space="preserve"> </w:t>
            </w:r>
            <w:r w:rsidR="00AD5D21" w:rsidRPr="00F061A3">
              <w:rPr>
                <w:rFonts w:cs="Arial"/>
                <w:sz w:val="18"/>
                <w:szCs w:val="18"/>
              </w:rPr>
              <w:t>Organiz</w:t>
            </w:r>
            <w:r w:rsidRPr="00F061A3">
              <w:rPr>
                <w:rFonts w:cs="Arial"/>
                <w:sz w:val="18"/>
                <w:szCs w:val="18"/>
              </w:rPr>
              <w:t xml:space="preserve">ing the import of paper, printing equipment and inks from Austria, Germany, Spain, Finland, Sweden, </w:t>
            </w:r>
          </w:p>
          <w:p w:rsidR="00984ED5" w:rsidRPr="00F061A3" w:rsidRDefault="00C96B95" w:rsidP="00C96B95">
            <w:pPr>
              <w:ind w:right="-2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0C056B" w:rsidRPr="00F061A3">
              <w:rPr>
                <w:rFonts w:cs="Arial"/>
                <w:sz w:val="18"/>
                <w:szCs w:val="18"/>
              </w:rPr>
              <w:t>Russia and Romania.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  <w:proofErr w:type="spellStart"/>
            <w:r w:rsidRPr="00F061A3">
              <w:rPr>
                <w:sz w:val="18"/>
                <w:szCs w:val="18"/>
                <w:lang w:val="en-GB"/>
              </w:rPr>
              <w:t>Dunav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Press – Ruse</w:t>
            </w:r>
            <w:r w:rsidR="00804D1F" w:rsidRPr="00F061A3">
              <w:rPr>
                <w:sz w:val="18"/>
                <w:szCs w:val="18"/>
                <w:lang w:val="en-GB"/>
              </w:rPr>
              <w:t xml:space="preserve">, 129 </w:t>
            </w:r>
            <w:proofErr w:type="spellStart"/>
            <w:r w:rsidR="00804D1F" w:rsidRPr="00F061A3">
              <w:rPr>
                <w:sz w:val="18"/>
                <w:szCs w:val="18"/>
                <w:lang w:val="en-GB"/>
              </w:rPr>
              <w:t>Lipnik</w:t>
            </w:r>
            <w:proofErr w:type="spellEnd"/>
            <w:r w:rsidR="00804D1F" w:rsidRPr="00F061A3">
              <w:rPr>
                <w:sz w:val="18"/>
                <w:szCs w:val="18"/>
                <w:lang w:val="en-GB"/>
              </w:rPr>
              <w:t xml:space="preserve"> Blvd., 7005 Ruse, Bulgaria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  <w:p w:rsidR="00984ED5" w:rsidRPr="00F061A3" w:rsidRDefault="00984ED5" w:rsidP="00E03EA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Import of printing equipment, printing inks and paper</w:t>
            </w:r>
          </w:p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June 1990 – August 1992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Consecutively marketing manager and head of CAD</w:t>
            </w:r>
            <w:r w:rsidR="001E6BB9">
              <w:rPr>
                <w:sz w:val="18"/>
                <w:szCs w:val="18"/>
                <w:lang w:val="en-GB"/>
              </w:rPr>
              <w:t xml:space="preserve"> (Computer Aided Design)</w:t>
            </w:r>
            <w:r w:rsidRPr="00F061A3">
              <w:rPr>
                <w:sz w:val="18"/>
                <w:szCs w:val="18"/>
                <w:lang w:val="en-GB"/>
              </w:rPr>
              <w:t xml:space="preserve"> department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756D85" w:rsidRPr="00F061A3" w:rsidRDefault="006C1267" w:rsidP="006C1267">
            <w:pPr>
              <w:ind w:right="-288"/>
              <w:rPr>
                <w:rFonts w:cs="Arial"/>
                <w:sz w:val="18"/>
                <w:szCs w:val="18"/>
              </w:rPr>
            </w:pPr>
            <w:r w:rsidRPr="00F061A3">
              <w:rPr>
                <w:rFonts w:cs="Arial"/>
                <w:sz w:val="18"/>
                <w:szCs w:val="18"/>
              </w:rPr>
              <w:t xml:space="preserve">  </w:t>
            </w:r>
            <w:r w:rsidR="00756D85" w:rsidRPr="00F061A3">
              <w:rPr>
                <w:rFonts w:cs="Arial"/>
                <w:sz w:val="18"/>
                <w:szCs w:val="18"/>
              </w:rPr>
              <w:t>Consecutively:</w:t>
            </w:r>
          </w:p>
          <w:p w:rsidR="00756D85" w:rsidRPr="00F061A3" w:rsidRDefault="00AD5D21" w:rsidP="00756D85">
            <w:pPr>
              <w:numPr>
                <w:ilvl w:val="0"/>
                <w:numId w:val="3"/>
              </w:numPr>
              <w:ind w:right="-288"/>
              <w:rPr>
                <w:rFonts w:cs="Arial"/>
                <w:sz w:val="18"/>
                <w:szCs w:val="18"/>
              </w:rPr>
            </w:pPr>
            <w:r w:rsidRPr="00F061A3">
              <w:rPr>
                <w:rFonts w:cs="Arial"/>
                <w:sz w:val="18"/>
                <w:szCs w:val="18"/>
              </w:rPr>
              <w:t>Organiz</w:t>
            </w:r>
            <w:r w:rsidR="006C1267" w:rsidRPr="00F061A3">
              <w:rPr>
                <w:rFonts w:cs="Arial"/>
                <w:sz w:val="18"/>
                <w:szCs w:val="18"/>
              </w:rPr>
              <w:t xml:space="preserve">ing the export, installation, commissioning and maintenance of the </w:t>
            </w:r>
            <w:r w:rsidR="00756D85" w:rsidRPr="00F061A3">
              <w:rPr>
                <w:rFonts w:cs="Arial"/>
                <w:sz w:val="18"/>
                <w:szCs w:val="18"/>
              </w:rPr>
              <w:t xml:space="preserve">systems for </w:t>
            </w:r>
          </w:p>
          <w:p w:rsidR="00984ED5" w:rsidRPr="00F061A3" w:rsidRDefault="00756D85" w:rsidP="00756D85">
            <w:pPr>
              <w:ind w:left="720" w:right="-288"/>
              <w:rPr>
                <w:rFonts w:cs="Arial"/>
                <w:sz w:val="18"/>
                <w:szCs w:val="18"/>
              </w:rPr>
            </w:pPr>
            <w:r w:rsidRPr="00F061A3">
              <w:rPr>
                <w:rFonts w:cs="Arial"/>
                <w:sz w:val="18"/>
                <w:szCs w:val="18"/>
              </w:rPr>
              <w:t xml:space="preserve">automatic </w:t>
            </w:r>
            <w:r w:rsidR="006C1267" w:rsidRPr="00F061A3">
              <w:rPr>
                <w:rFonts w:cs="Arial"/>
                <w:sz w:val="18"/>
                <w:szCs w:val="18"/>
              </w:rPr>
              <w:t>control of the processes in the cement industry</w:t>
            </w:r>
          </w:p>
          <w:p w:rsidR="00756D85" w:rsidRPr="00F061A3" w:rsidRDefault="00756D85" w:rsidP="00756D85">
            <w:pPr>
              <w:numPr>
                <w:ilvl w:val="0"/>
                <w:numId w:val="3"/>
              </w:numPr>
              <w:ind w:right="-288"/>
              <w:rPr>
                <w:sz w:val="18"/>
                <w:szCs w:val="18"/>
                <w:lang w:val="en-GB"/>
              </w:rPr>
            </w:pPr>
            <w:r w:rsidRPr="00F061A3">
              <w:rPr>
                <w:rFonts w:cs="Arial"/>
                <w:sz w:val="18"/>
                <w:szCs w:val="18"/>
              </w:rPr>
              <w:t>Computer aided design of printed circuit boards for the systems mentioned above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System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Impex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 xml:space="preserve"> Engineering Ltd. </w:t>
            </w:r>
            <w:r w:rsidR="001E6BB9">
              <w:rPr>
                <w:sz w:val="18"/>
                <w:szCs w:val="18"/>
                <w:lang w:val="en-GB"/>
              </w:rPr>
              <w:t>–</w:t>
            </w:r>
            <w:r w:rsidRPr="00F061A3">
              <w:rPr>
                <w:sz w:val="18"/>
                <w:szCs w:val="18"/>
                <w:lang w:val="en-GB"/>
              </w:rPr>
              <w:t xml:space="preserve"> Ruse</w:t>
            </w:r>
          </w:p>
        </w:tc>
      </w:tr>
      <w:tr w:rsidR="00E03EA1" w:rsidRPr="00F061A3" w:rsidTr="00E03EA1">
        <w:trPr>
          <w:cantSplit/>
        </w:trPr>
        <w:tc>
          <w:tcPr>
            <w:tcW w:w="3117" w:type="dxa"/>
          </w:tcPr>
          <w:p w:rsidR="00984ED5" w:rsidRPr="00F061A3" w:rsidRDefault="00984ED5" w:rsidP="00E03EA1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Type of business or sector</w:t>
            </w:r>
          </w:p>
          <w:p w:rsidR="00984ED5" w:rsidRPr="00F061A3" w:rsidRDefault="00984ED5" w:rsidP="00E03EA1">
            <w:pPr>
              <w:pStyle w:val="CVHeading3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Computer systems for automated control of processes in the cement industry</w:t>
            </w:r>
          </w:p>
          <w:p w:rsidR="00984ED5" w:rsidRPr="00F061A3" w:rsidRDefault="00984ED5" w:rsidP="00E03EA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  <w:p w:rsidR="0021423B" w:rsidRPr="00F061A3" w:rsidRDefault="0021423B" w:rsidP="003E4121">
            <w:pPr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Occupation or position held</w:t>
            </w:r>
          </w:p>
          <w:p w:rsidR="0021423B" w:rsidRPr="00F061A3" w:rsidRDefault="0021423B" w:rsidP="003E4121">
            <w:pPr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Main activities and responsibilities</w:t>
            </w:r>
          </w:p>
          <w:p w:rsidR="0021423B" w:rsidRPr="00F061A3" w:rsidRDefault="0021423B" w:rsidP="003E4121">
            <w:pPr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Name and address of employer</w:t>
            </w:r>
          </w:p>
          <w:p w:rsidR="0021423B" w:rsidRPr="00F061A3" w:rsidRDefault="0021423B" w:rsidP="003E4121">
            <w:pPr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Type of business or sector</w:t>
            </w:r>
          </w:p>
          <w:p w:rsidR="0021423B" w:rsidRPr="00F061A3" w:rsidRDefault="0021423B" w:rsidP="003E412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January 1984 – May 1990</w:t>
            </w:r>
          </w:p>
          <w:p w:rsidR="0021423B" w:rsidRPr="00F061A3" w:rsidRDefault="0021423B" w:rsidP="003E4121">
            <w:pPr>
              <w:pStyle w:val="CVNormal"/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Security/Intelligence officer</w:t>
            </w:r>
          </w:p>
          <w:p w:rsidR="0021423B" w:rsidRPr="00F061A3" w:rsidRDefault="0021423B" w:rsidP="003E4121">
            <w:pPr>
              <w:pStyle w:val="CVNormal"/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Working with people, collection and analysis of intelligence information</w:t>
            </w:r>
          </w:p>
          <w:p w:rsidR="0021423B" w:rsidRPr="00F061A3" w:rsidRDefault="0021423B" w:rsidP="003E4121">
            <w:pPr>
              <w:pStyle w:val="CVNormal"/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Ministry of Interior of Bulgaria</w:t>
            </w:r>
          </w:p>
          <w:p w:rsidR="0021423B" w:rsidRPr="00F061A3" w:rsidRDefault="0021423B" w:rsidP="003E4121">
            <w:pPr>
              <w:pStyle w:val="CVNormal"/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State security </w:t>
            </w:r>
          </w:p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-FirstLine"/>
              <w:spacing w:before="0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                                                     Dates</w:t>
            </w:r>
          </w:p>
        </w:tc>
        <w:tc>
          <w:tcPr>
            <w:tcW w:w="7655" w:type="dxa"/>
            <w:gridSpan w:val="12"/>
          </w:tcPr>
          <w:p w:rsidR="0021423B" w:rsidRPr="00F061A3" w:rsidRDefault="00200675" w:rsidP="00C60BEB">
            <w:pPr>
              <w:pStyle w:val="CVNormal"/>
              <w:ind w:left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   April 1980 – December</w:t>
            </w:r>
            <w:r w:rsidR="0021423B" w:rsidRPr="00F061A3">
              <w:rPr>
                <w:sz w:val="18"/>
                <w:szCs w:val="18"/>
                <w:lang w:val="en-GB"/>
              </w:rPr>
              <w:t xml:space="preserve"> 1983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C60BEB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Consecutively: </w:t>
            </w:r>
          </w:p>
          <w:p w:rsidR="0021423B" w:rsidRPr="00F061A3" w:rsidRDefault="0021423B" w:rsidP="00C60BEB">
            <w:pPr>
              <w:pStyle w:val="CVNormal"/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Translator and interpreter in the Scientific and Technical Information Bureau (April 1980 – May 1981)</w:t>
            </w:r>
          </w:p>
          <w:p w:rsidR="0021423B" w:rsidRPr="00F061A3" w:rsidRDefault="0021423B" w:rsidP="00C60BEB">
            <w:pPr>
              <w:pStyle w:val="CVNormal"/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Chief designer, head of the PCB CAD Dept. (Printed Circuit Boards Computer Aided Design) (June 1981 – August 1983)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5B5240" w:rsidRPr="00F061A3" w:rsidRDefault="005B5240" w:rsidP="008669B6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Consecutively:</w:t>
            </w:r>
          </w:p>
          <w:p w:rsidR="005B5240" w:rsidRPr="00F061A3" w:rsidRDefault="005B5240" w:rsidP="005B5240">
            <w:pPr>
              <w:pStyle w:val="CVNormal"/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Translation/interpreting from/to Bulgarian, English and Russian; keeping in touch with the Bulgarian Patent Bureau for registering patents and innovations;</w:t>
            </w:r>
          </w:p>
          <w:p w:rsidR="0021423B" w:rsidRPr="00F061A3" w:rsidRDefault="0021423B" w:rsidP="005B5240">
            <w:pPr>
              <w:pStyle w:val="CVNormal"/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Conducting a team of 8 (eight), designing double-sided and multilayer PCBs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BE1FE9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Printed Circuit Boards Factory (ZPP) – Ruse (nowadays “SET” Ruse)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lastRenderedPageBreak/>
              <w:t>Type of business or sector</w:t>
            </w:r>
          </w:p>
          <w:p w:rsidR="0021423B" w:rsidRPr="00F061A3" w:rsidRDefault="0021423B" w:rsidP="00357EE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Electronics industry</w:t>
            </w:r>
          </w:p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2145C7">
            <w:pPr>
              <w:pStyle w:val="CVSpacer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2145C7">
            <w:pPr>
              <w:pStyle w:val="CVSpacer"/>
              <w:rPr>
                <w:sz w:val="18"/>
                <w:szCs w:val="18"/>
                <w:lang w:val="en-GB"/>
              </w:rPr>
            </w:pPr>
          </w:p>
        </w:tc>
      </w:tr>
      <w:tr w:rsidR="00E03EA1" w:rsidRPr="0096062C">
        <w:trPr>
          <w:cantSplit/>
        </w:trPr>
        <w:tc>
          <w:tcPr>
            <w:tcW w:w="3117" w:type="dxa"/>
          </w:tcPr>
          <w:p w:rsidR="0021423B" w:rsidRPr="0096062C" w:rsidRDefault="0021423B" w:rsidP="008669B6">
            <w:pPr>
              <w:pStyle w:val="CVHeading1"/>
              <w:spacing w:before="0"/>
              <w:rPr>
                <w:sz w:val="22"/>
                <w:szCs w:val="22"/>
                <w:lang w:val="en-GB"/>
              </w:rPr>
            </w:pPr>
            <w:r w:rsidRPr="0096062C">
              <w:rPr>
                <w:sz w:val="22"/>
                <w:szCs w:val="22"/>
                <w:lang w:val="en-GB"/>
              </w:rPr>
              <w:t>Education and training</w:t>
            </w:r>
          </w:p>
        </w:tc>
        <w:tc>
          <w:tcPr>
            <w:tcW w:w="7655" w:type="dxa"/>
            <w:gridSpan w:val="12"/>
          </w:tcPr>
          <w:p w:rsidR="0021423B" w:rsidRPr="0096062C" w:rsidRDefault="0021423B" w:rsidP="008669B6">
            <w:pPr>
              <w:pStyle w:val="CVNormal-FirstLine"/>
              <w:spacing w:before="0"/>
              <w:rPr>
                <w:sz w:val="22"/>
                <w:szCs w:val="22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6263B8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 xml:space="preserve">1975 - 1980 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Master’s degree; Radio, electronics and computer engineer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VIMMESS Ruse (nowadays Ruse University)</w:t>
            </w:r>
          </w:p>
        </w:tc>
      </w:tr>
      <w:tr w:rsidR="00E03EA1" w:rsidRPr="00765CA9">
        <w:trPr>
          <w:cantSplit/>
        </w:trPr>
        <w:tc>
          <w:tcPr>
            <w:tcW w:w="3117" w:type="dxa"/>
          </w:tcPr>
          <w:p w:rsidR="0021423B" w:rsidRPr="00765CA9" w:rsidRDefault="0021423B" w:rsidP="008669B6">
            <w:pPr>
              <w:pStyle w:val="CVSpacer"/>
              <w:rPr>
                <w:sz w:val="12"/>
                <w:szCs w:val="12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765CA9" w:rsidRDefault="0021423B" w:rsidP="008669B6">
            <w:pPr>
              <w:pStyle w:val="CVSpacer"/>
              <w:rPr>
                <w:sz w:val="12"/>
                <w:szCs w:val="12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1968 – 1973</w:t>
            </w: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English Language School – Ruse</w:t>
            </w:r>
            <w:r w:rsidR="00135BCD">
              <w:rPr>
                <w:sz w:val="18"/>
                <w:szCs w:val="18"/>
                <w:lang w:val="en-GB"/>
              </w:rPr>
              <w:t xml:space="preserve"> (Rousse)</w:t>
            </w:r>
          </w:p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>
        <w:trPr>
          <w:cantSplit/>
        </w:trPr>
        <w:tc>
          <w:tcPr>
            <w:tcW w:w="3117" w:type="dxa"/>
          </w:tcPr>
          <w:p w:rsidR="0021423B" w:rsidRPr="00F061A3" w:rsidRDefault="0021423B" w:rsidP="008669B6">
            <w:pPr>
              <w:pStyle w:val="CVHeading3"/>
              <w:rPr>
                <w:sz w:val="18"/>
                <w:szCs w:val="18"/>
                <w:lang w:val="bg-BG"/>
              </w:rPr>
            </w:pPr>
          </w:p>
          <w:p w:rsidR="0021423B" w:rsidRPr="00F061A3" w:rsidRDefault="0021423B" w:rsidP="00362472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8669B6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96062C" w:rsidRDefault="0021423B" w:rsidP="003E4121">
            <w:pPr>
              <w:pStyle w:val="CVHeading1"/>
              <w:spacing w:before="0"/>
              <w:rPr>
                <w:sz w:val="22"/>
                <w:szCs w:val="22"/>
                <w:lang w:val="en-GB"/>
              </w:rPr>
            </w:pPr>
            <w:r w:rsidRPr="0096062C">
              <w:rPr>
                <w:sz w:val="22"/>
                <w:szCs w:val="22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-FirstLine"/>
              <w:spacing w:before="0" w:line="120" w:lineRule="auto"/>
              <w:rPr>
                <w:sz w:val="18"/>
                <w:szCs w:val="18"/>
                <w:lang w:val="en-GB"/>
              </w:rPr>
            </w:pPr>
          </w:p>
        </w:tc>
      </w:tr>
      <w:tr w:rsidR="00E03EA1" w:rsidRPr="00765CA9" w:rsidTr="003E4121">
        <w:trPr>
          <w:cantSplit/>
        </w:trPr>
        <w:tc>
          <w:tcPr>
            <w:tcW w:w="3117" w:type="dxa"/>
          </w:tcPr>
          <w:p w:rsidR="0021423B" w:rsidRPr="00765CA9" w:rsidRDefault="0021423B" w:rsidP="003E4121">
            <w:pPr>
              <w:pStyle w:val="CVSpacer"/>
              <w:rPr>
                <w:sz w:val="10"/>
                <w:szCs w:val="10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765CA9" w:rsidRDefault="0021423B" w:rsidP="003E4121">
            <w:pPr>
              <w:pStyle w:val="CVSpacer"/>
              <w:rPr>
                <w:sz w:val="10"/>
                <w:szCs w:val="10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2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Mother tongue(s)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Medium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Bulgarian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2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Other language(s)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Medium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English, Russian, Romanian, German, Greek</w:t>
            </w:r>
          </w:p>
          <w:p w:rsidR="0021423B" w:rsidRPr="00F061A3" w:rsidRDefault="0021423B" w:rsidP="003E4121">
            <w:pPr>
              <w:pStyle w:val="CVMedium"/>
              <w:spacing w:line="120" w:lineRule="auto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2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3005" w:type="dxa"/>
            <w:gridSpan w:val="5"/>
          </w:tcPr>
          <w:p w:rsidR="0021423B" w:rsidRPr="00F061A3" w:rsidRDefault="0021423B" w:rsidP="003E4121">
            <w:pPr>
              <w:pStyle w:val="LevelAssessment-Heading1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Understanding</w:t>
            </w:r>
          </w:p>
        </w:tc>
        <w:tc>
          <w:tcPr>
            <w:tcW w:w="3005" w:type="dxa"/>
            <w:gridSpan w:val="4"/>
          </w:tcPr>
          <w:p w:rsidR="0021423B" w:rsidRPr="00F061A3" w:rsidRDefault="0021423B" w:rsidP="003E4121">
            <w:pPr>
              <w:pStyle w:val="LevelAssessment-Heading1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Speaking</w:t>
            </w:r>
          </w:p>
        </w:tc>
        <w:tc>
          <w:tcPr>
            <w:tcW w:w="1505" w:type="dxa"/>
            <w:gridSpan w:val="2"/>
          </w:tcPr>
          <w:p w:rsidR="0021423B" w:rsidRPr="00F061A3" w:rsidRDefault="0021423B" w:rsidP="003E4121">
            <w:pPr>
              <w:pStyle w:val="LevelAssessment-Heading1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Writing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Leve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1502" w:type="dxa"/>
            <w:gridSpan w:val="2"/>
          </w:tcPr>
          <w:p w:rsidR="0021423B" w:rsidRPr="00F061A3" w:rsidRDefault="0021423B" w:rsidP="003E4121">
            <w:pPr>
              <w:pStyle w:val="LevelAssessment-Heading2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Listening</w:t>
            </w:r>
          </w:p>
        </w:tc>
        <w:tc>
          <w:tcPr>
            <w:tcW w:w="1503" w:type="dxa"/>
            <w:gridSpan w:val="3"/>
          </w:tcPr>
          <w:p w:rsidR="0021423B" w:rsidRPr="00F061A3" w:rsidRDefault="0021423B" w:rsidP="003E4121">
            <w:pPr>
              <w:pStyle w:val="LevelAssessment-Heading2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Reading</w:t>
            </w:r>
          </w:p>
        </w:tc>
        <w:tc>
          <w:tcPr>
            <w:tcW w:w="1501" w:type="dxa"/>
            <w:gridSpan w:val="2"/>
          </w:tcPr>
          <w:p w:rsidR="0021423B" w:rsidRPr="00F061A3" w:rsidRDefault="0021423B" w:rsidP="003E4121">
            <w:pPr>
              <w:pStyle w:val="LevelAssessment-Heading2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Spoken interaction</w:t>
            </w:r>
          </w:p>
        </w:tc>
        <w:tc>
          <w:tcPr>
            <w:tcW w:w="1504" w:type="dxa"/>
            <w:gridSpan w:val="2"/>
          </w:tcPr>
          <w:p w:rsidR="0021423B" w:rsidRPr="00F061A3" w:rsidRDefault="0021423B" w:rsidP="003E4121">
            <w:pPr>
              <w:pStyle w:val="LevelAssessment-Heading2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</w:tcPr>
          <w:p w:rsidR="0021423B" w:rsidRPr="00F061A3" w:rsidRDefault="0021423B" w:rsidP="003E4121">
            <w:pPr>
              <w:pStyle w:val="LevelAssessment-Heading2"/>
              <w:rPr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Language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0" w:type="dxa"/>
            <w:gridSpan w:val="2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2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1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1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4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Language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Russian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0" w:type="dxa"/>
            <w:gridSpan w:val="2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2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1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1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4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Language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Romanian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</w:t>
            </w:r>
            <w:r w:rsidR="003F54CA">
              <w:rPr>
                <w:szCs w:val="18"/>
                <w:lang w:val="en-GB"/>
              </w:rPr>
              <w:t>2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C2</w:t>
            </w:r>
          </w:p>
        </w:tc>
        <w:tc>
          <w:tcPr>
            <w:tcW w:w="1220" w:type="dxa"/>
            <w:gridSpan w:val="2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2" w:type="dxa"/>
            <w:vAlign w:val="center"/>
          </w:tcPr>
          <w:p w:rsidR="0021423B" w:rsidRPr="00F061A3" w:rsidRDefault="009E2BAF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C2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</w:t>
            </w:r>
            <w:r w:rsidR="003F54CA">
              <w:rPr>
                <w:szCs w:val="18"/>
                <w:lang w:val="en-GB"/>
              </w:rPr>
              <w:t>1</w:t>
            </w:r>
          </w:p>
        </w:tc>
        <w:tc>
          <w:tcPr>
            <w:tcW w:w="1221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  <w:tc>
          <w:tcPr>
            <w:tcW w:w="281" w:type="dxa"/>
            <w:vAlign w:val="center"/>
          </w:tcPr>
          <w:p w:rsidR="0021423B" w:rsidRPr="00F061A3" w:rsidRDefault="0021423B" w:rsidP="003E4121">
            <w:pPr>
              <w:pStyle w:val="LevelAssessment-Cod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C1</w:t>
            </w:r>
          </w:p>
        </w:tc>
        <w:tc>
          <w:tcPr>
            <w:tcW w:w="1224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Proficient user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Language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German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A2</w:t>
            </w:r>
          </w:p>
        </w:tc>
        <w:tc>
          <w:tcPr>
            <w:tcW w:w="1219" w:type="dxa"/>
            <w:vAlign w:val="center"/>
          </w:tcPr>
          <w:p w:rsidR="0021423B" w:rsidRPr="00F061A3" w:rsidRDefault="001E6BB9" w:rsidP="003E4121">
            <w:pPr>
              <w:pStyle w:val="LevelAssessment-Description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Basic</w:t>
            </w:r>
            <w:r w:rsidR="0021423B" w:rsidRPr="00F061A3">
              <w:rPr>
                <w:szCs w:val="18"/>
                <w:lang w:val="en-GB"/>
              </w:rPr>
              <w:t xml:space="preserve"> user</w:t>
            </w:r>
          </w:p>
        </w:tc>
        <w:tc>
          <w:tcPr>
            <w:tcW w:w="283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A2</w:t>
            </w:r>
          </w:p>
        </w:tc>
        <w:tc>
          <w:tcPr>
            <w:tcW w:w="1220" w:type="dxa"/>
            <w:gridSpan w:val="2"/>
            <w:vAlign w:val="center"/>
          </w:tcPr>
          <w:p w:rsidR="0021423B" w:rsidRPr="00F061A3" w:rsidRDefault="001E6BB9" w:rsidP="003E4121">
            <w:pPr>
              <w:pStyle w:val="LevelAssessment-Description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Basic</w:t>
            </w:r>
            <w:r w:rsidR="0021423B" w:rsidRPr="00F061A3">
              <w:rPr>
                <w:szCs w:val="18"/>
                <w:lang w:val="en-GB"/>
              </w:rPr>
              <w:t xml:space="preserve"> user</w:t>
            </w:r>
          </w:p>
        </w:tc>
        <w:tc>
          <w:tcPr>
            <w:tcW w:w="282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A2</w:t>
            </w:r>
          </w:p>
        </w:tc>
        <w:tc>
          <w:tcPr>
            <w:tcW w:w="1219" w:type="dxa"/>
            <w:vAlign w:val="center"/>
          </w:tcPr>
          <w:p w:rsidR="0021423B" w:rsidRPr="00F061A3" w:rsidRDefault="001E6BB9" w:rsidP="003E4121">
            <w:pPr>
              <w:pStyle w:val="LevelAssessment-Description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Basic</w:t>
            </w:r>
            <w:r w:rsidR="0021423B" w:rsidRPr="00F061A3">
              <w:rPr>
                <w:szCs w:val="18"/>
                <w:lang w:val="en-GB"/>
              </w:rPr>
              <w:t xml:space="preserve"> user</w:t>
            </w:r>
          </w:p>
        </w:tc>
        <w:tc>
          <w:tcPr>
            <w:tcW w:w="283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A2</w:t>
            </w:r>
          </w:p>
        </w:tc>
        <w:tc>
          <w:tcPr>
            <w:tcW w:w="1221" w:type="dxa"/>
            <w:vAlign w:val="center"/>
          </w:tcPr>
          <w:p w:rsidR="0021423B" w:rsidRPr="00F061A3" w:rsidRDefault="001E6BB9" w:rsidP="003E4121">
            <w:pPr>
              <w:pStyle w:val="LevelAssessment-Description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Basic</w:t>
            </w:r>
            <w:r w:rsidR="0021423B" w:rsidRPr="00F061A3">
              <w:rPr>
                <w:szCs w:val="18"/>
                <w:lang w:val="en-GB"/>
              </w:rPr>
              <w:t xml:space="preserve"> user</w:t>
            </w:r>
          </w:p>
        </w:tc>
        <w:tc>
          <w:tcPr>
            <w:tcW w:w="281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A2</w:t>
            </w:r>
          </w:p>
        </w:tc>
        <w:tc>
          <w:tcPr>
            <w:tcW w:w="1224" w:type="dxa"/>
            <w:vAlign w:val="center"/>
          </w:tcPr>
          <w:p w:rsidR="0021423B" w:rsidRPr="00F061A3" w:rsidRDefault="001E6BB9" w:rsidP="003E4121">
            <w:pPr>
              <w:pStyle w:val="LevelAssessment-Description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Basic</w:t>
            </w:r>
            <w:r w:rsidR="0021423B" w:rsidRPr="00F061A3">
              <w:rPr>
                <w:szCs w:val="18"/>
                <w:lang w:val="en-GB"/>
              </w:rPr>
              <w:t xml:space="preserve"> user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Language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Greek</w:t>
            </w:r>
          </w:p>
        </w:tc>
        <w:tc>
          <w:tcPr>
            <w:tcW w:w="140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A1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Basic user</w:t>
            </w:r>
          </w:p>
        </w:tc>
        <w:tc>
          <w:tcPr>
            <w:tcW w:w="283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A1</w:t>
            </w:r>
          </w:p>
        </w:tc>
        <w:tc>
          <w:tcPr>
            <w:tcW w:w="1220" w:type="dxa"/>
            <w:gridSpan w:val="2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Basic user</w:t>
            </w:r>
          </w:p>
        </w:tc>
        <w:tc>
          <w:tcPr>
            <w:tcW w:w="282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A1</w:t>
            </w:r>
          </w:p>
        </w:tc>
        <w:tc>
          <w:tcPr>
            <w:tcW w:w="1219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Basic user</w:t>
            </w:r>
          </w:p>
        </w:tc>
        <w:tc>
          <w:tcPr>
            <w:tcW w:w="283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A1</w:t>
            </w:r>
          </w:p>
        </w:tc>
        <w:tc>
          <w:tcPr>
            <w:tcW w:w="1221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Basic user</w:t>
            </w:r>
          </w:p>
        </w:tc>
        <w:tc>
          <w:tcPr>
            <w:tcW w:w="281" w:type="dxa"/>
            <w:vAlign w:val="center"/>
          </w:tcPr>
          <w:p w:rsidR="0021423B" w:rsidRPr="00F061A3" w:rsidRDefault="001E6BB9" w:rsidP="003E4121">
            <w:pPr>
              <w:pStyle w:val="LevelAssessment-Code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A1</w:t>
            </w:r>
          </w:p>
        </w:tc>
        <w:tc>
          <w:tcPr>
            <w:tcW w:w="1224" w:type="dxa"/>
            <w:vAlign w:val="center"/>
          </w:tcPr>
          <w:p w:rsidR="0021423B" w:rsidRPr="00F061A3" w:rsidRDefault="0021423B" w:rsidP="003E4121">
            <w:pPr>
              <w:pStyle w:val="LevelAssessment-Description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>Basic user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Normal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  <w:tcMar>
              <w:top w:w="0" w:type="dxa"/>
              <w:bottom w:w="113" w:type="dxa"/>
            </w:tcMar>
          </w:tcPr>
          <w:p w:rsidR="0021423B" w:rsidRPr="00F061A3" w:rsidRDefault="0021423B" w:rsidP="003E4121">
            <w:pPr>
              <w:pStyle w:val="LevelAssessment-Note"/>
              <w:rPr>
                <w:szCs w:val="18"/>
                <w:lang w:val="en-GB"/>
              </w:rPr>
            </w:pPr>
            <w:r w:rsidRPr="00F061A3">
              <w:rPr>
                <w:szCs w:val="18"/>
                <w:lang w:val="en-GB"/>
              </w:rPr>
              <w:t xml:space="preserve">(*) </w:t>
            </w:r>
            <w:hyperlink r:id="rId9" w:history="1">
              <w:r w:rsidRPr="00F061A3">
                <w:rPr>
                  <w:rStyle w:val="Hyperlink"/>
                  <w:color w:val="auto"/>
                  <w:szCs w:val="18"/>
                </w:rPr>
                <w:t>Common European Framework of Reference for Languages</w:t>
              </w:r>
            </w:hyperlink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Spacer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Spacer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2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Engineering (</w:t>
            </w:r>
            <w:r w:rsidR="00857D49" w:rsidRPr="00F061A3">
              <w:rPr>
                <w:sz w:val="18"/>
                <w:szCs w:val="18"/>
                <w:lang w:val="en-GB"/>
              </w:rPr>
              <w:t xml:space="preserve">IT, </w:t>
            </w:r>
            <w:proofErr w:type="spellStart"/>
            <w:r w:rsidR="00857D49" w:rsidRPr="00F061A3">
              <w:rPr>
                <w:sz w:val="18"/>
                <w:szCs w:val="18"/>
                <w:lang w:val="en-GB"/>
              </w:rPr>
              <w:t>radiotechnics</w:t>
            </w:r>
            <w:proofErr w:type="spellEnd"/>
            <w:r w:rsidR="00857D49" w:rsidRPr="00F061A3">
              <w:rPr>
                <w:sz w:val="18"/>
                <w:szCs w:val="18"/>
                <w:lang w:val="en-GB"/>
              </w:rPr>
              <w:t xml:space="preserve">, </w:t>
            </w:r>
            <w:r w:rsidRPr="00F061A3">
              <w:rPr>
                <w:sz w:val="18"/>
                <w:szCs w:val="18"/>
                <w:lang w:val="en-GB"/>
              </w:rPr>
              <w:t xml:space="preserve">electronics, </w:t>
            </w:r>
            <w:r w:rsidR="00BA4669" w:rsidRPr="00F061A3">
              <w:rPr>
                <w:sz w:val="18"/>
                <w:szCs w:val="18"/>
                <w:lang w:val="en-GB"/>
              </w:rPr>
              <w:t xml:space="preserve">telecommunication, </w:t>
            </w:r>
            <w:r w:rsidR="00857D49" w:rsidRPr="00F061A3">
              <w:rPr>
                <w:sz w:val="18"/>
                <w:szCs w:val="18"/>
                <w:lang w:val="en-GB"/>
              </w:rPr>
              <w:t xml:space="preserve">power generation - </w:t>
            </w:r>
            <w:r w:rsidRPr="00F061A3">
              <w:rPr>
                <w:sz w:val="18"/>
                <w:szCs w:val="18"/>
                <w:lang w:val="en-GB"/>
              </w:rPr>
              <w:t>el</w:t>
            </w:r>
            <w:r w:rsidR="00857D49" w:rsidRPr="00F061A3">
              <w:rPr>
                <w:sz w:val="18"/>
                <w:szCs w:val="18"/>
                <w:lang w:val="en-GB"/>
              </w:rPr>
              <w:t>ectrical energy, automotive</w:t>
            </w:r>
            <w:r w:rsidRPr="00F061A3">
              <w:rPr>
                <w:sz w:val="18"/>
                <w:szCs w:val="18"/>
                <w:lang w:val="en-GB"/>
              </w:rPr>
              <w:t>)</w:t>
            </w:r>
            <w:r w:rsidR="00271376" w:rsidRPr="00F061A3">
              <w:rPr>
                <w:sz w:val="18"/>
                <w:szCs w:val="18"/>
                <w:lang w:val="en-GB"/>
              </w:rPr>
              <w:t>; environmental issues; regional development and cross-border cooperation</w:t>
            </w:r>
            <w:r w:rsidR="007A0061">
              <w:rPr>
                <w:sz w:val="18"/>
                <w:szCs w:val="18"/>
                <w:lang w:val="en-GB"/>
              </w:rPr>
              <w:t>; electronic and electrical repairs.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Spacer"/>
              <w:spacing w:line="12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Spacer"/>
              <w:spacing w:line="120" w:lineRule="auto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2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Excellent command of MS Office Word, Excel and PowerPoint, experience with PC troubleshooting/ maintenance software; experience with TRADOS and SDLX translation software</w:t>
            </w:r>
            <w:r w:rsidR="00857D49" w:rsidRPr="00F061A3">
              <w:rPr>
                <w:sz w:val="18"/>
                <w:szCs w:val="18"/>
                <w:lang w:val="en-GB"/>
              </w:rPr>
              <w:t>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Spacer"/>
              <w:spacing w:line="12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Spacer"/>
              <w:spacing w:line="120" w:lineRule="auto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2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2"/>
          </w:tcPr>
          <w:p w:rsidR="0021423B" w:rsidRPr="00F061A3" w:rsidRDefault="001524A3" w:rsidP="001524A3">
            <w:pPr>
              <w:pStyle w:val="CVNormal-FirstLine"/>
              <w:spacing w:before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Experience in working with ERP software, budgeting skills, more than 30 years of experience</w:t>
            </w:r>
            <w:r w:rsidR="0021423B" w:rsidRPr="00F061A3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in </w:t>
            </w:r>
            <w:r w:rsidR="0021423B" w:rsidRPr="00F061A3">
              <w:rPr>
                <w:sz w:val="18"/>
                <w:szCs w:val="18"/>
                <w:lang w:val="en-GB"/>
              </w:rPr>
              <w:t>translation of various documents from/to English/Russian/Bulgarian and from Romanian to these three languages as well as consecutive and simultaneous interpreting during conferences and workshops in the frame of various EU and WWF programs</w:t>
            </w:r>
            <w:r w:rsidR="007A0061">
              <w:rPr>
                <w:sz w:val="18"/>
                <w:szCs w:val="18"/>
                <w:lang w:val="en-GB"/>
              </w:rPr>
              <w:t xml:space="preserve"> as well as </w:t>
            </w:r>
            <w:r w:rsidR="009E2BAF">
              <w:rPr>
                <w:sz w:val="18"/>
                <w:szCs w:val="18"/>
                <w:lang w:val="en-GB"/>
              </w:rPr>
              <w:t xml:space="preserve">international </w:t>
            </w:r>
            <w:r w:rsidR="007A0061">
              <w:rPr>
                <w:sz w:val="18"/>
                <w:szCs w:val="18"/>
                <w:lang w:val="en-GB"/>
              </w:rPr>
              <w:t>events of</w:t>
            </w:r>
            <w:r w:rsidR="0021423B" w:rsidRPr="00F061A3">
              <w:rPr>
                <w:sz w:val="18"/>
                <w:szCs w:val="18"/>
                <w:lang w:val="en-GB"/>
              </w:rPr>
              <w:t xml:space="preserve"> the Municipality of Ruse</w:t>
            </w:r>
            <w:r w:rsidR="007A0061">
              <w:rPr>
                <w:sz w:val="18"/>
                <w:szCs w:val="18"/>
                <w:lang w:val="en-GB"/>
              </w:rPr>
              <w:t xml:space="preserve"> and other organisers</w:t>
            </w:r>
            <w:r w:rsidR="00857D49" w:rsidRPr="00F061A3">
              <w:rPr>
                <w:sz w:val="18"/>
                <w:szCs w:val="18"/>
                <w:lang w:val="en-GB"/>
              </w:rPr>
              <w:t>.</w:t>
            </w: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Spacer"/>
              <w:spacing w:line="12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Spacer"/>
              <w:spacing w:line="120" w:lineRule="auto"/>
              <w:rPr>
                <w:sz w:val="18"/>
                <w:szCs w:val="18"/>
                <w:lang w:val="en-GB"/>
              </w:rPr>
            </w:pPr>
          </w:p>
        </w:tc>
      </w:tr>
      <w:tr w:rsidR="00E03EA1" w:rsidRPr="00F061A3" w:rsidTr="003E4121">
        <w:trPr>
          <w:cantSplit/>
        </w:trPr>
        <w:tc>
          <w:tcPr>
            <w:tcW w:w="3117" w:type="dxa"/>
          </w:tcPr>
          <w:p w:rsidR="0021423B" w:rsidRPr="00F061A3" w:rsidRDefault="0021423B" w:rsidP="003E4121">
            <w:pPr>
              <w:pStyle w:val="CVHeading1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Additional information</w:t>
            </w:r>
          </w:p>
        </w:tc>
        <w:tc>
          <w:tcPr>
            <w:tcW w:w="7655" w:type="dxa"/>
            <w:gridSpan w:val="12"/>
          </w:tcPr>
          <w:p w:rsidR="0021423B" w:rsidRPr="00F061A3" w:rsidRDefault="0021423B" w:rsidP="003E4121">
            <w:pPr>
              <w:pStyle w:val="CVNormal-FirstLine"/>
              <w:spacing w:before="0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Experience in volunteer work in NGOs (Bulgarian Neuromuscular Diseases Association) – former chairman, as well as in EAMDA (European Alliance of Muscular Dystrophy Associations) – former vice-president on East European affairs; successful implementation of two projects with the Dutch MD Association</w:t>
            </w:r>
            <w:r w:rsidR="001524A3">
              <w:rPr>
                <w:sz w:val="18"/>
                <w:szCs w:val="18"/>
                <w:lang w:val="en-GB"/>
              </w:rPr>
              <w:t xml:space="preserve"> (VSN)</w:t>
            </w:r>
            <w:r w:rsidRPr="00F061A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061A3">
              <w:rPr>
                <w:sz w:val="18"/>
                <w:szCs w:val="18"/>
                <w:lang w:val="en-GB"/>
              </w:rPr>
              <w:t>Baarn</w:t>
            </w:r>
            <w:proofErr w:type="spellEnd"/>
            <w:r w:rsidRPr="00F061A3">
              <w:rPr>
                <w:sz w:val="18"/>
                <w:szCs w:val="18"/>
                <w:lang w:val="en-GB"/>
              </w:rPr>
              <w:t>, Holland and a project for youngsters with muscular dystrophy with Mobility International, Brussels, Belgium.</w:t>
            </w:r>
          </w:p>
          <w:p w:rsidR="0021423B" w:rsidRPr="00F061A3" w:rsidRDefault="0021423B" w:rsidP="003E4121">
            <w:pPr>
              <w:pStyle w:val="CVNormal"/>
              <w:spacing w:line="120" w:lineRule="auto"/>
              <w:rPr>
                <w:sz w:val="18"/>
                <w:szCs w:val="18"/>
                <w:lang w:val="en-GB"/>
              </w:rPr>
            </w:pPr>
          </w:p>
          <w:p w:rsidR="0021423B" w:rsidRPr="00F061A3" w:rsidRDefault="0021423B" w:rsidP="008A0DD0">
            <w:pPr>
              <w:pStyle w:val="CVNormal"/>
              <w:rPr>
                <w:sz w:val="18"/>
                <w:szCs w:val="18"/>
                <w:lang w:val="en-GB"/>
              </w:rPr>
            </w:pPr>
            <w:r w:rsidRPr="00F061A3">
              <w:rPr>
                <w:sz w:val="18"/>
                <w:szCs w:val="18"/>
                <w:lang w:val="en-GB"/>
              </w:rPr>
              <w:t>Experienced driver, class C driving license.</w:t>
            </w:r>
          </w:p>
        </w:tc>
      </w:tr>
    </w:tbl>
    <w:p w:rsidR="00862949" w:rsidRPr="00F061A3" w:rsidRDefault="00862949" w:rsidP="002E0AB3">
      <w:pPr>
        <w:ind w:left="720"/>
        <w:rPr>
          <w:sz w:val="18"/>
          <w:szCs w:val="18"/>
          <w:lang w:val="en-GB"/>
        </w:rPr>
      </w:pPr>
    </w:p>
    <w:p w:rsidR="002E0AB3" w:rsidRPr="00F061A3" w:rsidRDefault="002E0AB3" w:rsidP="002E0AB3">
      <w:pPr>
        <w:ind w:left="720"/>
        <w:rPr>
          <w:sz w:val="18"/>
          <w:szCs w:val="18"/>
          <w:lang w:val="en-GB"/>
        </w:rPr>
      </w:pPr>
      <w:r w:rsidRPr="00F061A3">
        <w:rPr>
          <w:sz w:val="18"/>
          <w:szCs w:val="18"/>
          <w:lang w:val="en-GB"/>
        </w:rPr>
        <w:t>I declare that all data supplied in this CV is accurate and truthful.</w:t>
      </w:r>
      <w:r w:rsidRPr="00F061A3">
        <w:rPr>
          <w:sz w:val="18"/>
          <w:szCs w:val="18"/>
          <w:lang w:val="en-GB"/>
        </w:rPr>
        <w:tab/>
      </w:r>
      <w:r w:rsidRPr="00F061A3">
        <w:rPr>
          <w:sz w:val="18"/>
          <w:szCs w:val="18"/>
          <w:lang w:val="en-GB"/>
        </w:rPr>
        <w:tab/>
      </w:r>
      <w:r w:rsidR="003C0C3F">
        <w:rPr>
          <w:sz w:val="18"/>
          <w:szCs w:val="18"/>
          <w:lang w:val="en-GB"/>
        </w:rPr>
        <w:tab/>
      </w:r>
      <w:r w:rsidR="003C0C3F">
        <w:rPr>
          <w:sz w:val="18"/>
          <w:szCs w:val="18"/>
          <w:lang w:val="en-GB"/>
        </w:rPr>
        <w:tab/>
      </w:r>
      <w:bookmarkStart w:id="0" w:name="_GoBack"/>
      <w:bookmarkEnd w:id="0"/>
    </w:p>
    <w:p w:rsidR="00862949" w:rsidRPr="00F061A3" w:rsidRDefault="00E03EA1" w:rsidP="002E0AB3">
      <w:pPr>
        <w:ind w:left="720"/>
        <w:rPr>
          <w:sz w:val="18"/>
          <w:szCs w:val="18"/>
        </w:rPr>
      </w:pPr>
      <w:r w:rsidRPr="00F061A3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C62578">
        <w:rPr>
          <w:sz w:val="18"/>
          <w:szCs w:val="18"/>
        </w:rPr>
        <w:tab/>
      </w:r>
      <w:r w:rsidR="00C62578">
        <w:rPr>
          <w:sz w:val="18"/>
          <w:szCs w:val="18"/>
        </w:rPr>
        <w:tab/>
      </w:r>
      <w:r w:rsidR="00C62578">
        <w:rPr>
          <w:sz w:val="18"/>
          <w:szCs w:val="18"/>
        </w:rPr>
        <w:tab/>
      </w:r>
      <w:r w:rsidR="00C62578">
        <w:rPr>
          <w:sz w:val="18"/>
          <w:szCs w:val="18"/>
        </w:rPr>
        <w:tab/>
      </w:r>
      <w:r w:rsidR="00AC1D93" w:rsidRPr="00F061A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103F3" w:rsidRPr="00F061A3" w:rsidRDefault="00AC1D93" w:rsidP="00BA49DC">
      <w:pPr>
        <w:ind w:left="720"/>
        <w:rPr>
          <w:sz w:val="18"/>
          <w:szCs w:val="18"/>
          <w:lang w:val="bg-BG"/>
        </w:rPr>
      </w:pPr>
      <w:r w:rsidRPr="00F061A3">
        <w:rPr>
          <w:sz w:val="18"/>
          <w:szCs w:val="18"/>
        </w:rPr>
        <w:t xml:space="preserve"> </w:t>
      </w:r>
      <w:r w:rsidR="00136E6F" w:rsidRPr="00F061A3">
        <w:rPr>
          <w:sz w:val="18"/>
          <w:szCs w:val="18"/>
        </w:rPr>
        <w:t xml:space="preserve">Date: </w:t>
      </w:r>
      <w:r w:rsidR="003F54CA">
        <w:rPr>
          <w:sz w:val="18"/>
          <w:szCs w:val="18"/>
        </w:rPr>
        <w:t>1</w:t>
      </w:r>
      <w:r w:rsidR="003F54CA">
        <w:rPr>
          <w:sz w:val="18"/>
          <w:szCs w:val="18"/>
          <w:vertAlign w:val="superscript"/>
        </w:rPr>
        <w:t>st</w:t>
      </w:r>
      <w:r w:rsidR="009E2BAF">
        <w:rPr>
          <w:sz w:val="18"/>
          <w:szCs w:val="18"/>
        </w:rPr>
        <w:t xml:space="preserve"> </w:t>
      </w:r>
      <w:r w:rsidR="003F54CA">
        <w:rPr>
          <w:sz w:val="18"/>
          <w:szCs w:val="18"/>
        </w:rPr>
        <w:t>November</w:t>
      </w:r>
      <w:r w:rsidR="0094456B">
        <w:rPr>
          <w:sz w:val="18"/>
          <w:szCs w:val="18"/>
        </w:rPr>
        <w:t xml:space="preserve"> 201</w:t>
      </w:r>
      <w:r w:rsidR="004F21CB">
        <w:rPr>
          <w:sz w:val="18"/>
          <w:szCs w:val="18"/>
        </w:rPr>
        <w:t>7</w:t>
      </w:r>
    </w:p>
    <w:sectPr w:rsidR="007103F3" w:rsidRPr="00F061A3" w:rsidSect="00EE4E32">
      <w:footnotePr>
        <w:pos w:val="beneathText"/>
        <w:numRestart w:val="eachPage"/>
      </w:footnotePr>
      <w:endnotePr>
        <w:numFmt w:val="decimal"/>
      </w:endnotePr>
      <w:pgSz w:w="11905" w:h="16837"/>
      <w:pgMar w:top="1021" w:right="567" w:bottom="102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9E" w:rsidRDefault="0020479E">
      <w:r>
        <w:separator/>
      </w:r>
    </w:p>
  </w:endnote>
  <w:endnote w:type="continuationSeparator" w:id="0">
    <w:p w:rsidR="0020479E" w:rsidRDefault="0020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9E" w:rsidRDefault="0020479E">
      <w:r>
        <w:separator/>
      </w:r>
    </w:p>
  </w:footnote>
  <w:footnote w:type="continuationSeparator" w:id="0">
    <w:p w:rsidR="0020479E" w:rsidRDefault="0020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0A95"/>
    <w:multiLevelType w:val="hybridMultilevel"/>
    <w:tmpl w:val="58D07864"/>
    <w:lvl w:ilvl="0" w:tplc="6F0CB1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C0E7B"/>
    <w:multiLevelType w:val="hybridMultilevel"/>
    <w:tmpl w:val="5D806B9A"/>
    <w:lvl w:ilvl="0" w:tplc="EA08B23C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707E65EF"/>
    <w:multiLevelType w:val="hybridMultilevel"/>
    <w:tmpl w:val="C6486040"/>
    <w:lvl w:ilvl="0" w:tplc="782219DE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892"/>
    <w:rsid w:val="00002615"/>
    <w:rsid w:val="00010C4E"/>
    <w:rsid w:val="000344CD"/>
    <w:rsid w:val="00042522"/>
    <w:rsid w:val="000626A1"/>
    <w:rsid w:val="00070D98"/>
    <w:rsid w:val="000B54EB"/>
    <w:rsid w:val="000C056B"/>
    <w:rsid w:val="000F04BC"/>
    <w:rsid w:val="00100C4C"/>
    <w:rsid w:val="00135BCD"/>
    <w:rsid w:val="00136E6F"/>
    <w:rsid w:val="001524A3"/>
    <w:rsid w:val="00152B5C"/>
    <w:rsid w:val="00167B3B"/>
    <w:rsid w:val="0017173B"/>
    <w:rsid w:val="00173104"/>
    <w:rsid w:val="0017689F"/>
    <w:rsid w:val="001808B2"/>
    <w:rsid w:val="00191E89"/>
    <w:rsid w:val="0019595C"/>
    <w:rsid w:val="001D04FA"/>
    <w:rsid w:val="001D5B86"/>
    <w:rsid w:val="001E3F95"/>
    <w:rsid w:val="001E6BB9"/>
    <w:rsid w:val="001F41D7"/>
    <w:rsid w:val="001F7F2C"/>
    <w:rsid w:val="00200675"/>
    <w:rsid w:val="00203051"/>
    <w:rsid w:val="0020479E"/>
    <w:rsid w:val="00210361"/>
    <w:rsid w:val="00212E2B"/>
    <w:rsid w:val="0021423B"/>
    <w:rsid w:val="002145C7"/>
    <w:rsid w:val="0022461E"/>
    <w:rsid w:val="00235697"/>
    <w:rsid w:val="0024241E"/>
    <w:rsid w:val="00253C5D"/>
    <w:rsid w:val="00271376"/>
    <w:rsid w:val="00274EF3"/>
    <w:rsid w:val="002A55EE"/>
    <w:rsid w:val="002C3A51"/>
    <w:rsid w:val="002D6928"/>
    <w:rsid w:val="002D695B"/>
    <w:rsid w:val="002E0AB3"/>
    <w:rsid w:val="002E43AF"/>
    <w:rsid w:val="002F0561"/>
    <w:rsid w:val="002F4CBC"/>
    <w:rsid w:val="00304F0D"/>
    <w:rsid w:val="003127FF"/>
    <w:rsid w:val="003333D4"/>
    <w:rsid w:val="00356E75"/>
    <w:rsid w:val="00357EE0"/>
    <w:rsid w:val="00362472"/>
    <w:rsid w:val="003840FB"/>
    <w:rsid w:val="0038770A"/>
    <w:rsid w:val="00387EA9"/>
    <w:rsid w:val="003A33CF"/>
    <w:rsid w:val="003A7928"/>
    <w:rsid w:val="003C09BA"/>
    <w:rsid w:val="003C0C3F"/>
    <w:rsid w:val="003E4121"/>
    <w:rsid w:val="003F54CA"/>
    <w:rsid w:val="00415BFC"/>
    <w:rsid w:val="00431771"/>
    <w:rsid w:val="004333AF"/>
    <w:rsid w:val="004372FE"/>
    <w:rsid w:val="004445ED"/>
    <w:rsid w:val="00446E3B"/>
    <w:rsid w:val="0045643E"/>
    <w:rsid w:val="00471D26"/>
    <w:rsid w:val="0048043A"/>
    <w:rsid w:val="00490B6B"/>
    <w:rsid w:val="004A54A1"/>
    <w:rsid w:val="004F21CB"/>
    <w:rsid w:val="00517602"/>
    <w:rsid w:val="00520764"/>
    <w:rsid w:val="005327D5"/>
    <w:rsid w:val="00534A9A"/>
    <w:rsid w:val="00565ED7"/>
    <w:rsid w:val="00566924"/>
    <w:rsid w:val="00573314"/>
    <w:rsid w:val="0057351F"/>
    <w:rsid w:val="00573CFD"/>
    <w:rsid w:val="005753F4"/>
    <w:rsid w:val="00582968"/>
    <w:rsid w:val="005A43F3"/>
    <w:rsid w:val="005B5240"/>
    <w:rsid w:val="005B774C"/>
    <w:rsid w:val="005C1BD3"/>
    <w:rsid w:val="005F7BD3"/>
    <w:rsid w:val="00601478"/>
    <w:rsid w:val="006263B8"/>
    <w:rsid w:val="006326BF"/>
    <w:rsid w:val="00651BEC"/>
    <w:rsid w:val="00692B1D"/>
    <w:rsid w:val="006A6B62"/>
    <w:rsid w:val="006A7892"/>
    <w:rsid w:val="006B05E9"/>
    <w:rsid w:val="006C1267"/>
    <w:rsid w:val="006E274E"/>
    <w:rsid w:val="006E3838"/>
    <w:rsid w:val="006E4D6D"/>
    <w:rsid w:val="006F2739"/>
    <w:rsid w:val="007103F3"/>
    <w:rsid w:val="00714214"/>
    <w:rsid w:val="0073213B"/>
    <w:rsid w:val="0075361E"/>
    <w:rsid w:val="00756D85"/>
    <w:rsid w:val="007638C3"/>
    <w:rsid w:val="00765CA9"/>
    <w:rsid w:val="00770D77"/>
    <w:rsid w:val="007A0061"/>
    <w:rsid w:val="007B3B81"/>
    <w:rsid w:val="007B495C"/>
    <w:rsid w:val="00804D1F"/>
    <w:rsid w:val="00855F3A"/>
    <w:rsid w:val="008563DE"/>
    <w:rsid w:val="00857D49"/>
    <w:rsid w:val="00860C49"/>
    <w:rsid w:val="00862949"/>
    <w:rsid w:val="008669B6"/>
    <w:rsid w:val="00871AEC"/>
    <w:rsid w:val="00887D0D"/>
    <w:rsid w:val="00893776"/>
    <w:rsid w:val="008A0DD0"/>
    <w:rsid w:val="008C46A3"/>
    <w:rsid w:val="008C7547"/>
    <w:rsid w:val="008F0081"/>
    <w:rsid w:val="008F1430"/>
    <w:rsid w:val="008F6159"/>
    <w:rsid w:val="009214FF"/>
    <w:rsid w:val="00927C1F"/>
    <w:rsid w:val="0093013E"/>
    <w:rsid w:val="0094456B"/>
    <w:rsid w:val="00954E9D"/>
    <w:rsid w:val="0096062C"/>
    <w:rsid w:val="009777A2"/>
    <w:rsid w:val="00981775"/>
    <w:rsid w:val="00984ED5"/>
    <w:rsid w:val="009C16BF"/>
    <w:rsid w:val="009C7ED5"/>
    <w:rsid w:val="009D3903"/>
    <w:rsid w:val="009E2BAF"/>
    <w:rsid w:val="009F7C13"/>
    <w:rsid w:val="00A07863"/>
    <w:rsid w:val="00A17D9C"/>
    <w:rsid w:val="00A43F4D"/>
    <w:rsid w:val="00A75C58"/>
    <w:rsid w:val="00A83507"/>
    <w:rsid w:val="00A83BCF"/>
    <w:rsid w:val="00A979AC"/>
    <w:rsid w:val="00AB2DE6"/>
    <w:rsid w:val="00AC1D93"/>
    <w:rsid w:val="00AC7259"/>
    <w:rsid w:val="00AD5D21"/>
    <w:rsid w:val="00AE20A3"/>
    <w:rsid w:val="00AF6704"/>
    <w:rsid w:val="00B34C15"/>
    <w:rsid w:val="00B73424"/>
    <w:rsid w:val="00B75EFE"/>
    <w:rsid w:val="00B810D5"/>
    <w:rsid w:val="00B840BD"/>
    <w:rsid w:val="00B90544"/>
    <w:rsid w:val="00B937DB"/>
    <w:rsid w:val="00BA4669"/>
    <w:rsid w:val="00BA49DC"/>
    <w:rsid w:val="00BB3EDD"/>
    <w:rsid w:val="00BB4918"/>
    <w:rsid w:val="00BC4892"/>
    <w:rsid w:val="00BE1FE9"/>
    <w:rsid w:val="00BF7221"/>
    <w:rsid w:val="00C53948"/>
    <w:rsid w:val="00C60BEB"/>
    <w:rsid w:val="00C62578"/>
    <w:rsid w:val="00C96B95"/>
    <w:rsid w:val="00CC470A"/>
    <w:rsid w:val="00D27FBB"/>
    <w:rsid w:val="00D60A86"/>
    <w:rsid w:val="00D61245"/>
    <w:rsid w:val="00D623C4"/>
    <w:rsid w:val="00D73B8C"/>
    <w:rsid w:val="00D82F35"/>
    <w:rsid w:val="00D8680E"/>
    <w:rsid w:val="00D92340"/>
    <w:rsid w:val="00D955C2"/>
    <w:rsid w:val="00DA7DE3"/>
    <w:rsid w:val="00DE399B"/>
    <w:rsid w:val="00E03EA1"/>
    <w:rsid w:val="00E27F0F"/>
    <w:rsid w:val="00E63627"/>
    <w:rsid w:val="00EB58DA"/>
    <w:rsid w:val="00EB742A"/>
    <w:rsid w:val="00EE4E32"/>
    <w:rsid w:val="00EF2A84"/>
    <w:rsid w:val="00EF4768"/>
    <w:rsid w:val="00F061A3"/>
    <w:rsid w:val="00F15918"/>
    <w:rsid w:val="00F30D91"/>
    <w:rsid w:val="00F31441"/>
    <w:rsid w:val="00F4528C"/>
    <w:rsid w:val="00F4529F"/>
    <w:rsid w:val="00F52BE8"/>
    <w:rsid w:val="00F55C36"/>
    <w:rsid w:val="00F64795"/>
    <w:rsid w:val="00F77266"/>
    <w:rsid w:val="00F87C91"/>
    <w:rsid w:val="00FA795C"/>
    <w:rsid w:val="00FD73ED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FollowedHyperlink">
    <w:name w:val="FollowedHyperlink"/>
    <w:rsid w:val="006326B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03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051"/>
    <w:rPr>
      <w:rFonts w:ascii="Tahoma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rsid w:val="007103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103F3"/>
    <w:rPr>
      <w:rFonts w:ascii="Arial Narrow" w:hAnsi="Arial Narrow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pintev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10888</CharactersWithSpaces>
  <SharedDoc>false</SharedDoc>
  <HLinks>
    <vt:vector size="12" baseType="variant">
      <vt:variant>
        <vt:i4>6750304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mailto:plpintev@abv.bg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Plamen</cp:lastModifiedBy>
  <cp:revision>5</cp:revision>
  <cp:lastPrinted>2017-11-01T09:31:00Z</cp:lastPrinted>
  <dcterms:created xsi:type="dcterms:W3CDTF">2017-11-01T09:31:00Z</dcterms:created>
  <dcterms:modified xsi:type="dcterms:W3CDTF">2017-11-01T13:28:00Z</dcterms:modified>
</cp:coreProperties>
</file>