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D" w:rsidRPr="008F5B00" w:rsidRDefault="0001480D" w:rsidP="0001480D">
      <w:pPr>
        <w:tabs>
          <w:tab w:val="left" w:pos="1800"/>
        </w:tabs>
        <w:rPr>
          <w:rFonts w:ascii="Gandhari Unicode" w:hAnsi="Gandhari Unicode"/>
          <w:b/>
          <w:bCs/>
        </w:rPr>
      </w:pPr>
    </w:p>
    <w:p w:rsidR="0001480D" w:rsidRPr="008F5B00" w:rsidRDefault="0001480D" w:rsidP="0001480D">
      <w:pPr>
        <w:tabs>
          <w:tab w:val="left" w:pos="1800"/>
        </w:tabs>
        <w:rPr>
          <w:rFonts w:ascii="Gandhari Unicode" w:hAnsi="Gandhari Unicode" w:cs="Mangal"/>
          <w:b/>
          <w:bCs/>
          <w:lang w:bidi="hi-IN"/>
        </w:rPr>
      </w:pPr>
    </w:p>
    <w:p w:rsidR="0001480D" w:rsidRPr="007063CC" w:rsidRDefault="0001480D" w:rsidP="0001480D">
      <w:pPr>
        <w:jc w:val="center"/>
        <w:rPr>
          <w:rFonts w:ascii="Gandhari Unicode" w:hAnsi="Gandhari Unicode"/>
          <w:b/>
          <w:color w:val="0070C0"/>
          <w:sz w:val="40"/>
          <w:szCs w:val="40"/>
          <w:u w:val="single"/>
        </w:rPr>
      </w:pPr>
      <w:r w:rsidRPr="007063CC">
        <w:rPr>
          <w:rFonts w:ascii="Gandhari Unicode" w:hAnsi="Gandhari Unicode"/>
          <w:b/>
          <w:color w:val="0070C0"/>
          <w:sz w:val="40"/>
          <w:szCs w:val="40"/>
          <w:u w:val="single"/>
        </w:rPr>
        <w:t>RESUME</w:t>
      </w:r>
    </w:p>
    <w:p w:rsidR="0068690E" w:rsidRPr="008F5B00" w:rsidRDefault="0068690E" w:rsidP="0001480D">
      <w:pPr>
        <w:jc w:val="center"/>
        <w:rPr>
          <w:rFonts w:ascii="Gandhari Unicode" w:hAnsi="Gandhari Unicode"/>
          <w:b/>
          <w:u w:val="single"/>
        </w:rPr>
      </w:pPr>
    </w:p>
    <w:p w:rsidR="0001480D" w:rsidRPr="009B75BD" w:rsidRDefault="0001480D" w:rsidP="006E66F5">
      <w:pPr>
        <w:tabs>
          <w:tab w:val="left" w:pos="-180"/>
          <w:tab w:val="left" w:pos="0"/>
        </w:tabs>
        <w:ind w:left="90" w:hanging="180"/>
        <w:rPr>
          <w:rFonts w:ascii="Gandhari Unicode" w:hAnsi="Gandhari Unicode"/>
          <w:bCs/>
          <w:sz w:val="28"/>
          <w:szCs w:val="28"/>
        </w:rPr>
      </w:pPr>
    </w:p>
    <w:p w:rsidR="0001480D" w:rsidRPr="008E7915" w:rsidRDefault="00A80EF2" w:rsidP="00405ACF">
      <w:pPr>
        <w:pStyle w:val="ListParagraph"/>
        <w:numPr>
          <w:ilvl w:val="0"/>
          <w:numId w:val="15"/>
        </w:numPr>
        <w:tabs>
          <w:tab w:val="left" w:pos="600"/>
          <w:tab w:val="left" w:pos="1080"/>
        </w:tabs>
        <w:rPr>
          <w:rFonts w:ascii="Gandhari Unicode" w:hAnsi="Gandhari Unicode"/>
          <w:bCs/>
          <w:color w:val="7030A0"/>
          <w:sz w:val="28"/>
          <w:szCs w:val="28"/>
        </w:rPr>
      </w:pPr>
      <w:r w:rsidRPr="00A80EF2">
        <w:rPr>
          <w:rFonts w:ascii="Gandhari Unicode" w:hAnsi="Gandhari Unicode"/>
          <w:noProof/>
          <w:color w:val="7030A0"/>
          <w:sz w:val="28"/>
          <w:szCs w:val="28"/>
          <w:lang w:eastAsia="en-US" w:bidi="kn-IN"/>
        </w:rPr>
        <w:pict>
          <v:rect id="_x0000_s1026" style="position:absolute;left:0;text-align:left;margin-left:444pt;margin-top:.75pt;width:111pt;height:119.25pt;z-index:251660288">
            <v:textbox>
              <w:txbxContent>
                <w:p w:rsidR="0001480D" w:rsidRDefault="0001480D" w:rsidP="0001480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1480D" w:rsidRPr="004170A0" w:rsidRDefault="0001480D" w:rsidP="000148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0A0">
                    <w:rPr>
                      <w:b/>
                      <w:bCs/>
                      <w:sz w:val="20"/>
                      <w:szCs w:val="20"/>
                    </w:rPr>
                    <w:t>PASTE</w:t>
                  </w:r>
                </w:p>
                <w:p w:rsidR="0001480D" w:rsidRPr="004170A0" w:rsidRDefault="0001480D" w:rsidP="000148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70A0">
                    <w:rPr>
                      <w:b/>
                      <w:bCs/>
                      <w:sz w:val="20"/>
                      <w:szCs w:val="20"/>
                    </w:rPr>
                    <w:t xml:space="preserve"> Passport size photograph duly attested</w:t>
                  </w:r>
                </w:p>
              </w:txbxContent>
            </v:textbox>
          </v:rect>
        </w:pict>
      </w:r>
      <w:r w:rsidR="00405ACF" w:rsidRPr="008E7915">
        <w:rPr>
          <w:rFonts w:ascii="Gandhari Unicode" w:hAnsi="Gandhari Unicode"/>
          <w:bCs/>
          <w:color w:val="7030A0"/>
          <w:sz w:val="28"/>
          <w:szCs w:val="28"/>
        </w:rPr>
        <w:t xml:space="preserve"> NAME OF THE RESOURCE PERSON: </w:t>
      </w:r>
      <w:r w:rsidR="005A01AC" w:rsidRPr="008E7915">
        <w:rPr>
          <w:rFonts w:ascii="Gandhari Unicode" w:hAnsi="Gandhari Unicode"/>
          <w:bCs/>
          <w:color w:val="7030A0"/>
          <w:sz w:val="28"/>
          <w:szCs w:val="28"/>
        </w:rPr>
        <w:t>PARVAT. B. VADI</w:t>
      </w:r>
    </w:p>
    <w:p w:rsidR="0001480D" w:rsidRPr="009B75BD" w:rsidRDefault="00EB67DD" w:rsidP="0001480D">
      <w:pPr>
        <w:tabs>
          <w:tab w:val="left" w:pos="600"/>
          <w:tab w:val="left" w:pos="1080"/>
        </w:tabs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p w:rsidR="0001480D" w:rsidRPr="00824F61" w:rsidRDefault="00F15A7B" w:rsidP="0001480D">
      <w:pPr>
        <w:tabs>
          <w:tab w:val="left" w:pos="600"/>
          <w:tab w:val="left" w:pos="1080"/>
        </w:tabs>
        <w:rPr>
          <w:rFonts w:ascii="Gandhari Unicode" w:hAnsi="Gandhari Unicode"/>
          <w:bCs/>
          <w:sz w:val="28"/>
          <w:szCs w:val="28"/>
        </w:rPr>
      </w:pPr>
      <w:r>
        <w:rPr>
          <w:rFonts w:ascii="Gandhari Unicode" w:hAnsi="Gandhari Unicode"/>
          <w:bCs/>
          <w:color w:val="7030A0"/>
          <w:sz w:val="28"/>
          <w:szCs w:val="28"/>
        </w:rPr>
        <w:t xml:space="preserve">       </w:t>
      </w:r>
      <w:r w:rsidR="00405ACF" w:rsidRPr="008E7915">
        <w:rPr>
          <w:rFonts w:ascii="Gandhari Unicode" w:hAnsi="Gandhari Unicode"/>
          <w:bCs/>
          <w:color w:val="7030A0"/>
          <w:sz w:val="28"/>
          <w:szCs w:val="28"/>
        </w:rPr>
        <w:t xml:space="preserve">2.   </w:t>
      </w:r>
      <w:r w:rsidR="00FD043E" w:rsidRPr="008E7915">
        <w:rPr>
          <w:rFonts w:ascii="Gandhari Unicode" w:hAnsi="Gandhari Unicode"/>
          <w:bCs/>
          <w:color w:val="7030A0"/>
          <w:sz w:val="28"/>
          <w:szCs w:val="28"/>
        </w:rPr>
        <w:t>Date of Birth</w:t>
      </w:r>
      <w:r w:rsidR="008F7D88" w:rsidRPr="008E7915">
        <w:rPr>
          <w:rFonts w:ascii="Gandhari Unicode" w:hAnsi="Gandhari Unicode"/>
          <w:bCs/>
          <w:color w:val="7030A0"/>
          <w:sz w:val="28"/>
          <w:szCs w:val="28"/>
        </w:rPr>
        <w:t xml:space="preserve">: </w:t>
      </w:r>
      <w:r w:rsidR="008F7D88" w:rsidRPr="00824F61">
        <w:rPr>
          <w:rFonts w:ascii="Gandhari Unicode" w:hAnsi="Gandhari Unicode"/>
          <w:bCs/>
          <w:sz w:val="28"/>
          <w:szCs w:val="28"/>
        </w:rPr>
        <w:t>1st</w:t>
      </w:r>
      <w:r w:rsidR="005A01AC" w:rsidRPr="00824F61">
        <w:rPr>
          <w:rFonts w:ascii="Gandhari Unicode" w:hAnsi="Gandhari Unicode"/>
          <w:bCs/>
          <w:sz w:val="28"/>
          <w:szCs w:val="28"/>
        </w:rPr>
        <w:t>June</w:t>
      </w:r>
      <w:r w:rsidR="008F7D88" w:rsidRPr="00824F61">
        <w:rPr>
          <w:rFonts w:ascii="Gandhari Unicode" w:hAnsi="Gandhari Unicode"/>
          <w:bCs/>
          <w:sz w:val="28"/>
          <w:szCs w:val="28"/>
        </w:rPr>
        <w:t>,</w:t>
      </w:r>
      <w:r w:rsidR="005A01AC" w:rsidRPr="00824F61">
        <w:rPr>
          <w:rFonts w:ascii="Gandhari Unicode" w:hAnsi="Gandhari Unicode"/>
          <w:bCs/>
          <w:sz w:val="28"/>
          <w:szCs w:val="28"/>
        </w:rPr>
        <w:t xml:space="preserve"> 1977</w:t>
      </w:r>
    </w:p>
    <w:p w:rsidR="0001480D" w:rsidRPr="009B75BD" w:rsidRDefault="0001480D" w:rsidP="0001480D">
      <w:pPr>
        <w:tabs>
          <w:tab w:val="left" w:pos="600"/>
          <w:tab w:val="left" w:pos="1080"/>
        </w:tabs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p w:rsidR="0001480D" w:rsidRPr="008E7915" w:rsidRDefault="0001480D" w:rsidP="008E7915">
      <w:pPr>
        <w:pStyle w:val="ListParagraph"/>
        <w:numPr>
          <w:ilvl w:val="0"/>
          <w:numId w:val="16"/>
        </w:numPr>
        <w:tabs>
          <w:tab w:val="left" w:pos="600"/>
          <w:tab w:val="left" w:pos="1080"/>
        </w:tabs>
        <w:rPr>
          <w:rFonts w:ascii="Gandhari Unicode" w:hAnsi="Gandhari Unicode"/>
          <w:bCs/>
          <w:color w:val="00B050"/>
          <w:sz w:val="28"/>
          <w:szCs w:val="28"/>
        </w:rPr>
      </w:pPr>
      <w:r w:rsidRPr="008E7915">
        <w:rPr>
          <w:rFonts w:ascii="Gandhari Unicode" w:hAnsi="Gandhari Unicode"/>
          <w:bCs/>
          <w:color w:val="7030A0"/>
          <w:sz w:val="28"/>
          <w:szCs w:val="28"/>
        </w:rPr>
        <w:t>Cont</w:t>
      </w:r>
      <w:r w:rsidR="00405ACF" w:rsidRPr="008E7915">
        <w:rPr>
          <w:rFonts w:ascii="Gandhari Unicode" w:hAnsi="Gandhari Unicode"/>
          <w:bCs/>
          <w:color w:val="7030A0"/>
          <w:sz w:val="28"/>
          <w:szCs w:val="28"/>
        </w:rPr>
        <w:t>act -</w:t>
      </w:r>
      <w:r w:rsidR="00FD043E" w:rsidRPr="008E7915">
        <w:rPr>
          <w:rFonts w:ascii="Gandhari Unicode" w:hAnsi="Gandhari Unicode"/>
          <w:bCs/>
          <w:sz w:val="28"/>
          <w:szCs w:val="28"/>
        </w:rPr>
        <w:t xml:space="preserve">Mobile:  </w:t>
      </w:r>
      <w:r w:rsidR="00E86934">
        <w:rPr>
          <w:rFonts w:ascii="Gandhari Unicode" w:hAnsi="Gandhari Unicode"/>
          <w:bCs/>
          <w:sz w:val="28"/>
          <w:szCs w:val="28"/>
        </w:rPr>
        <w:t>+919340891251</w:t>
      </w:r>
      <w:r w:rsidR="003B388A" w:rsidRPr="003B388A">
        <w:rPr>
          <w:rFonts w:ascii="Gandhari Unicode" w:hAnsi="Gandhari Unicode"/>
          <w:bCs/>
          <w:sz w:val="28"/>
          <w:szCs w:val="28"/>
        </w:rPr>
        <w:t>, +918319836863</w:t>
      </w:r>
    </w:p>
    <w:p w:rsidR="00CA69FB" w:rsidRPr="00CA69FB" w:rsidRDefault="00CA69FB" w:rsidP="00CA69FB">
      <w:pPr>
        <w:pStyle w:val="ListParagraph"/>
        <w:tabs>
          <w:tab w:val="left" w:pos="600"/>
          <w:tab w:val="left" w:pos="1080"/>
        </w:tabs>
        <w:ind w:left="855"/>
        <w:rPr>
          <w:rFonts w:ascii="Gandhari Unicode" w:hAnsi="Gandhari Unicode"/>
          <w:b/>
          <w:color w:val="00B050"/>
          <w:sz w:val="28"/>
          <w:szCs w:val="28"/>
        </w:rPr>
      </w:pPr>
    </w:p>
    <w:p w:rsidR="0001480D" w:rsidRPr="00E7476F" w:rsidRDefault="00405ACF" w:rsidP="00E7476F">
      <w:pPr>
        <w:pStyle w:val="ListParagraph"/>
        <w:numPr>
          <w:ilvl w:val="0"/>
          <w:numId w:val="16"/>
        </w:numPr>
        <w:tabs>
          <w:tab w:val="left" w:pos="600"/>
          <w:tab w:val="left" w:pos="1080"/>
        </w:tabs>
        <w:rPr>
          <w:rFonts w:ascii="Gandhari Unicode" w:hAnsi="Gandhari Unicode"/>
          <w:b/>
          <w:color w:val="00B050"/>
          <w:sz w:val="28"/>
          <w:szCs w:val="28"/>
        </w:rPr>
      </w:pPr>
      <w:r w:rsidRPr="00E7476F">
        <w:rPr>
          <w:rFonts w:ascii="Gandhari Unicode" w:hAnsi="Gandhari Unicode"/>
          <w:bCs/>
          <w:color w:val="7030A0"/>
          <w:sz w:val="28"/>
          <w:szCs w:val="28"/>
        </w:rPr>
        <w:t xml:space="preserve">E- </w:t>
      </w:r>
      <w:r w:rsidR="008F7D88" w:rsidRPr="00E7476F">
        <w:rPr>
          <w:rFonts w:ascii="Gandhari Unicode" w:hAnsi="Gandhari Unicode"/>
          <w:bCs/>
          <w:color w:val="7030A0"/>
          <w:sz w:val="28"/>
          <w:szCs w:val="28"/>
        </w:rPr>
        <w:t>Mail:</w:t>
      </w:r>
      <w:r w:rsidR="005A01AC" w:rsidRPr="00E7476F">
        <w:rPr>
          <w:rFonts w:ascii="Gandhari Unicode" w:hAnsi="Gandhari Unicode"/>
          <w:bCs/>
          <w:sz w:val="28"/>
          <w:szCs w:val="28"/>
        </w:rPr>
        <w:t>parvat77vadi</w:t>
      </w:r>
      <w:r w:rsidR="0001480D" w:rsidRPr="00E7476F">
        <w:rPr>
          <w:rFonts w:ascii="Gandhari Unicode" w:hAnsi="Gandhari Unicode"/>
          <w:bCs/>
          <w:sz w:val="28"/>
          <w:szCs w:val="28"/>
        </w:rPr>
        <w:t>@gmail.com</w:t>
      </w:r>
    </w:p>
    <w:p w:rsidR="0001480D" w:rsidRPr="009B75BD" w:rsidRDefault="0001480D" w:rsidP="0001480D">
      <w:pPr>
        <w:tabs>
          <w:tab w:val="left" w:pos="600"/>
          <w:tab w:val="left" w:pos="1080"/>
        </w:tabs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p w:rsidR="00405ACF" w:rsidRDefault="008E7915" w:rsidP="00D0504A">
      <w:pPr>
        <w:spacing w:line="276" w:lineRule="auto"/>
        <w:jc w:val="both"/>
        <w:rPr>
          <w:rFonts w:ascii="Gandhari Unicode" w:hAnsi="Gandhari Unicode" w:cs="Arial"/>
          <w:sz w:val="28"/>
          <w:szCs w:val="28"/>
        </w:rPr>
      </w:pPr>
      <w:r>
        <w:rPr>
          <w:rFonts w:ascii="Gandhari Unicode" w:hAnsi="Gandhari Unicode"/>
          <w:bCs/>
          <w:color w:val="7030A0"/>
          <w:sz w:val="28"/>
          <w:szCs w:val="28"/>
        </w:rPr>
        <w:t>5</w:t>
      </w:r>
      <w:r w:rsidR="00405ACF" w:rsidRPr="008E7915">
        <w:rPr>
          <w:rFonts w:ascii="Gandhari Unicode" w:hAnsi="Gandhari Unicode"/>
          <w:bCs/>
          <w:color w:val="7030A0"/>
          <w:sz w:val="28"/>
          <w:szCs w:val="28"/>
        </w:rPr>
        <w:t xml:space="preserve">.   </w:t>
      </w:r>
      <w:r w:rsidR="00D10A43" w:rsidRPr="00D10A43">
        <w:rPr>
          <w:rFonts w:ascii="Gandhari Unicode" w:hAnsi="Gandhari Unicode"/>
          <w:bCs/>
          <w:color w:val="7030A0"/>
          <w:sz w:val="28"/>
          <w:szCs w:val="28"/>
        </w:rPr>
        <w:t>Permanent</w:t>
      </w:r>
      <w:r w:rsidR="00D10A43">
        <w:rPr>
          <w:rFonts w:ascii="Gandhari Unicode" w:hAnsi="Gandhari Unicode"/>
          <w:bCs/>
          <w:color w:val="7030A0"/>
          <w:sz w:val="28"/>
          <w:szCs w:val="28"/>
        </w:rPr>
        <w:t xml:space="preserve"> </w:t>
      </w:r>
      <w:r w:rsidR="00405ACF" w:rsidRPr="008E7915">
        <w:rPr>
          <w:rFonts w:ascii="Gandhari Unicode" w:hAnsi="Gandhari Unicode"/>
          <w:bCs/>
          <w:color w:val="7030A0"/>
          <w:sz w:val="28"/>
          <w:szCs w:val="28"/>
        </w:rPr>
        <w:t>Address</w:t>
      </w:r>
      <w:r w:rsidR="0001480D" w:rsidRPr="008E7915">
        <w:rPr>
          <w:rFonts w:ascii="Gandhari Unicode" w:hAnsi="Gandhari Unicode"/>
          <w:bCs/>
          <w:color w:val="7030A0"/>
          <w:sz w:val="28"/>
          <w:szCs w:val="28"/>
        </w:rPr>
        <w:t>:</w:t>
      </w:r>
      <w:r w:rsidR="0001480D" w:rsidRPr="008E7915">
        <w:rPr>
          <w:rFonts w:ascii="Gandhari Unicode" w:hAnsi="Gandhari Unicode"/>
          <w:bCs/>
          <w:color w:val="7030A0"/>
          <w:sz w:val="28"/>
          <w:szCs w:val="28"/>
        </w:rPr>
        <w:tab/>
      </w:r>
      <w:proofErr w:type="spellStart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>Parvatbhai</w:t>
      </w:r>
      <w:proofErr w:type="spellEnd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>Bhemabhai</w:t>
      </w:r>
      <w:proofErr w:type="spellEnd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>Vadi</w:t>
      </w:r>
      <w:proofErr w:type="spellEnd"/>
      <w:r w:rsidR="00D10A43">
        <w:rPr>
          <w:rFonts w:ascii="Gandhari Unicode" w:hAnsi="Gandhari Unicode"/>
          <w:color w:val="7030A0"/>
          <w:sz w:val="28"/>
          <w:szCs w:val="28"/>
          <w:shd w:val="clear" w:color="auto" w:fill="FFFFFF"/>
        </w:rPr>
        <w:t xml:space="preserve">, </w:t>
      </w:r>
      <w:r w:rsidR="002B7B87" w:rsidRPr="00824F61">
        <w:rPr>
          <w:rFonts w:ascii="Gandhari Unicode" w:hAnsi="Gandhari Unicode" w:cs="Arial"/>
          <w:bCs/>
          <w:sz w:val="28"/>
          <w:szCs w:val="28"/>
        </w:rPr>
        <w:t>At</w:t>
      </w:r>
      <w:r w:rsidR="00EB67DD" w:rsidRPr="00824F61">
        <w:rPr>
          <w:rFonts w:ascii="Gandhari Unicode" w:hAnsi="Gandhari Unicode" w:cs="Arial"/>
          <w:b/>
          <w:sz w:val="28"/>
          <w:szCs w:val="28"/>
        </w:rPr>
        <w:t>/</w:t>
      </w:r>
      <w:r w:rsidR="002B7B87" w:rsidRPr="00824F61">
        <w:rPr>
          <w:rFonts w:ascii="Gandhari Unicode" w:hAnsi="Gandhari Unicode" w:cs="Arial"/>
          <w:sz w:val="28"/>
          <w:szCs w:val="28"/>
        </w:rPr>
        <w:t>Po</w:t>
      </w:r>
      <w:r w:rsidR="00EB67DD" w:rsidRPr="00824F61">
        <w:rPr>
          <w:rFonts w:ascii="Gandhari Unicode" w:hAnsi="Gandhari Unicode" w:cs="Arial"/>
          <w:sz w:val="28"/>
          <w:szCs w:val="28"/>
        </w:rPr>
        <w:t xml:space="preserve">: </w:t>
      </w:r>
      <w:proofErr w:type="spellStart"/>
      <w:r w:rsidR="00EB67DD" w:rsidRPr="00824F61">
        <w:rPr>
          <w:rFonts w:ascii="Gandhari Unicode" w:hAnsi="Gandhari Unicode" w:cs="Arial"/>
          <w:sz w:val="28"/>
          <w:szCs w:val="28"/>
        </w:rPr>
        <w:t>Mota</w:t>
      </w:r>
      <w:proofErr w:type="spellEnd"/>
      <w:r w:rsidR="003E7A80">
        <w:rPr>
          <w:rFonts w:ascii="Gandhari Unicode" w:hAnsi="Gandhari Unicode" w:cs="Arial"/>
          <w:sz w:val="28"/>
          <w:szCs w:val="28"/>
        </w:rPr>
        <w:t xml:space="preserve"> </w:t>
      </w:r>
      <w:proofErr w:type="spellStart"/>
      <w:r w:rsidR="00EB67DD" w:rsidRPr="00824F61">
        <w:rPr>
          <w:rFonts w:ascii="Gandhari Unicode" w:hAnsi="Gandhari Unicode" w:cs="Arial"/>
          <w:sz w:val="28"/>
          <w:szCs w:val="28"/>
        </w:rPr>
        <w:t>Sonela</w:t>
      </w:r>
      <w:proofErr w:type="gramStart"/>
      <w:r w:rsidR="00405ACF" w:rsidRPr="00824F61">
        <w:rPr>
          <w:rFonts w:ascii="Gandhari Unicode" w:hAnsi="Gandhari Unicode" w:cs="Arial"/>
          <w:sz w:val="28"/>
          <w:szCs w:val="28"/>
        </w:rPr>
        <w:t>,</w:t>
      </w:r>
      <w:r w:rsidR="00EB67DD" w:rsidRPr="00824F61">
        <w:rPr>
          <w:rFonts w:ascii="Gandhari Unicode" w:hAnsi="Gandhari Unicode" w:cs="Arial"/>
          <w:sz w:val="28"/>
          <w:szCs w:val="28"/>
        </w:rPr>
        <w:t>Ta</w:t>
      </w:r>
      <w:proofErr w:type="spellEnd"/>
      <w:proofErr w:type="gramEnd"/>
      <w:r w:rsidR="00EB67DD" w:rsidRPr="00824F61">
        <w:rPr>
          <w:rFonts w:ascii="Gandhari Unicode" w:hAnsi="Gandhari Unicode" w:cs="Arial"/>
          <w:sz w:val="28"/>
          <w:szCs w:val="28"/>
        </w:rPr>
        <w:t xml:space="preserve">: </w:t>
      </w:r>
      <w:proofErr w:type="spellStart"/>
      <w:r w:rsidR="00EB67DD" w:rsidRPr="00824F61">
        <w:rPr>
          <w:rFonts w:ascii="Gandhari Unicode" w:hAnsi="Gandhari Unicode" w:cs="Arial"/>
          <w:sz w:val="28"/>
          <w:szCs w:val="28"/>
        </w:rPr>
        <w:t>Lunawada</w:t>
      </w:r>
      <w:proofErr w:type="spellEnd"/>
      <w:r w:rsidR="00EB67DD" w:rsidRPr="00824F61">
        <w:rPr>
          <w:rFonts w:ascii="Gandhari Unicode" w:hAnsi="Gandhari Unicode" w:cs="Arial"/>
          <w:sz w:val="28"/>
          <w:szCs w:val="28"/>
        </w:rPr>
        <w:t xml:space="preserve"> Dist. </w:t>
      </w:r>
      <w:proofErr w:type="spellStart"/>
      <w:r w:rsidR="00FD043E" w:rsidRPr="00824F61">
        <w:rPr>
          <w:rFonts w:ascii="Gandhari Unicode" w:hAnsi="Gandhari Unicode" w:cs="Arial"/>
          <w:sz w:val="28"/>
          <w:szCs w:val="28"/>
        </w:rPr>
        <w:t>Mahisagar</w:t>
      </w:r>
      <w:proofErr w:type="spellEnd"/>
      <w:r w:rsidR="00FD043E" w:rsidRPr="00824F61">
        <w:rPr>
          <w:rFonts w:ascii="Gandhari Unicode" w:hAnsi="Gandhari Unicode" w:cs="Arial"/>
          <w:sz w:val="28"/>
          <w:szCs w:val="28"/>
        </w:rPr>
        <w:t>,</w:t>
      </w:r>
      <w:r w:rsidR="00E41548">
        <w:rPr>
          <w:rFonts w:ascii="Gandhari Unicode" w:hAnsi="Gandhari Unicode" w:cs="Arial"/>
          <w:sz w:val="28"/>
          <w:szCs w:val="28"/>
        </w:rPr>
        <w:t xml:space="preserve"> </w:t>
      </w:r>
      <w:r w:rsidR="00D0504A" w:rsidRPr="00824F61">
        <w:rPr>
          <w:rFonts w:ascii="Gandhari Unicode" w:hAnsi="Gandhari Unicode" w:cs="Arial"/>
          <w:sz w:val="28"/>
          <w:szCs w:val="28"/>
        </w:rPr>
        <w:t>Gujarat – 389 230</w:t>
      </w:r>
    </w:p>
    <w:p w:rsidR="00E86934" w:rsidRPr="00824F61" w:rsidRDefault="00E86934" w:rsidP="00D0504A">
      <w:pPr>
        <w:spacing w:line="276" w:lineRule="auto"/>
        <w:jc w:val="both"/>
        <w:rPr>
          <w:rFonts w:ascii="Gandhari Unicode" w:hAnsi="Gandhari Unicode" w:cs="Arial"/>
          <w:sz w:val="28"/>
          <w:szCs w:val="28"/>
        </w:rPr>
      </w:pPr>
    </w:p>
    <w:p w:rsidR="00D0504A" w:rsidRPr="009B75BD" w:rsidRDefault="008E7915" w:rsidP="001D1177">
      <w:pPr>
        <w:spacing w:line="276" w:lineRule="auto"/>
        <w:jc w:val="both"/>
        <w:rPr>
          <w:rFonts w:ascii="Gandhari Unicode" w:hAnsi="Gandhari Unicode" w:cs="Calibri"/>
          <w:color w:val="00B050"/>
          <w:sz w:val="28"/>
          <w:szCs w:val="28"/>
        </w:rPr>
      </w:pPr>
      <w:r w:rsidRPr="008E7915">
        <w:rPr>
          <w:rFonts w:ascii="Gandhari Unicode" w:hAnsi="Gandhari Unicode" w:cs="Arial"/>
          <w:color w:val="7030A0"/>
          <w:sz w:val="28"/>
          <w:szCs w:val="28"/>
        </w:rPr>
        <w:t>6</w:t>
      </w:r>
      <w:r w:rsidR="00D0504A" w:rsidRPr="008E7915">
        <w:rPr>
          <w:rFonts w:ascii="Gandhari Unicode" w:hAnsi="Gandhari Unicode" w:cs="Calibri"/>
          <w:b/>
          <w:color w:val="7030A0"/>
          <w:sz w:val="28"/>
          <w:szCs w:val="28"/>
        </w:rPr>
        <w:t xml:space="preserve">. </w:t>
      </w:r>
      <w:proofErr w:type="spellStart"/>
      <w:r w:rsidR="00FD043E" w:rsidRPr="008E7915">
        <w:rPr>
          <w:rFonts w:ascii="Gandhari Unicode" w:hAnsi="Gandhari Unicode" w:cs="Calibri"/>
          <w:bCs/>
          <w:color w:val="7030A0"/>
          <w:sz w:val="28"/>
          <w:szCs w:val="28"/>
        </w:rPr>
        <w:t>Gender</w:t>
      </w:r>
      <w:proofErr w:type="gramStart"/>
      <w:r w:rsidR="00FD043E" w:rsidRPr="008E7915">
        <w:rPr>
          <w:rFonts w:ascii="Gandhari Unicode" w:hAnsi="Gandhari Unicode" w:cs="Calibri"/>
          <w:bCs/>
          <w:color w:val="7030A0"/>
          <w:sz w:val="28"/>
          <w:szCs w:val="28"/>
        </w:rPr>
        <w:t>:</w:t>
      </w:r>
      <w:r w:rsidR="00D0504A" w:rsidRPr="008E7915">
        <w:rPr>
          <w:rFonts w:ascii="Gandhari Unicode" w:hAnsi="Gandhari Unicode" w:cs="Calibri"/>
          <w:sz w:val="28"/>
          <w:szCs w:val="28"/>
        </w:rPr>
        <w:t>Male</w:t>
      </w:r>
      <w:proofErr w:type="spellEnd"/>
      <w:proofErr w:type="gramEnd"/>
    </w:p>
    <w:p w:rsidR="00D0504A" w:rsidRPr="009B75BD" w:rsidRDefault="00D0504A" w:rsidP="00EB67DD">
      <w:pPr>
        <w:spacing w:line="276" w:lineRule="auto"/>
        <w:jc w:val="both"/>
        <w:rPr>
          <w:rFonts w:ascii="Gandhari Unicode" w:hAnsi="Gandhari Unicode" w:cs="Arial"/>
          <w:color w:val="00B050"/>
          <w:sz w:val="28"/>
          <w:szCs w:val="28"/>
        </w:rPr>
      </w:pPr>
    </w:p>
    <w:p w:rsidR="0001480D" w:rsidRPr="008E7915" w:rsidRDefault="001D1177" w:rsidP="0087707E">
      <w:pPr>
        <w:tabs>
          <w:tab w:val="left" w:pos="600"/>
          <w:tab w:val="left" w:pos="1080"/>
        </w:tabs>
        <w:rPr>
          <w:rFonts w:ascii="Gandhari Unicode" w:hAnsi="Gandhari Unicode" w:cs="Arial"/>
          <w:bCs/>
          <w:color w:val="7030A0"/>
          <w:sz w:val="28"/>
          <w:szCs w:val="28"/>
        </w:rPr>
      </w:pPr>
      <w:r>
        <w:rPr>
          <w:rFonts w:ascii="Gandhari Unicode" w:hAnsi="Gandhari Unicode" w:cs="Arial"/>
          <w:bCs/>
          <w:color w:val="7030A0"/>
          <w:sz w:val="28"/>
          <w:szCs w:val="28"/>
        </w:rPr>
        <w:t xml:space="preserve">7. </w:t>
      </w:r>
      <w:r w:rsidR="0087707E">
        <w:rPr>
          <w:rFonts w:ascii="Gandhari Unicode" w:hAnsi="Gandhari Unicode" w:cs="Arial"/>
          <w:bCs/>
          <w:color w:val="7030A0"/>
          <w:sz w:val="28"/>
          <w:szCs w:val="28"/>
        </w:rPr>
        <w:t>Educational Qualifications</w:t>
      </w:r>
      <w:r w:rsidR="0001480D" w:rsidRPr="008E7915">
        <w:rPr>
          <w:rFonts w:ascii="Gandhari Unicode" w:hAnsi="Gandhari Unicode" w:cs="Arial"/>
          <w:bCs/>
          <w:color w:val="7030A0"/>
          <w:sz w:val="28"/>
          <w:szCs w:val="28"/>
        </w:rPr>
        <w:t>:</w:t>
      </w:r>
    </w:p>
    <w:p w:rsidR="0001480D" w:rsidRPr="009B75BD" w:rsidRDefault="0001480D" w:rsidP="0087707E">
      <w:pPr>
        <w:tabs>
          <w:tab w:val="left" w:pos="600"/>
          <w:tab w:val="left" w:pos="1080"/>
          <w:tab w:val="left" w:pos="10890"/>
        </w:tabs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tbl>
      <w:tblPr>
        <w:tblW w:w="0" w:type="auto"/>
        <w:jc w:val="righ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785"/>
        <w:gridCol w:w="2862"/>
        <w:gridCol w:w="2173"/>
        <w:gridCol w:w="1511"/>
        <w:gridCol w:w="2252"/>
      </w:tblGrid>
      <w:tr w:rsidR="004B5BF2" w:rsidRPr="009B75BD" w:rsidTr="00AF6C5C">
        <w:trPr>
          <w:trHeight w:val="523"/>
          <w:jc w:val="right"/>
        </w:trPr>
        <w:tc>
          <w:tcPr>
            <w:tcW w:w="612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S. No.</w:t>
            </w:r>
          </w:p>
        </w:tc>
        <w:tc>
          <w:tcPr>
            <w:tcW w:w="1998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Course studied</w:t>
            </w:r>
          </w:p>
        </w:tc>
        <w:tc>
          <w:tcPr>
            <w:tcW w:w="3194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Name &amp; Address of the School / College / Institution</w:t>
            </w:r>
          </w:p>
        </w:tc>
        <w:tc>
          <w:tcPr>
            <w:tcW w:w="1265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Year of Passing</w:t>
            </w:r>
          </w:p>
        </w:tc>
        <w:tc>
          <w:tcPr>
            <w:tcW w:w="1269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Percentage of Marks</w:t>
            </w:r>
          </w:p>
        </w:tc>
        <w:tc>
          <w:tcPr>
            <w:tcW w:w="2466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color w:val="7030A0"/>
                <w:sz w:val="28"/>
                <w:szCs w:val="28"/>
              </w:rPr>
              <w:t>Subjects</w:t>
            </w:r>
          </w:p>
        </w:tc>
      </w:tr>
      <w:tr w:rsidR="004B5BF2" w:rsidRPr="009B75BD" w:rsidTr="00AF6C5C">
        <w:trPr>
          <w:trHeight w:val="779"/>
          <w:jc w:val="right"/>
        </w:trPr>
        <w:tc>
          <w:tcPr>
            <w:tcW w:w="612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01.</w:t>
            </w:r>
          </w:p>
        </w:tc>
        <w:tc>
          <w:tcPr>
            <w:tcW w:w="1998" w:type="dxa"/>
            <w:vAlign w:val="center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S.S.C </w:t>
            </w:r>
          </w:p>
        </w:tc>
        <w:tc>
          <w:tcPr>
            <w:tcW w:w="3194" w:type="dxa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 w:cs="Calibri"/>
                <w:sz w:val="28"/>
                <w:szCs w:val="28"/>
              </w:rPr>
              <w:t>G</w:t>
            </w:r>
            <w:r w:rsidR="00AF6C5C" w:rsidRPr="008E7915">
              <w:rPr>
                <w:rFonts w:ascii="Gandhari Unicode" w:hAnsi="Gandhari Unicode" w:cs="Calibri"/>
                <w:sz w:val="28"/>
                <w:szCs w:val="28"/>
              </w:rPr>
              <w:t xml:space="preserve">ujarat </w:t>
            </w:r>
            <w:r w:rsidRPr="008E7915">
              <w:rPr>
                <w:rFonts w:ascii="Gandhari Unicode" w:hAnsi="Gandhari Unicode" w:cs="Calibri"/>
                <w:sz w:val="28"/>
                <w:szCs w:val="28"/>
              </w:rPr>
              <w:t>S</w:t>
            </w:r>
            <w:r w:rsidR="00AF6C5C" w:rsidRPr="008E7915">
              <w:rPr>
                <w:rFonts w:ascii="Gandhari Unicode" w:hAnsi="Gandhari Unicode" w:cs="Calibri"/>
                <w:sz w:val="28"/>
                <w:szCs w:val="28"/>
              </w:rPr>
              <w:t xml:space="preserve">econdary </w:t>
            </w:r>
            <w:r w:rsidRPr="008E7915">
              <w:rPr>
                <w:rFonts w:ascii="Gandhari Unicode" w:hAnsi="Gandhari Unicode" w:cs="Calibri"/>
                <w:sz w:val="28"/>
                <w:szCs w:val="28"/>
              </w:rPr>
              <w:t>E</w:t>
            </w:r>
            <w:r w:rsidR="00AF6C5C" w:rsidRPr="008E7915">
              <w:rPr>
                <w:rFonts w:ascii="Gandhari Unicode" w:hAnsi="Gandhari Unicode" w:cs="Calibri"/>
                <w:sz w:val="28"/>
                <w:szCs w:val="28"/>
              </w:rPr>
              <w:t xml:space="preserve">ducation </w:t>
            </w:r>
            <w:r w:rsidRPr="008E7915">
              <w:rPr>
                <w:rFonts w:ascii="Gandhari Unicode" w:hAnsi="Gandhari Unicode" w:cs="Calibri"/>
                <w:sz w:val="28"/>
                <w:szCs w:val="28"/>
              </w:rPr>
              <w:t>B</w:t>
            </w:r>
            <w:r w:rsidR="00AF6C5C" w:rsidRPr="008E7915">
              <w:rPr>
                <w:rFonts w:ascii="Gandhari Unicode" w:hAnsi="Gandhari Unicode" w:cs="Calibri"/>
                <w:sz w:val="28"/>
                <w:szCs w:val="28"/>
              </w:rPr>
              <w:t xml:space="preserve">oard, </w:t>
            </w:r>
            <w:proofErr w:type="spellStart"/>
            <w:r w:rsidR="00AF6C5C" w:rsidRPr="008E7915">
              <w:rPr>
                <w:rFonts w:ascii="Gandhari Unicode" w:hAnsi="Gandhari Unicode" w:cs="Calibri"/>
                <w:sz w:val="28"/>
                <w:szCs w:val="28"/>
              </w:rPr>
              <w:t>Gandhinagar</w:t>
            </w:r>
            <w:proofErr w:type="spellEnd"/>
          </w:p>
        </w:tc>
        <w:tc>
          <w:tcPr>
            <w:tcW w:w="1265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 w:cs="Calibri"/>
                <w:sz w:val="28"/>
                <w:szCs w:val="28"/>
              </w:rPr>
              <w:t>1996</w:t>
            </w:r>
          </w:p>
        </w:tc>
        <w:tc>
          <w:tcPr>
            <w:tcW w:w="1269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AF6C5C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61.57</w:t>
            </w:r>
            <w:r w:rsidR="0001480D"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466" w:type="dxa"/>
          </w:tcPr>
          <w:p w:rsidR="0001480D" w:rsidRPr="008E7915" w:rsidRDefault="00AF6C5C" w:rsidP="00AF6C5C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Gujarati</w:t>
            </w:r>
            <w:r w:rsidR="0001480D"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, English, </w:t>
            </w:r>
            <w:r w:rsidR="00E17D6D" w:rsidRPr="008E7915">
              <w:rPr>
                <w:rFonts w:ascii="Gandhari Unicode" w:hAnsi="Gandhari Unicode"/>
                <w:bCs/>
                <w:sz w:val="28"/>
                <w:szCs w:val="28"/>
              </w:rPr>
              <w:t>Math’s</w:t>
            </w:r>
            <w:r w:rsidR="0001480D"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, Social </w:t>
            </w: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science</w:t>
            </w:r>
          </w:p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</w:tc>
      </w:tr>
      <w:tr w:rsidR="004B5BF2" w:rsidRPr="009B75BD" w:rsidTr="00AF6C5C">
        <w:trPr>
          <w:trHeight w:val="465"/>
          <w:jc w:val="right"/>
        </w:trPr>
        <w:tc>
          <w:tcPr>
            <w:tcW w:w="612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02.</w:t>
            </w:r>
          </w:p>
        </w:tc>
        <w:tc>
          <w:tcPr>
            <w:tcW w:w="1998" w:type="dxa"/>
            <w:vAlign w:val="center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H.S.C.</w:t>
            </w:r>
          </w:p>
        </w:tc>
        <w:tc>
          <w:tcPr>
            <w:tcW w:w="3194" w:type="dxa"/>
          </w:tcPr>
          <w:p w:rsidR="0068690E" w:rsidRPr="008E7915" w:rsidRDefault="0068690E" w:rsidP="000D0182">
            <w:pPr>
              <w:rPr>
                <w:rFonts w:ascii="Gandhari Unicode" w:hAnsi="Gandhari Unicode" w:cs="Calibri"/>
                <w:sz w:val="28"/>
                <w:szCs w:val="28"/>
              </w:rPr>
            </w:pPr>
          </w:p>
          <w:p w:rsidR="0001480D" w:rsidRPr="008E7915" w:rsidRDefault="00AF6C5C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 w:cs="Calibri"/>
                <w:sz w:val="28"/>
                <w:szCs w:val="28"/>
              </w:rPr>
              <w:t xml:space="preserve">Gujarat Secondary Education Board, </w:t>
            </w:r>
            <w:proofErr w:type="spellStart"/>
            <w:r w:rsidRPr="008E7915">
              <w:rPr>
                <w:rFonts w:ascii="Gandhari Unicode" w:hAnsi="Gandhari Unicode" w:cs="Calibri"/>
                <w:sz w:val="28"/>
                <w:szCs w:val="28"/>
              </w:rPr>
              <w:t>Gandhinagar</w:t>
            </w:r>
            <w:proofErr w:type="spellEnd"/>
          </w:p>
        </w:tc>
        <w:tc>
          <w:tcPr>
            <w:tcW w:w="1265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2001</w:t>
            </w:r>
          </w:p>
        </w:tc>
        <w:tc>
          <w:tcPr>
            <w:tcW w:w="1269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AF6C5C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68.50</w:t>
            </w:r>
            <w:r w:rsidR="0001480D"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2466" w:type="dxa"/>
          </w:tcPr>
          <w:p w:rsidR="0001480D" w:rsidRPr="008E7915" w:rsidRDefault="00AF6C5C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Gujarati,</w:t>
            </w:r>
            <w:r w:rsidR="006C4538">
              <w:rPr>
                <w:rFonts w:ascii="Gandhari Unicode" w:hAnsi="Gandhari Unicode"/>
                <w:bCs/>
                <w:sz w:val="28"/>
                <w:szCs w:val="28"/>
              </w:rPr>
              <w:t xml:space="preserve"> </w:t>
            </w: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Hindi, Logic, Geography</w:t>
            </w:r>
          </w:p>
        </w:tc>
      </w:tr>
      <w:tr w:rsidR="004B5BF2" w:rsidRPr="009B75BD" w:rsidTr="00AF6C5C">
        <w:trPr>
          <w:trHeight w:val="845"/>
          <w:jc w:val="right"/>
        </w:trPr>
        <w:tc>
          <w:tcPr>
            <w:tcW w:w="612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03.</w:t>
            </w:r>
          </w:p>
        </w:tc>
        <w:tc>
          <w:tcPr>
            <w:tcW w:w="1998" w:type="dxa"/>
            <w:vAlign w:val="center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B.A.</w:t>
            </w:r>
          </w:p>
        </w:tc>
        <w:tc>
          <w:tcPr>
            <w:tcW w:w="3194" w:type="dxa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68690E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 w:cs="Calibri"/>
                <w:sz w:val="28"/>
                <w:szCs w:val="28"/>
              </w:rPr>
              <w:t>Gujarat University</w:t>
            </w:r>
          </w:p>
        </w:tc>
        <w:tc>
          <w:tcPr>
            <w:tcW w:w="1265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0D0182">
            <w:pPr>
              <w:jc w:val="center"/>
              <w:rPr>
                <w:rFonts w:ascii="Gandhari Unicode" w:hAnsi="Gandhari Unicode"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2004</w:t>
            </w:r>
          </w:p>
        </w:tc>
        <w:tc>
          <w:tcPr>
            <w:tcW w:w="1269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AF6C5C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52.00</w:t>
            </w:r>
            <w:r w:rsidR="0001480D" w:rsidRPr="008E7915">
              <w:rPr>
                <w:rFonts w:ascii="Gandhari Unicode" w:hAnsi="Gandhari Unicode"/>
                <w:bCs/>
                <w:sz w:val="28"/>
                <w:szCs w:val="28"/>
              </w:rPr>
              <w:t>%</w:t>
            </w:r>
          </w:p>
        </w:tc>
        <w:tc>
          <w:tcPr>
            <w:tcW w:w="2466" w:type="dxa"/>
          </w:tcPr>
          <w:p w:rsidR="0068690E" w:rsidRPr="008E7915" w:rsidRDefault="0068690E" w:rsidP="0068690E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68690E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Economics</w:t>
            </w:r>
          </w:p>
        </w:tc>
      </w:tr>
      <w:tr w:rsidR="004B5BF2" w:rsidRPr="009B75BD" w:rsidTr="00AF6C5C">
        <w:trPr>
          <w:trHeight w:val="845"/>
          <w:jc w:val="right"/>
        </w:trPr>
        <w:tc>
          <w:tcPr>
            <w:tcW w:w="612" w:type="dxa"/>
            <w:vAlign w:val="center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04.</w:t>
            </w:r>
          </w:p>
        </w:tc>
        <w:tc>
          <w:tcPr>
            <w:tcW w:w="1998" w:type="dxa"/>
            <w:vAlign w:val="center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M.A.</w:t>
            </w:r>
          </w:p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</w:tc>
        <w:tc>
          <w:tcPr>
            <w:tcW w:w="3194" w:type="dxa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 w:cs="Calibri"/>
                <w:sz w:val="28"/>
                <w:szCs w:val="28"/>
              </w:rPr>
              <w:t xml:space="preserve">Deccan College PG&amp;RI, </w:t>
            </w:r>
            <w:proofErr w:type="spellStart"/>
            <w:r w:rsidRPr="008E7915">
              <w:rPr>
                <w:rFonts w:ascii="Gandhari Unicode" w:hAnsi="Gandhari Unicode" w:cs="Calibri"/>
                <w:sz w:val="28"/>
                <w:szCs w:val="28"/>
              </w:rPr>
              <w:t>Pune</w:t>
            </w:r>
            <w:proofErr w:type="spellEnd"/>
          </w:p>
        </w:tc>
        <w:tc>
          <w:tcPr>
            <w:tcW w:w="1265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2010</w:t>
            </w:r>
          </w:p>
        </w:tc>
        <w:tc>
          <w:tcPr>
            <w:tcW w:w="1269" w:type="dxa"/>
          </w:tcPr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AF6C5C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50.</w:t>
            </w:r>
            <w:r w:rsidR="0068690E" w:rsidRPr="008E7915">
              <w:rPr>
                <w:rFonts w:ascii="Gandhari Unicode" w:hAnsi="Gandhari Unicode"/>
                <w:bCs/>
                <w:sz w:val="28"/>
                <w:szCs w:val="28"/>
              </w:rPr>
              <w:t>0</w:t>
            </w: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6</w:t>
            </w:r>
            <w:r w:rsidR="0068690E" w:rsidRPr="008E7915">
              <w:rPr>
                <w:rFonts w:ascii="Gandhari Unicode" w:hAnsi="Gandhari Unicode"/>
                <w:bCs/>
                <w:sz w:val="28"/>
                <w:szCs w:val="28"/>
              </w:rPr>
              <w:t>%</w:t>
            </w:r>
          </w:p>
          <w:p w:rsidR="0001480D" w:rsidRPr="008E7915" w:rsidRDefault="0001480D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:rsidR="0001480D" w:rsidRPr="008E7915" w:rsidRDefault="0001480D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</w:p>
          <w:p w:rsidR="0001480D" w:rsidRPr="008E7915" w:rsidRDefault="0068690E" w:rsidP="0068690E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Linguistics</w:t>
            </w:r>
          </w:p>
        </w:tc>
      </w:tr>
      <w:tr w:rsidR="008843CE" w:rsidRPr="009B75BD" w:rsidTr="00AF6C5C">
        <w:trPr>
          <w:trHeight w:val="845"/>
          <w:jc w:val="right"/>
        </w:trPr>
        <w:tc>
          <w:tcPr>
            <w:tcW w:w="612" w:type="dxa"/>
            <w:vAlign w:val="center"/>
          </w:tcPr>
          <w:p w:rsidR="008843CE" w:rsidRPr="008E7915" w:rsidRDefault="008843CE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05</w:t>
            </w:r>
          </w:p>
        </w:tc>
        <w:tc>
          <w:tcPr>
            <w:tcW w:w="1998" w:type="dxa"/>
            <w:vAlign w:val="center"/>
          </w:tcPr>
          <w:p w:rsidR="008843CE" w:rsidRPr="008E7915" w:rsidRDefault="008843CE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proofErr w:type="spellStart"/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3194" w:type="dxa"/>
          </w:tcPr>
          <w:p w:rsidR="008843CE" w:rsidRPr="008E7915" w:rsidRDefault="008843CE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Gujarat University</w:t>
            </w:r>
            <w:r w:rsidR="00CA69FB" w:rsidRPr="008E7915">
              <w:rPr>
                <w:rFonts w:ascii="Gandhari Unicode" w:hAnsi="Gandhari Unicode"/>
                <w:bCs/>
                <w:sz w:val="28"/>
                <w:szCs w:val="28"/>
              </w:rPr>
              <w:t xml:space="preserve">, Ahmadabad , Gujarat </w:t>
            </w:r>
          </w:p>
        </w:tc>
        <w:tc>
          <w:tcPr>
            <w:tcW w:w="1265" w:type="dxa"/>
          </w:tcPr>
          <w:p w:rsidR="008843CE" w:rsidRPr="008E7915" w:rsidRDefault="00325919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>
              <w:rPr>
                <w:rFonts w:ascii="Gandhari Unicode" w:hAnsi="Gandhari Unicode"/>
                <w:bCs/>
                <w:sz w:val="28"/>
                <w:szCs w:val="28"/>
              </w:rPr>
              <w:t>From 2016</w:t>
            </w:r>
            <w:r w:rsidR="008843CE" w:rsidRPr="008E7915">
              <w:rPr>
                <w:rFonts w:ascii="Gandhari Unicode" w:hAnsi="Gandhari Unicode"/>
                <w:bCs/>
                <w:sz w:val="28"/>
                <w:szCs w:val="28"/>
              </w:rPr>
              <w:t>…Continue</w:t>
            </w:r>
          </w:p>
        </w:tc>
        <w:tc>
          <w:tcPr>
            <w:tcW w:w="1269" w:type="dxa"/>
          </w:tcPr>
          <w:p w:rsidR="008843CE" w:rsidRPr="008E7915" w:rsidRDefault="008843CE" w:rsidP="000D0182">
            <w:pPr>
              <w:jc w:val="center"/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---</w:t>
            </w:r>
          </w:p>
        </w:tc>
        <w:tc>
          <w:tcPr>
            <w:tcW w:w="2466" w:type="dxa"/>
          </w:tcPr>
          <w:p w:rsidR="008843CE" w:rsidRPr="008E7915" w:rsidRDefault="008843CE" w:rsidP="000D0182">
            <w:pPr>
              <w:rPr>
                <w:rFonts w:ascii="Gandhari Unicode" w:hAnsi="Gandhari Unicode"/>
                <w:bCs/>
                <w:sz w:val="28"/>
                <w:szCs w:val="28"/>
              </w:rPr>
            </w:pPr>
            <w:r w:rsidRPr="008E7915">
              <w:rPr>
                <w:rFonts w:ascii="Gandhari Unicode" w:hAnsi="Gandhari Unicode"/>
                <w:bCs/>
                <w:sz w:val="28"/>
                <w:szCs w:val="28"/>
              </w:rPr>
              <w:t>Linguistics</w:t>
            </w:r>
          </w:p>
        </w:tc>
      </w:tr>
    </w:tbl>
    <w:p w:rsidR="007550D5" w:rsidRDefault="007550D5" w:rsidP="00C63C08">
      <w:pPr>
        <w:spacing w:line="276" w:lineRule="auto"/>
        <w:rPr>
          <w:rFonts w:ascii="Gandhari Unicode" w:hAnsi="Gandhari Unicode"/>
          <w:b/>
          <w:bCs/>
          <w:color w:val="7030A0"/>
          <w:sz w:val="32"/>
          <w:szCs w:val="32"/>
        </w:rPr>
      </w:pPr>
    </w:p>
    <w:p w:rsidR="00ED113E" w:rsidRDefault="00ED113E" w:rsidP="00C63C08">
      <w:pPr>
        <w:spacing w:line="276" w:lineRule="auto"/>
        <w:rPr>
          <w:rFonts w:ascii="Gandhari Unicode" w:hAnsi="Gandhari Unicode"/>
          <w:b/>
          <w:bCs/>
          <w:color w:val="7030A0"/>
          <w:sz w:val="32"/>
          <w:szCs w:val="32"/>
        </w:rPr>
      </w:pPr>
    </w:p>
    <w:p w:rsidR="0001480D" w:rsidRDefault="001D1177" w:rsidP="00C63C08">
      <w:pPr>
        <w:spacing w:line="276" w:lineRule="auto"/>
        <w:rPr>
          <w:rFonts w:ascii="Gandhari Unicode" w:hAnsi="Gandhari Unicode"/>
          <w:b/>
          <w:bCs/>
          <w:color w:val="7030A0"/>
          <w:sz w:val="32"/>
          <w:szCs w:val="32"/>
        </w:rPr>
      </w:pPr>
      <w:r>
        <w:rPr>
          <w:rFonts w:ascii="Gandhari Unicode" w:hAnsi="Gandhari Unicode"/>
          <w:b/>
          <w:bCs/>
          <w:color w:val="7030A0"/>
          <w:sz w:val="32"/>
          <w:szCs w:val="32"/>
        </w:rPr>
        <w:lastRenderedPageBreak/>
        <w:t>8</w:t>
      </w:r>
      <w:r w:rsidR="0001480D" w:rsidRPr="008E7915">
        <w:rPr>
          <w:rFonts w:ascii="Gandhari Unicode" w:hAnsi="Gandhari Unicode"/>
          <w:b/>
          <w:bCs/>
          <w:color w:val="7030A0"/>
          <w:sz w:val="32"/>
          <w:szCs w:val="32"/>
        </w:rPr>
        <w:t xml:space="preserve">. </w:t>
      </w:r>
      <w:r w:rsidR="00EB67DD" w:rsidRPr="008E7915">
        <w:rPr>
          <w:rFonts w:ascii="Gandhari Unicode" w:hAnsi="Gandhari Unicode" w:cs="Calibri"/>
          <w:b/>
          <w:bCs/>
          <w:color w:val="7030A0"/>
          <w:sz w:val="32"/>
          <w:szCs w:val="32"/>
        </w:rPr>
        <w:t>Teaching</w:t>
      </w:r>
      <w:r w:rsidR="00ED113E">
        <w:rPr>
          <w:rFonts w:ascii="Gandhari Unicode" w:hAnsi="Gandhari Unicode" w:cs="Calibri"/>
          <w:b/>
          <w:bCs/>
          <w:color w:val="7030A0"/>
          <w:sz w:val="32"/>
          <w:szCs w:val="32"/>
        </w:rPr>
        <w:t xml:space="preserve"> </w:t>
      </w:r>
      <w:r w:rsidR="00ED113E" w:rsidRPr="008E7915">
        <w:rPr>
          <w:rFonts w:ascii="Gandhari Unicode" w:hAnsi="Gandhari Unicode"/>
          <w:b/>
          <w:bCs/>
          <w:color w:val="7030A0"/>
          <w:sz w:val="32"/>
          <w:szCs w:val="32"/>
        </w:rPr>
        <w:t>Experience</w:t>
      </w:r>
      <w:r w:rsidR="0001480D" w:rsidRPr="008E7915">
        <w:rPr>
          <w:rFonts w:ascii="Gandhari Unicode" w:hAnsi="Gandhari Unicode"/>
          <w:b/>
          <w:bCs/>
          <w:color w:val="7030A0"/>
          <w:sz w:val="32"/>
          <w:szCs w:val="32"/>
        </w:rPr>
        <w:t>:</w:t>
      </w:r>
    </w:p>
    <w:p w:rsidR="00ED113E" w:rsidRPr="008E7915" w:rsidRDefault="00ED113E" w:rsidP="00ED113E">
      <w:pPr>
        <w:numPr>
          <w:ilvl w:val="0"/>
          <w:numId w:val="13"/>
        </w:numPr>
        <w:spacing w:line="276" w:lineRule="auto"/>
        <w:jc w:val="both"/>
        <w:rPr>
          <w:rFonts w:ascii="Gandhari Unicode" w:hAnsi="Gandhari Unicode" w:cs="Calibri"/>
          <w:sz w:val="28"/>
          <w:szCs w:val="28"/>
        </w:rPr>
      </w:pPr>
      <w:r w:rsidRPr="008E7915">
        <w:rPr>
          <w:rFonts w:ascii="Gandhari Unicode" w:hAnsi="Gandhari Unicode" w:cs="Calibri"/>
          <w:sz w:val="28"/>
          <w:szCs w:val="28"/>
        </w:rPr>
        <w:t>Two years teaching experience at Tribal Institute (</w:t>
      </w:r>
      <w:proofErr w:type="spellStart"/>
      <w:r w:rsidRPr="008E7915">
        <w:rPr>
          <w:rFonts w:ascii="Gandhari Unicode" w:hAnsi="Gandhari Unicode" w:cs="Calibri"/>
          <w:sz w:val="28"/>
          <w:szCs w:val="28"/>
        </w:rPr>
        <w:t>Bhasha</w:t>
      </w:r>
      <w:proofErr w:type="spellEnd"/>
      <w:r w:rsidRPr="008E7915">
        <w:rPr>
          <w:rFonts w:ascii="Gandhari Unicode" w:hAnsi="Gandhari Unicode" w:cs="Calibri"/>
          <w:sz w:val="28"/>
          <w:szCs w:val="28"/>
        </w:rPr>
        <w:t xml:space="preserve">), </w:t>
      </w:r>
      <w:proofErr w:type="spellStart"/>
      <w:r w:rsidRPr="008E7915">
        <w:rPr>
          <w:rFonts w:ascii="Gandhari Unicode" w:hAnsi="Gandhari Unicode" w:cs="Calibri"/>
          <w:sz w:val="28"/>
          <w:szCs w:val="28"/>
        </w:rPr>
        <w:t>Tejgadh</w:t>
      </w:r>
      <w:proofErr w:type="spellEnd"/>
      <w:r w:rsidRPr="008E7915">
        <w:rPr>
          <w:rFonts w:ascii="Gandhari Unicode" w:hAnsi="Gandhari Unicode" w:cs="Calibri"/>
          <w:sz w:val="28"/>
          <w:szCs w:val="28"/>
        </w:rPr>
        <w:t xml:space="preserve">, Gujarat, June-2010 to June-2012 </w:t>
      </w:r>
    </w:p>
    <w:p w:rsidR="00ED113E" w:rsidRDefault="00ED113E" w:rsidP="00ED113E">
      <w:pPr>
        <w:pStyle w:val="ListParagraph"/>
        <w:numPr>
          <w:ilvl w:val="0"/>
          <w:numId w:val="13"/>
        </w:numPr>
        <w:spacing w:line="276" w:lineRule="auto"/>
        <w:rPr>
          <w:rFonts w:ascii="Gandhari Unicode" w:hAnsi="Gandhari Unicode"/>
          <w:bCs/>
          <w:sz w:val="28"/>
          <w:szCs w:val="28"/>
        </w:rPr>
      </w:pPr>
      <w:r w:rsidRPr="008E7915">
        <w:rPr>
          <w:rFonts w:ascii="Gandhari Unicode" w:hAnsi="Gandhari Unicode"/>
          <w:bCs/>
          <w:sz w:val="28"/>
          <w:szCs w:val="28"/>
        </w:rPr>
        <w:t xml:space="preserve">Guest Lecturer in Gujarati Department from July, 2012 to April, 2016 at Western Regional Language Center, </w:t>
      </w:r>
      <w:proofErr w:type="spellStart"/>
      <w:r w:rsidRPr="008E7915">
        <w:rPr>
          <w:rFonts w:ascii="Gandhari Unicode" w:hAnsi="Gandhari Unicode"/>
          <w:bCs/>
          <w:sz w:val="28"/>
          <w:szCs w:val="28"/>
        </w:rPr>
        <w:t>Pune</w:t>
      </w:r>
      <w:proofErr w:type="spellEnd"/>
      <w:r w:rsidRPr="008E7915">
        <w:rPr>
          <w:rFonts w:ascii="Gandhari Unicode" w:hAnsi="Gandhari Unicode"/>
          <w:bCs/>
          <w:sz w:val="28"/>
          <w:szCs w:val="28"/>
        </w:rPr>
        <w:t xml:space="preserve">, Maharashtra. </w:t>
      </w:r>
    </w:p>
    <w:p w:rsidR="00ED113E" w:rsidRPr="008E7915" w:rsidRDefault="00ED113E" w:rsidP="00ED113E">
      <w:pPr>
        <w:pStyle w:val="ListParagraph"/>
        <w:spacing w:line="276" w:lineRule="auto"/>
        <w:ind w:left="1170"/>
        <w:rPr>
          <w:rFonts w:ascii="Gandhari Unicode" w:hAnsi="Gandhari Unicode"/>
          <w:bCs/>
          <w:sz w:val="28"/>
          <w:szCs w:val="28"/>
        </w:rPr>
      </w:pPr>
    </w:p>
    <w:p w:rsidR="00ED113E" w:rsidRDefault="00ED113E" w:rsidP="00C63C08">
      <w:pPr>
        <w:spacing w:line="276" w:lineRule="auto"/>
        <w:rPr>
          <w:rFonts w:ascii="Gandhari Unicode" w:hAnsi="Gandhari Unicode"/>
          <w:b/>
          <w:color w:val="7030A0"/>
          <w:sz w:val="32"/>
          <w:szCs w:val="32"/>
        </w:rPr>
      </w:pPr>
      <w:r>
        <w:rPr>
          <w:rFonts w:ascii="Gandhari Unicode" w:hAnsi="Gandhari Unicode"/>
          <w:b/>
          <w:bCs/>
          <w:color w:val="7030A0"/>
          <w:sz w:val="32"/>
          <w:szCs w:val="32"/>
        </w:rPr>
        <w:t xml:space="preserve">9. </w:t>
      </w:r>
      <w:r w:rsidRPr="00ED113E">
        <w:rPr>
          <w:rFonts w:ascii="Gandhari Unicode" w:hAnsi="Gandhari Unicode"/>
          <w:b/>
          <w:color w:val="7030A0"/>
          <w:sz w:val="32"/>
          <w:szCs w:val="32"/>
        </w:rPr>
        <w:t>Project:</w:t>
      </w:r>
    </w:p>
    <w:p w:rsidR="00ED113E" w:rsidRDefault="00ED113E" w:rsidP="00C63C08">
      <w:pPr>
        <w:spacing w:line="276" w:lineRule="auto"/>
        <w:rPr>
          <w:rFonts w:ascii="Gandhari Unicode" w:hAnsi="Gandhari Unicode"/>
          <w:b/>
          <w:bCs/>
          <w:color w:val="7030A0"/>
          <w:sz w:val="32"/>
          <w:szCs w:val="32"/>
        </w:rPr>
      </w:pPr>
    </w:p>
    <w:p w:rsidR="00ED113E" w:rsidRPr="00ED113E" w:rsidRDefault="00ED113E" w:rsidP="00ED113E">
      <w:pPr>
        <w:spacing w:line="276" w:lineRule="auto"/>
        <w:ind w:left="810"/>
        <w:jc w:val="both"/>
        <w:rPr>
          <w:rFonts w:ascii="Gandhari Unicode" w:hAnsi="Gandhari Unicode"/>
          <w:bCs/>
          <w:sz w:val="28"/>
          <w:szCs w:val="28"/>
        </w:rPr>
      </w:pPr>
      <w:r w:rsidRPr="00ED113E">
        <w:rPr>
          <w:rFonts w:ascii="Gandhari Unicode" w:hAnsi="Gandhari Unicode"/>
          <w:bCs/>
          <w:sz w:val="28"/>
          <w:szCs w:val="28"/>
        </w:rPr>
        <w:t>MTSI-Project (</w:t>
      </w:r>
      <w:r w:rsidRPr="00ED113E">
        <w:rPr>
          <w:rFonts w:ascii="Gandhari Unicode" w:hAnsi="Gandhari Unicode"/>
          <w:bCs/>
          <w:color w:val="FF0000"/>
          <w:sz w:val="28"/>
          <w:szCs w:val="28"/>
        </w:rPr>
        <w:t>Mother tongue Survey of India</w:t>
      </w:r>
      <w:r w:rsidRPr="00ED113E">
        <w:rPr>
          <w:rFonts w:ascii="Gandhari Unicode" w:hAnsi="Gandhari Unicode"/>
          <w:bCs/>
          <w:sz w:val="28"/>
          <w:szCs w:val="28"/>
        </w:rPr>
        <w:t xml:space="preserve">) successfully completed phonetics transcription &amp; reports of Indian languages (30 Languages- such as Konkani, Kashmiri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pahari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Almori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Bagari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Peshwari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Pothwari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Dhidia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ED113E">
        <w:rPr>
          <w:rFonts w:ascii="Gandhari Unicode" w:hAnsi="Gandhari Unicode"/>
          <w:bCs/>
          <w:sz w:val="28"/>
          <w:szCs w:val="28"/>
        </w:rPr>
        <w:t>Ahirani</w:t>
      </w:r>
      <w:proofErr w:type="spellEnd"/>
      <w:r w:rsidRPr="00ED113E">
        <w:rPr>
          <w:rFonts w:ascii="Gandhari Unicode" w:hAnsi="Gandhari Unicode"/>
          <w:bCs/>
          <w:sz w:val="28"/>
          <w:szCs w:val="28"/>
        </w:rPr>
        <w:t xml:space="preserve"> etc) given by </w:t>
      </w:r>
      <w:r w:rsidRPr="00ED113E">
        <w:rPr>
          <w:rFonts w:ascii="Gandhari Unicode" w:hAnsi="Gandhari Unicode"/>
          <w:bCs/>
          <w:color w:val="FF0000"/>
          <w:sz w:val="28"/>
          <w:szCs w:val="28"/>
        </w:rPr>
        <w:t>Language Division Kolkata. Ministry of Home affairs, Government of India</w:t>
      </w:r>
      <w:r w:rsidRPr="00ED113E">
        <w:rPr>
          <w:rFonts w:ascii="Gandhari Unicode" w:hAnsi="Gandhari Unicode"/>
          <w:bCs/>
          <w:sz w:val="28"/>
          <w:szCs w:val="28"/>
        </w:rPr>
        <w:t xml:space="preserve"> (December, 2012 to May, 2017).</w:t>
      </w:r>
    </w:p>
    <w:p w:rsidR="00ED113E" w:rsidRDefault="00ED113E" w:rsidP="00ED113E">
      <w:pPr>
        <w:pStyle w:val="ListParagraph"/>
        <w:spacing w:line="276" w:lineRule="auto"/>
        <w:ind w:left="1170"/>
        <w:rPr>
          <w:rFonts w:ascii="Gandhari Unicode" w:hAnsi="Gandhari Unicode"/>
          <w:bCs/>
          <w:sz w:val="28"/>
          <w:szCs w:val="28"/>
        </w:rPr>
      </w:pPr>
    </w:p>
    <w:p w:rsidR="00ED113E" w:rsidRPr="008E7915" w:rsidRDefault="00ED113E" w:rsidP="00C63C08">
      <w:pPr>
        <w:spacing w:line="276" w:lineRule="auto"/>
        <w:rPr>
          <w:rFonts w:ascii="Gandhari Unicode" w:hAnsi="Gandhari Unicode"/>
          <w:b/>
          <w:bCs/>
          <w:color w:val="7030A0"/>
          <w:sz w:val="32"/>
          <w:szCs w:val="32"/>
        </w:rPr>
      </w:pPr>
      <w:r>
        <w:rPr>
          <w:rFonts w:ascii="Gandhari Unicode" w:hAnsi="Gandhari Unicode"/>
          <w:b/>
          <w:bCs/>
          <w:color w:val="7030A0"/>
          <w:sz w:val="32"/>
          <w:szCs w:val="32"/>
        </w:rPr>
        <w:t xml:space="preserve">10. </w:t>
      </w:r>
      <w:r w:rsidRPr="008E7915">
        <w:rPr>
          <w:rFonts w:ascii="Gandhari Unicode" w:hAnsi="Gandhari Unicode"/>
          <w:b/>
          <w:bCs/>
          <w:color w:val="7030A0"/>
          <w:sz w:val="32"/>
          <w:szCs w:val="32"/>
        </w:rPr>
        <w:t>Experience</w:t>
      </w:r>
      <w:r>
        <w:rPr>
          <w:rFonts w:ascii="Gandhari Unicode" w:hAnsi="Gandhari Unicode"/>
          <w:b/>
          <w:bCs/>
          <w:color w:val="7030A0"/>
          <w:sz w:val="32"/>
          <w:szCs w:val="32"/>
        </w:rPr>
        <w:t xml:space="preserve"> </w:t>
      </w:r>
      <w:proofErr w:type="gramStart"/>
      <w:r>
        <w:rPr>
          <w:rFonts w:ascii="Gandhari Unicode" w:hAnsi="Gandhari Unicode"/>
          <w:b/>
          <w:bCs/>
          <w:color w:val="7030A0"/>
          <w:sz w:val="32"/>
          <w:szCs w:val="32"/>
        </w:rPr>
        <w:t>As</w:t>
      </w:r>
      <w:proofErr w:type="gramEnd"/>
      <w:r>
        <w:rPr>
          <w:rFonts w:ascii="Gandhari Unicode" w:hAnsi="Gandhari Unicode"/>
          <w:b/>
          <w:bCs/>
          <w:color w:val="7030A0"/>
          <w:sz w:val="32"/>
          <w:szCs w:val="32"/>
        </w:rPr>
        <w:t xml:space="preserve"> </w:t>
      </w:r>
      <w:proofErr w:type="spellStart"/>
      <w:r>
        <w:rPr>
          <w:rFonts w:ascii="Gandhari Unicode" w:hAnsi="Gandhari Unicode"/>
          <w:b/>
          <w:bCs/>
          <w:color w:val="7030A0"/>
          <w:sz w:val="32"/>
          <w:szCs w:val="32"/>
        </w:rPr>
        <w:t>Trnaslator</w:t>
      </w:r>
      <w:proofErr w:type="spellEnd"/>
      <w:r w:rsidR="00C043F7">
        <w:rPr>
          <w:rFonts w:ascii="Gandhari Unicode" w:hAnsi="Gandhari Unicode"/>
          <w:b/>
          <w:bCs/>
          <w:color w:val="7030A0"/>
          <w:sz w:val="32"/>
          <w:szCs w:val="32"/>
        </w:rPr>
        <w:t xml:space="preserve"> &amp; </w:t>
      </w:r>
      <w:r w:rsidR="00C043F7" w:rsidRPr="00C043F7">
        <w:rPr>
          <w:rFonts w:ascii="Gandhari Unicode" w:hAnsi="Gandhari Unicode" w:cs="Calibri"/>
          <w:b/>
          <w:bCs/>
          <w:color w:val="7030A0"/>
          <w:sz w:val="28"/>
          <w:szCs w:val="28"/>
        </w:rPr>
        <w:t>Reviewer</w:t>
      </w:r>
      <w:r>
        <w:rPr>
          <w:rFonts w:ascii="Gandhari Unicode" w:hAnsi="Gandhari Unicode"/>
          <w:b/>
          <w:bCs/>
          <w:color w:val="7030A0"/>
          <w:sz w:val="32"/>
          <w:szCs w:val="32"/>
        </w:rPr>
        <w:t>:</w:t>
      </w:r>
    </w:p>
    <w:p w:rsidR="0001480D" w:rsidRPr="009B75BD" w:rsidRDefault="0001480D" w:rsidP="00C63C08">
      <w:pPr>
        <w:spacing w:line="276" w:lineRule="auto"/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p w:rsidR="000A0427" w:rsidRPr="00ED113E" w:rsidRDefault="000A0427" w:rsidP="00ED113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Gandhari Unicode" w:hAnsi="Gandhari Unicode" w:cs="Calibri"/>
          <w:sz w:val="28"/>
          <w:szCs w:val="28"/>
        </w:rPr>
      </w:pPr>
      <w:r w:rsidRPr="00ED113E">
        <w:rPr>
          <w:rFonts w:ascii="Gandhari Unicode" w:hAnsi="Gandhari Unicode" w:cs="Calibri"/>
          <w:b/>
          <w:bCs/>
          <w:color w:val="00B050"/>
          <w:sz w:val="28"/>
          <w:szCs w:val="28"/>
        </w:rPr>
        <w:t>Language Expert-Translator</w:t>
      </w:r>
      <w:r w:rsidR="004B6873">
        <w:rPr>
          <w:rFonts w:ascii="Gandhari Unicode" w:hAnsi="Gandhari Unicode" w:cs="Calibri"/>
          <w:sz w:val="28"/>
          <w:szCs w:val="28"/>
        </w:rPr>
        <w:t xml:space="preserve"> </w:t>
      </w:r>
      <w:r w:rsidRPr="00ED113E">
        <w:rPr>
          <w:rFonts w:ascii="Gandhari Unicode" w:hAnsi="Gandhari Unicode" w:cs="Calibri"/>
          <w:b/>
          <w:bCs/>
          <w:sz w:val="28"/>
          <w:szCs w:val="28"/>
        </w:rPr>
        <w:t>(Gujarati)</w:t>
      </w:r>
      <w:r w:rsidRPr="00ED113E">
        <w:rPr>
          <w:rFonts w:ascii="Gandhari Unicode" w:hAnsi="Gandhari Unicode" w:cs="Calibri"/>
          <w:sz w:val="28"/>
          <w:szCs w:val="28"/>
        </w:rPr>
        <w:t xml:space="preserve"> </w:t>
      </w:r>
      <w:r w:rsidR="001D1177" w:rsidRPr="00ED113E">
        <w:rPr>
          <w:rFonts w:ascii="Gandhari Unicode" w:hAnsi="Gandhari Unicode" w:cs="Calibri"/>
          <w:sz w:val="28"/>
          <w:szCs w:val="28"/>
        </w:rPr>
        <w:t xml:space="preserve">from </w:t>
      </w:r>
      <w:r w:rsidRPr="00ED113E">
        <w:rPr>
          <w:rFonts w:ascii="Gandhari Unicode" w:hAnsi="Gandhari Unicode" w:cs="Calibri"/>
          <w:sz w:val="28"/>
          <w:szCs w:val="28"/>
        </w:rPr>
        <w:t>May 2016</w:t>
      </w:r>
      <w:r w:rsidR="001D1177" w:rsidRPr="00ED113E">
        <w:rPr>
          <w:rFonts w:ascii="Gandhari Unicode" w:hAnsi="Gandhari Unicode" w:cs="Calibri"/>
          <w:sz w:val="28"/>
          <w:szCs w:val="28"/>
        </w:rPr>
        <w:t xml:space="preserve"> to March 2018</w:t>
      </w:r>
      <w:r w:rsidRPr="00ED113E">
        <w:rPr>
          <w:rFonts w:ascii="Gandhari Unicode" w:hAnsi="Gandhari Unicode" w:cs="Calibri"/>
          <w:sz w:val="28"/>
          <w:szCs w:val="28"/>
        </w:rPr>
        <w:t xml:space="preserve">, at </w:t>
      </w:r>
      <w:r w:rsidRPr="006974B7">
        <w:rPr>
          <w:rFonts w:ascii="Gandhari Unicode" w:hAnsi="Gandhari Unicode" w:cs="Calibri"/>
          <w:b/>
          <w:bCs/>
          <w:i/>
          <w:iCs/>
          <w:color w:val="C00000"/>
          <w:sz w:val="28"/>
          <w:szCs w:val="28"/>
        </w:rPr>
        <w:t>WEDDUNIA</w:t>
      </w:r>
      <w:r w:rsidRPr="00ED113E">
        <w:rPr>
          <w:rFonts w:ascii="Gandhari Unicode" w:hAnsi="Gandhari Unicode" w:cs="Calibri"/>
          <w:sz w:val="28"/>
          <w:szCs w:val="28"/>
        </w:rPr>
        <w:t xml:space="preserve"> CMMI Level 3 Company, “</w:t>
      </w:r>
      <w:proofErr w:type="spellStart"/>
      <w:r w:rsidRPr="00ED113E">
        <w:rPr>
          <w:rFonts w:ascii="Gandhari Unicode" w:hAnsi="Gandhari Unicode" w:cs="Calibri"/>
          <w:sz w:val="28"/>
          <w:szCs w:val="28"/>
        </w:rPr>
        <w:t>Labh</w:t>
      </w:r>
      <w:proofErr w:type="spellEnd"/>
      <w:r w:rsidRPr="00ED113E">
        <w:rPr>
          <w:rFonts w:ascii="Gandhari Unicode" w:hAnsi="Gandhari Unicode" w:cs="Calibri"/>
          <w:sz w:val="28"/>
          <w:szCs w:val="28"/>
        </w:rPr>
        <w:t xml:space="preserve"> </w:t>
      </w:r>
      <w:proofErr w:type="spellStart"/>
      <w:r w:rsidRPr="00ED113E">
        <w:rPr>
          <w:rFonts w:ascii="Gandhari Unicode" w:hAnsi="Gandhari Unicode" w:cs="Calibri"/>
          <w:sz w:val="28"/>
          <w:szCs w:val="28"/>
        </w:rPr>
        <w:t>Ganga</w:t>
      </w:r>
      <w:proofErr w:type="spellEnd"/>
      <w:r w:rsidRPr="00ED113E">
        <w:rPr>
          <w:rFonts w:ascii="Gandhari Unicode" w:hAnsi="Gandhari Unicode" w:cs="Calibri"/>
          <w:sz w:val="28"/>
          <w:szCs w:val="28"/>
        </w:rPr>
        <w:t>”, 582, M, G, Road, Indo</w:t>
      </w:r>
      <w:bookmarkStart w:id="0" w:name="_GoBack"/>
      <w:bookmarkEnd w:id="0"/>
      <w:r w:rsidRPr="00ED113E">
        <w:rPr>
          <w:rFonts w:ascii="Gandhari Unicode" w:hAnsi="Gandhari Unicode" w:cs="Calibri"/>
          <w:sz w:val="28"/>
          <w:szCs w:val="28"/>
        </w:rPr>
        <w:t xml:space="preserve">re, </w:t>
      </w:r>
      <w:proofErr w:type="spellStart"/>
      <w:r w:rsidRPr="00ED113E">
        <w:rPr>
          <w:rFonts w:ascii="Gandhari Unicode" w:hAnsi="Gandhari Unicode" w:cs="Calibri"/>
          <w:sz w:val="28"/>
          <w:szCs w:val="28"/>
        </w:rPr>
        <w:t>Madhypradesh</w:t>
      </w:r>
      <w:proofErr w:type="spellEnd"/>
      <w:r w:rsidRPr="00ED113E">
        <w:rPr>
          <w:rFonts w:ascii="Gandhari Unicode" w:hAnsi="Gandhari Unicode" w:cs="Calibri"/>
          <w:sz w:val="28"/>
          <w:szCs w:val="28"/>
        </w:rPr>
        <w:t xml:space="preserve">.  </w:t>
      </w:r>
    </w:p>
    <w:p w:rsidR="001D1177" w:rsidRDefault="001D1177" w:rsidP="00ED113E">
      <w:pPr>
        <w:numPr>
          <w:ilvl w:val="0"/>
          <w:numId w:val="17"/>
        </w:numPr>
        <w:spacing w:line="276" w:lineRule="auto"/>
        <w:rPr>
          <w:rFonts w:ascii="Gandhari Unicode" w:hAnsi="Gandhari Unicode" w:cs="Calibri"/>
          <w:sz w:val="28"/>
          <w:szCs w:val="28"/>
        </w:rPr>
      </w:pP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 xml:space="preserve">Senior Linguist </w:t>
      </w:r>
      <w:r w:rsidRPr="001D1177">
        <w:rPr>
          <w:rFonts w:ascii="Gandhari Unicode" w:hAnsi="Gandhari Unicode" w:cs="Calibri"/>
          <w:b/>
          <w:bCs/>
          <w:sz w:val="28"/>
          <w:szCs w:val="28"/>
        </w:rPr>
        <w:t>(Gujarati)</w:t>
      </w: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 xml:space="preserve"> </w:t>
      </w:r>
      <w:r w:rsidRPr="001D1177">
        <w:rPr>
          <w:rFonts w:ascii="Gandhari Unicode" w:hAnsi="Gandhari Unicode" w:cs="Calibri"/>
          <w:sz w:val="28"/>
          <w:szCs w:val="28"/>
        </w:rPr>
        <w:t>from 12</w:t>
      </w:r>
      <w:r w:rsidRPr="001D1177">
        <w:rPr>
          <w:rFonts w:ascii="Gandhari Unicode" w:hAnsi="Gandhari Unicode" w:cs="Calibri"/>
          <w:sz w:val="28"/>
          <w:szCs w:val="28"/>
          <w:vertAlign w:val="superscript"/>
        </w:rPr>
        <w:t>th</w:t>
      </w:r>
      <w:r w:rsidRPr="001D1177">
        <w:rPr>
          <w:rFonts w:ascii="Gandhari Unicode" w:hAnsi="Gandhari Unicode" w:cs="Calibri"/>
          <w:sz w:val="28"/>
          <w:szCs w:val="28"/>
        </w:rPr>
        <w:t xml:space="preserve"> March 2018 at</w:t>
      </w: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 xml:space="preserve"> </w:t>
      </w:r>
      <w:proofErr w:type="spellStart"/>
      <w:r w:rsidRPr="006974B7">
        <w:rPr>
          <w:rFonts w:ascii="Gandhari Unicode" w:hAnsi="Gandhari Unicode" w:cs="Calibri"/>
          <w:b/>
          <w:bCs/>
          <w:i/>
          <w:iCs/>
          <w:color w:val="C00000"/>
          <w:sz w:val="28"/>
          <w:szCs w:val="28"/>
        </w:rPr>
        <w:t>Lionbridge</w:t>
      </w:r>
      <w:proofErr w:type="spellEnd"/>
      <w:r w:rsidRPr="006974B7">
        <w:rPr>
          <w:rFonts w:ascii="Gandhari Unicode" w:hAnsi="Gandhari Unicode" w:cs="Calibri"/>
          <w:b/>
          <w:bCs/>
          <w:i/>
          <w:iCs/>
          <w:color w:val="C00000"/>
          <w:sz w:val="28"/>
          <w:szCs w:val="28"/>
        </w:rPr>
        <w:t xml:space="preserve"> Technologies</w:t>
      </w:r>
      <w:r w:rsidRPr="006974B7">
        <w:rPr>
          <w:rFonts w:ascii="Gandhari Unicode" w:hAnsi="Gandhari Unicode" w:cs="Calibri"/>
          <w:color w:val="7030A0"/>
          <w:sz w:val="28"/>
          <w:szCs w:val="28"/>
        </w:rPr>
        <w:t xml:space="preserve"> </w:t>
      </w:r>
      <w:r w:rsidRPr="001D1177">
        <w:rPr>
          <w:rFonts w:ascii="Gandhari Unicode" w:hAnsi="Gandhari Unicode" w:cs="Calibri"/>
          <w:sz w:val="28"/>
          <w:szCs w:val="28"/>
        </w:rPr>
        <w:t xml:space="preserve">Private </w:t>
      </w:r>
      <w:r w:rsidR="00E41548" w:rsidRPr="001D1177">
        <w:rPr>
          <w:rFonts w:ascii="Gandhari Unicode" w:hAnsi="Gandhari Unicode" w:cs="Calibri"/>
          <w:sz w:val="28"/>
          <w:szCs w:val="28"/>
        </w:rPr>
        <w:t>limited</w:t>
      </w:r>
      <w:r w:rsidRPr="001D1177">
        <w:rPr>
          <w:rFonts w:ascii="Gandhari Unicode" w:hAnsi="Gandhari Unicode" w:cs="Calibri"/>
          <w:sz w:val="28"/>
          <w:szCs w:val="28"/>
        </w:rPr>
        <w:t>, 3</w:t>
      </w:r>
      <w:r w:rsidRPr="001D1177">
        <w:rPr>
          <w:rFonts w:ascii="Gandhari Unicode" w:hAnsi="Gandhari Unicode" w:cs="Calibri"/>
          <w:sz w:val="28"/>
          <w:szCs w:val="28"/>
          <w:vertAlign w:val="superscript"/>
        </w:rPr>
        <w:t>rd</w:t>
      </w:r>
      <w:r w:rsidRPr="001D1177">
        <w:rPr>
          <w:rFonts w:ascii="Gandhari Unicode" w:hAnsi="Gandhari Unicode" w:cs="Calibri"/>
          <w:sz w:val="28"/>
          <w:szCs w:val="28"/>
        </w:rPr>
        <w:t xml:space="preserve"> Floor, Reliable Tech Park, Off. Thane-</w:t>
      </w:r>
      <w:proofErr w:type="spellStart"/>
      <w:r w:rsidRPr="001D1177">
        <w:rPr>
          <w:rFonts w:ascii="Gandhari Unicode" w:hAnsi="Gandhari Unicode" w:cs="Calibri"/>
          <w:sz w:val="28"/>
          <w:szCs w:val="28"/>
        </w:rPr>
        <w:t>Belapur</w:t>
      </w:r>
      <w:proofErr w:type="spellEnd"/>
      <w:r w:rsidR="00D50167">
        <w:rPr>
          <w:rFonts w:ascii="Gandhari Unicode" w:hAnsi="Gandhari Unicode" w:cs="Calibri"/>
          <w:sz w:val="28"/>
          <w:szCs w:val="28"/>
        </w:rPr>
        <w:t xml:space="preserve"> Road, </w:t>
      </w:r>
      <w:proofErr w:type="spellStart"/>
      <w:r w:rsidR="00D50167">
        <w:rPr>
          <w:rFonts w:ascii="Gandhari Unicode" w:hAnsi="Gandhari Unicode" w:cs="Calibri"/>
          <w:sz w:val="28"/>
          <w:szCs w:val="28"/>
        </w:rPr>
        <w:t>Aroli</w:t>
      </w:r>
      <w:proofErr w:type="spellEnd"/>
      <w:r w:rsidR="00D50167">
        <w:rPr>
          <w:rFonts w:ascii="Gandhari Unicode" w:hAnsi="Gandhari Unicode" w:cs="Calibri"/>
          <w:sz w:val="28"/>
          <w:szCs w:val="28"/>
        </w:rPr>
        <w:t xml:space="preserve">, </w:t>
      </w:r>
      <w:proofErr w:type="spellStart"/>
      <w:r w:rsidR="00D50167">
        <w:rPr>
          <w:rFonts w:ascii="Gandhari Unicode" w:hAnsi="Gandhari Unicode" w:cs="Calibri"/>
          <w:sz w:val="28"/>
          <w:szCs w:val="28"/>
        </w:rPr>
        <w:t>Navi</w:t>
      </w:r>
      <w:proofErr w:type="spellEnd"/>
      <w:r w:rsidR="00D50167">
        <w:rPr>
          <w:rFonts w:ascii="Gandhari Unicode" w:hAnsi="Gandhari Unicode" w:cs="Calibri"/>
          <w:sz w:val="28"/>
          <w:szCs w:val="28"/>
        </w:rPr>
        <w:t xml:space="preserve"> Mumbai-400708.</w:t>
      </w:r>
    </w:p>
    <w:p w:rsidR="009B58A7" w:rsidRDefault="009B58A7" w:rsidP="00ED113E">
      <w:pPr>
        <w:numPr>
          <w:ilvl w:val="0"/>
          <w:numId w:val="17"/>
        </w:numPr>
        <w:spacing w:line="276" w:lineRule="auto"/>
        <w:rPr>
          <w:rFonts w:ascii="Gandhari Unicode" w:hAnsi="Gandhari Unicode" w:cs="Calibri"/>
          <w:sz w:val="28"/>
          <w:szCs w:val="28"/>
        </w:rPr>
      </w:pP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>Reviewer (</w:t>
      </w:r>
      <w:proofErr w:type="spellStart"/>
      <w:r w:rsidR="0077555B" w:rsidRPr="0077555B">
        <w:rPr>
          <w:rFonts w:ascii="Arial" w:hAnsi="Arial" w:cs="Arial"/>
          <w:b/>
          <w:bCs/>
          <w:color w:val="00B050"/>
          <w:shd w:val="clear" w:color="auto" w:fill="FFFFFF"/>
        </w:rPr>
        <w:t>Birball</w:t>
      </w:r>
      <w:proofErr w:type="spellEnd"/>
      <w:r w:rsidR="0077555B" w:rsidRPr="0077555B">
        <w:rPr>
          <w:rFonts w:ascii="Arial" w:hAnsi="Arial" w:cs="Arial"/>
          <w:b/>
          <w:bCs/>
          <w:color w:val="00B050"/>
          <w:shd w:val="clear" w:color="auto" w:fill="FFFFFF"/>
        </w:rPr>
        <w:t xml:space="preserve"> II review project</w:t>
      </w:r>
      <w:r w:rsidR="0077555B" w:rsidRPr="0077555B">
        <w:rPr>
          <w:rFonts w:ascii="Arial" w:hAnsi="Arial" w:cs="Arial"/>
          <w:color w:val="00B050"/>
          <w:shd w:val="clear" w:color="auto" w:fill="FFFFFF"/>
        </w:rPr>
        <w:t xml:space="preserve"> -</w:t>
      </w:r>
      <w:r w:rsidR="0077555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 xml:space="preserve">Gujarati) – </w:t>
      </w:r>
      <w:r w:rsidRPr="009B58A7">
        <w:rPr>
          <w:rFonts w:ascii="Gandhari Unicode" w:hAnsi="Gandhari Unicode" w:cs="Calibri"/>
          <w:sz w:val="28"/>
          <w:szCs w:val="28"/>
        </w:rPr>
        <w:t>From 31</w:t>
      </w:r>
      <w:r w:rsidRPr="009B58A7">
        <w:rPr>
          <w:rFonts w:ascii="Gandhari Unicode" w:hAnsi="Gandhari Unicode" w:cs="Calibri"/>
          <w:sz w:val="28"/>
          <w:szCs w:val="28"/>
          <w:vertAlign w:val="superscript"/>
        </w:rPr>
        <w:t>st</w:t>
      </w:r>
      <w:r w:rsidRPr="009B58A7">
        <w:rPr>
          <w:rFonts w:ascii="Gandhari Unicode" w:hAnsi="Gandhari Unicode" w:cs="Calibri"/>
          <w:sz w:val="28"/>
          <w:szCs w:val="28"/>
        </w:rPr>
        <w:t xml:space="preserve"> July</w:t>
      </w:r>
      <w:r w:rsidR="0077555B">
        <w:rPr>
          <w:rFonts w:ascii="Gandhari Unicode" w:hAnsi="Gandhari Unicode" w:cs="Calibri"/>
          <w:sz w:val="28"/>
          <w:szCs w:val="28"/>
        </w:rPr>
        <w:t xml:space="preserve"> 2018 to 15</w:t>
      </w:r>
      <w:r w:rsidR="0077555B" w:rsidRPr="0077555B">
        <w:rPr>
          <w:rFonts w:ascii="Gandhari Unicode" w:hAnsi="Gandhari Unicode" w:cs="Calibri"/>
          <w:sz w:val="28"/>
          <w:szCs w:val="28"/>
          <w:vertAlign w:val="superscript"/>
        </w:rPr>
        <w:t>th</w:t>
      </w:r>
      <w:r w:rsidR="0077555B">
        <w:rPr>
          <w:rFonts w:ascii="Gandhari Unicode" w:hAnsi="Gandhari Unicode" w:cs="Calibri"/>
          <w:sz w:val="28"/>
          <w:szCs w:val="28"/>
        </w:rPr>
        <w:t xml:space="preserve"> December 2018</w:t>
      </w:r>
      <w:r w:rsidRPr="009B58A7">
        <w:rPr>
          <w:rFonts w:ascii="Gandhari Unicode" w:hAnsi="Gandhari Unicode" w:cs="Calibri"/>
          <w:sz w:val="28"/>
          <w:szCs w:val="28"/>
        </w:rPr>
        <w:t xml:space="preserve">, </w:t>
      </w:r>
      <w:r>
        <w:rPr>
          <w:rFonts w:ascii="Gandhari Unicode" w:hAnsi="Gandhari Unicode" w:cs="Calibri"/>
          <w:sz w:val="28"/>
          <w:szCs w:val="28"/>
        </w:rPr>
        <w:t xml:space="preserve">at </w:t>
      </w:r>
      <w:r w:rsidR="006974B7" w:rsidRPr="006974B7">
        <w:rPr>
          <w:rFonts w:ascii="Gandhari Unicode" w:hAnsi="Gandhari Unicode" w:cs="Arial"/>
          <w:b/>
          <w:bCs/>
          <w:i/>
          <w:iCs/>
          <w:color w:val="C00000"/>
          <w:sz w:val="28"/>
          <w:szCs w:val="28"/>
          <w:shd w:val="clear" w:color="auto" w:fill="FFFFFF"/>
        </w:rPr>
        <w:t>Tata Consultancy Services</w:t>
      </w:r>
      <w:r>
        <w:rPr>
          <w:rFonts w:ascii="Gandhari Unicode" w:hAnsi="Gandhari Unicode" w:cs="Calibri"/>
          <w:sz w:val="28"/>
          <w:szCs w:val="28"/>
        </w:rPr>
        <w:t xml:space="preserve">, Thane-Mumbai, Maharashtra. </w:t>
      </w:r>
    </w:p>
    <w:p w:rsidR="00325919" w:rsidRPr="009B58A7" w:rsidRDefault="00325919" w:rsidP="00ED113E">
      <w:pPr>
        <w:numPr>
          <w:ilvl w:val="0"/>
          <w:numId w:val="17"/>
        </w:numPr>
        <w:spacing w:line="276" w:lineRule="auto"/>
        <w:rPr>
          <w:rFonts w:ascii="Gandhari Unicode" w:hAnsi="Gandhari Unicode" w:cs="Calibri"/>
          <w:sz w:val="28"/>
          <w:szCs w:val="28"/>
        </w:rPr>
      </w:pPr>
      <w:r>
        <w:rPr>
          <w:rFonts w:ascii="Gandhari Unicode" w:hAnsi="Gandhari Unicode" w:cs="Calibri"/>
          <w:b/>
          <w:bCs/>
          <w:color w:val="00B050"/>
          <w:sz w:val="28"/>
          <w:szCs w:val="28"/>
        </w:rPr>
        <w:t>Onsite Translation job:</w:t>
      </w:r>
      <w:r>
        <w:rPr>
          <w:rFonts w:ascii="Gandhari Unicode" w:hAnsi="Gandhari Unicode" w:cs="Calibri"/>
          <w:sz w:val="28"/>
          <w:szCs w:val="28"/>
        </w:rPr>
        <w:t xml:space="preserve"> NSEIT –Marketing Office: No:167, </w:t>
      </w:r>
      <w:proofErr w:type="spellStart"/>
      <w:r>
        <w:rPr>
          <w:rFonts w:ascii="Gandhari Unicode" w:hAnsi="Gandhari Unicode" w:cs="Calibri"/>
          <w:sz w:val="28"/>
          <w:szCs w:val="28"/>
        </w:rPr>
        <w:t>Arcot</w:t>
      </w:r>
      <w:proofErr w:type="spellEnd"/>
      <w:r>
        <w:rPr>
          <w:rFonts w:ascii="Gandhari Unicode" w:hAnsi="Gandhari Unicode" w:cs="Calibri"/>
          <w:sz w:val="28"/>
          <w:szCs w:val="28"/>
        </w:rPr>
        <w:t xml:space="preserve"> Road, </w:t>
      </w:r>
      <w:proofErr w:type="spellStart"/>
      <w:r>
        <w:rPr>
          <w:rFonts w:ascii="Gandhari Unicode" w:hAnsi="Gandhari Unicode" w:cs="Calibri"/>
          <w:sz w:val="28"/>
          <w:szCs w:val="28"/>
        </w:rPr>
        <w:t>Vadapalani</w:t>
      </w:r>
      <w:proofErr w:type="spellEnd"/>
      <w:r>
        <w:rPr>
          <w:rFonts w:ascii="Gandhari Unicode" w:hAnsi="Gandhari Unicode" w:cs="Calibri"/>
          <w:sz w:val="28"/>
          <w:szCs w:val="28"/>
        </w:rPr>
        <w:t xml:space="preserve">, Chennai - 600024 </w:t>
      </w:r>
      <w:r w:rsidR="006C4538">
        <w:rPr>
          <w:rFonts w:ascii="Gandhari Unicode" w:hAnsi="Gandhari Unicode" w:cs="Calibri"/>
          <w:sz w:val="28"/>
          <w:szCs w:val="28"/>
        </w:rPr>
        <w:t>(January to February 2019)</w:t>
      </w:r>
    </w:p>
    <w:p w:rsidR="00AF6C5C" w:rsidRPr="009B75BD" w:rsidRDefault="00AF6C5C" w:rsidP="00C63C08">
      <w:pPr>
        <w:spacing w:line="276" w:lineRule="auto"/>
        <w:rPr>
          <w:rFonts w:ascii="Gandhari Unicode" w:hAnsi="Gandhari Unicode"/>
          <w:bCs/>
          <w:color w:val="0070C0"/>
          <w:sz w:val="28"/>
          <w:szCs w:val="28"/>
        </w:rPr>
      </w:pPr>
    </w:p>
    <w:p w:rsidR="0001480D" w:rsidRPr="008E7915" w:rsidRDefault="004B6873" w:rsidP="00C63C08">
      <w:pPr>
        <w:spacing w:line="276" w:lineRule="auto"/>
        <w:jc w:val="both"/>
        <w:rPr>
          <w:rFonts w:ascii="Gandhari Unicode" w:hAnsi="Gandhari Unicode"/>
          <w:b/>
          <w:bCs/>
          <w:color w:val="7030A0"/>
          <w:sz w:val="32"/>
          <w:szCs w:val="32"/>
        </w:rPr>
      </w:pPr>
      <w:r>
        <w:rPr>
          <w:rFonts w:ascii="Gandhari Unicode" w:hAnsi="Gandhari Unicode"/>
          <w:b/>
          <w:bCs/>
          <w:color w:val="7030A0"/>
          <w:sz w:val="32"/>
          <w:szCs w:val="32"/>
        </w:rPr>
        <w:t>11. Participation in Seminar</w:t>
      </w:r>
      <w:r w:rsidR="0001480D" w:rsidRPr="008E7915">
        <w:rPr>
          <w:rFonts w:ascii="Gandhari Unicode" w:hAnsi="Gandhari Unicode"/>
          <w:b/>
          <w:bCs/>
          <w:color w:val="7030A0"/>
          <w:sz w:val="32"/>
          <w:szCs w:val="32"/>
        </w:rPr>
        <w:t>/Workshop</w:t>
      </w:r>
    </w:p>
    <w:p w:rsidR="0001480D" w:rsidRPr="009B75BD" w:rsidRDefault="0001480D" w:rsidP="00C63C08">
      <w:pPr>
        <w:spacing w:line="276" w:lineRule="auto"/>
        <w:rPr>
          <w:rFonts w:ascii="Gandhari Unicode" w:hAnsi="Gandhari Unicode"/>
          <w:bCs/>
          <w:color w:val="00B050"/>
          <w:sz w:val="28"/>
          <w:szCs w:val="28"/>
        </w:rPr>
      </w:pPr>
      <w:r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</w:p>
    <w:p w:rsidR="00E840BD" w:rsidRPr="008E7915" w:rsidRDefault="001F649B" w:rsidP="005674E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ndhari Unicode" w:hAnsi="Gandhari Unicode"/>
          <w:bCs/>
          <w:sz w:val="28"/>
          <w:szCs w:val="28"/>
        </w:rPr>
      </w:pPr>
      <w:r w:rsidRPr="008E7915">
        <w:rPr>
          <w:rFonts w:ascii="Gandhari Unicode" w:hAnsi="Gandhari Unicode"/>
          <w:bCs/>
          <w:sz w:val="28"/>
          <w:szCs w:val="28"/>
        </w:rPr>
        <w:t xml:space="preserve">10 days Training at JNU- Delhi, about Linguistics data </w:t>
      </w:r>
      <w:r w:rsidR="00AF6C5C" w:rsidRPr="008E7915">
        <w:rPr>
          <w:rFonts w:ascii="Gandhari Unicode" w:hAnsi="Gandhari Unicode"/>
          <w:bCs/>
          <w:sz w:val="28"/>
          <w:szCs w:val="28"/>
        </w:rPr>
        <w:t>transcription</w:t>
      </w:r>
      <w:r w:rsidRPr="008E7915">
        <w:rPr>
          <w:rFonts w:ascii="Gandhari Unicode" w:hAnsi="Gandhari Unicode"/>
          <w:bCs/>
          <w:sz w:val="28"/>
          <w:szCs w:val="28"/>
        </w:rPr>
        <w:t xml:space="preserve"> of MTSI</w:t>
      </w:r>
      <w:r w:rsidR="003A1974" w:rsidRPr="008E7915">
        <w:rPr>
          <w:rFonts w:ascii="Gandhari Unicode" w:hAnsi="Gandhari Unicode"/>
          <w:bCs/>
          <w:sz w:val="28"/>
          <w:szCs w:val="28"/>
        </w:rPr>
        <w:t xml:space="preserve"> (Mother tongue Survey of India</w:t>
      </w:r>
      <w:proofErr w:type="gramStart"/>
      <w:r w:rsidR="003A1974" w:rsidRPr="008E7915">
        <w:rPr>
          <w:rFonts w:ascii="Gandhari Unicode" w:hAnsi="Gandhari Unicode"/>
          <w:bCs/>
          <w:sz w:val="28"/>
          <w:szCs w:val="28"/>
        </w:rPr>
        <w:t xml:space="preserve">) </w:t>
      </w:r>
      <w:r w:rsidRPr="008E7915">
        <w:rPr>
          <w:rFonts w:ascii="Gandhari Unicode" w:hAnsi="Gandhari Unicode"/>
          <w:bCs/>
          <w:sz w:val="28"/>
          <w:szCs w:val="28"/>
        </w:rPr>
        <w:t xml:space="preserve"> in</w:t>
      </w:r>
      <w:proofErr w:type="gramEnd"/>
      <w:r w:rsidRPr="008E7915">
        <w:rPr>
          <w:rFonts w:ascii="Gandhari Unicode" w:hAnsi="Gandhari Unicode"/>
          <w:bCs/>
          <w:sz w:val="28"/>
          <w:szCs w:val="28"/>
        </w:rPr>
        <w:t xml:space="preserve"> December -2012</w:t>
      </w:r>
      <w:r w:rsidR="003A1974" w:rsidRPr="008E7915">
        <w:rPr>
          <w:rFonts w:ascii="Gandhari Unicode" w:hAnsi="Gandhari Unicode"/>
          <w:bCs/>
          <w:sz w:val="28"/>
          <w:szCs w:val="28"/>
        </w:rPr>
        <w:t>.</w:t>
      </w:r>
    </w:p>
    <w:p w:rsidR="003A1974" w:rsidRPr="008E7915" w:rsidRDefault="003A1974" w:rsidP="001F649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ndhari Unicode" w:hAnsi="Gandhari Unicode"/>
          <w:bCs/>
          <w:sz w:val="28"/>
          <w:szCs w:val="28"/>
        </w:rPr>
      </w:pPr>
      <w:r w:rsidRPr="008E7915">
        <w:rPr>
          <w:rFonts w:ascii="Gandhari Unicode" w:hAnsi="Gandhari Unicode"/>
          <w:bCs/>
          <w:sz w:val="28"/>
          <w:szCs w:val="28"/>
        </w:rPr>
        <w:t xml:space="preserve">Contribution in PLSI (People’s Linguistics Survey of India) </w:t>
      </w:r>
      <w:r w:rsidR="008F5B00" w:rsidRPr="008E7915">
        <w:rPr>
          <w:rFonts w:ascii="Gandhari Unicode" w:hAnsi="Gandhari Unicode"/>
          <w:bCs/>
          <w:sz w:val="28"/>
          <w:szCs w:val="28"/>
        </w:rPr>
        <w:t xml:space="preserve">&amp; work </w:t>
      </w:r>
      <w:r w:rsidRPr="008E7915">
        <w:rPr>
          <w:rFonts w:ascii="Gandhari Unicode" w:hAnsi="Gandhari Unicode"/>
          <w:bCs/>
          <w:sz w:val="28"/>
          <w:szCs w:val="28"/>
        </w:rPr>
        <w:t xml:space="preserve">with </w:t>
      </w:r>
      <w:proofErr w:type="spellStart"/>
      <w:r w:rsidRPr="008E7915">
        <w:rPr>
          <w:rFonts w:ascii="Gandhari Unicode" w:hAnsi="Gandhari Unicode"/>
          <w:bCs/>
          <w:sz w:val="28"/>
          <w:szCs w:val="28"/>
        </w:rPr>
        <w:t>Padmshree</w:t>
      </w:r>
      <w:proofErr w:type="spellEnd"/>
      <w:r w:rsidRPr="008E7915">
        <w:rPr>
          <w:rFonts w:ascii="Gandhari Unicode" w:hAnsi="Gandhari Unicode"/>
          <w:bCs/>
          <w:sz w:val="28"/>
          <w:szCs w:val="28"/>
        </w:rPr>
        <w:t xml:space="preserve"> </w:t>
      </w:r>
      <w:proofErr w:type="spellStart"/>
      <w:r w:rsidRPr="008E7915">
        <w:rPr>
          <w:rFonts w:ascii="Gandhari Unicode" w:hAnsi="Gandhari Unicode"/>
          <w:bCs/>
          <w:sz w:val="28"/>
          <w:szCs w:val="28"/>
        </w:rPr>
        <w:t>G.N.Devy</w:t>
      </w:r>
      <w:proofErr w:type="spellEnd"/>
      <w:r w:rsidRPr="008E7915">
        <w:rPr>
          <w:rFonts w:ascii="Gandhari Unicode" w:hAnsi="Gandhari Unicode"/>
          <w:bCs/>
          <w:sz w:val="28"/>
          <w:szCs w:val="28"/>
        </w:rPr>
        <w:t xml:space="preserve">, </w:t>
      </w:r>
      <w:proofErr w:type="spellStart"/>
      <w:r w:rsidRPr="008E7915">
        <w:rPr>
          <w:rFonts w:ascii="Gandhari Unicode" w:hAnsi="Gandhari Unicode"/>
          <w:bCs/>
          <w:sz w:val="28"/>
          <w:szCs w:val="28"/>
        </w:rPr>
        <w:t>Bhasha</w:t>
      </w:r>
      <w:proofErr w:type="spellEnd"/>
      <w:r w:rsidRPr="008E7915">
        <w:rPr>
          <w:rFonts w:ascii="Gandhari Unicode" w:hAnsi="Gandhari Unicode"/>
          <w:bCs/>
          <w:sz w:val="28"/>
          <w:szCs w:val="28"/>
        </w:rPr>
        <w:t xml:space="preserve"> Institute, Baroda, Gujarat. </w:t>
      </w:r>
    </w:p>
    <w:p w:rsidR="00405ACF" w:rsidRPr="008E7915" w:rsidRDefault="00405ACF" w:rsidP="00405A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ndhari Unicode" w:hAnsi="Gandhari Unicode" w:cs="Calibri"/>
          <w:bCs/>
          <w:sz w:val="28"/>
          <w:szCs w:val="28"/>
        </w:rPr>
      </w:pPr>
      <w:r w:rsidRPr="008E7915">
        <w:rPr>
          <w:rFonts w:ascii="Gandhari Unicode" w:hAnsi="Gandhari Unicode" w:cs="Calibri"/>
          <w:bCs/>
          <w:sz w:val="28"/>
          <w:szCs w:val="28"/>
        </w:rPr>
        <w:t xml:space="preserve">Participated in Workshop for preparation of </w:t>
      </w:r>
      <w:proofErr w:type="spellStart"/>
      <w:r w:rsidRPr="008E7915">
        <w:rPr>
          <w:rFonts w:ascii="Gandhari Unicode" w:hAnsi="Gandhari Unicode" w:cs="Calibri"/>
          <w:bCs/>
          <w:sz w:val="28"/>
          <w:szCs w:val="28"/>
        </w:rPr>
        <w:t>Madari</w:t>
      </w:r>
      <w:proofErr w:type="spellEnd"/>
      <w:r w:rsidRPr="008E7915">
        <w:rPr>
          <w:rFonts w:ascii="Gandhari Unicode" w:hAnsi="Gandhari Unicode" w:cs="Calibri"/>
          <w:bCs/>
          <w:sz w:val="28"/>
          <w:szCs w:val="28"/>
        </w:rPr>
        <w:t xml:space="preserve"> Pictorial Dictionary Edited by Dr. I. S. </w:t>
      </w:r>
      <w:proofErr w:type="spellStart"/>
      <w:r w:rsidRPr="008E7915">
        <w:rPr>
          <w:rFonts w:ascii="Gandhari Unicode" w:hAnsi="Gandhari Unicode" w:cs="Calibri"/>
          <w:bCs/>
          <w:sz w:val="28"/>
          <w:szCs w:val="28"/>
        </w:rPr>
        <w:t>Borkar</w:t>
      </w:r>
      <w:proofErr w:type="spellEnd"/>
      <w:r w:rsidRPr="008E7915">
        <w:rPr>
          <w:rFonts w:ascii="Gandhari Unicode" w:hAnsi="Gandhari Unicode" w:cs="Calibri"/>
          <w:bCs/>
          <w:sz w:val="28"/>
          <w:szCs w:val="28"/>
        </w:rPr>
        <w:t xml:space="preserve">, Central Institute of Indian Language, Mysore, </w:t>
      </w:r>
      <w:proofErr w:type="gramStart"/>
      <w:r w:rsidRPr="008E7915">
        <w:rPr>
          <w:rFonts w:ascii="Gandhari Unicode" w:hAnsi="Gandhari Unicode" w:cs="Calibri"/>
          <w:bCs/>
          <w:sz w:val="28"/>
          <w:szCs w:val="28"/>
        </w:rPr>
        <w:t>June</w:t>
      </w:r>
      <w:proofErr w:type="gramEnd"/>
      <w:r w:rsidRPr="008E7915">
        <w:rPr>
          <w:rFonts w:ascii="Gandhari Unicode" w:hAnsi="Gandhari Unicode" w:cs="Calibri"/>
          <w:bCs/>
          <w:sz w:val="28"/>
          <w:szCs w:val="28"/>
        </w:rPr>
        <w:t xml:space="preserve"> 2008. </w:t>
      </w:r>
    </w:p>
    <w:p w:rsidR="00405ACF" w:rsidRPr="008E7915" w:rsidRDefault="00405ACF" w:rsidP="00405ACF">
      <w:pPr>
        <w:pStyle w:val="ListParagraph"/>
        <w:numPr>
          <w:ilvl w:val="0"/>
          <w:numId w:val="10"/>
        </w:numPr>
        <w:spacing w:line="276" w:lineRule="auto"/>
        <w:rPr>
          <w:rFonts w:ascii="Gandhari Unicode" w:hAnsi="Gandhari Unicode"/>
          <w:bCs/>
          <w:sz w:val="28"/>
          <w:szCs w:val="28"/>
        </w:rPr>
      </w:pPr>
      <w:r w:rsidRPr="008E7915">
        <w:rPr>
          <w:rFonts w:ascii="Gandhari Unicode" w:hAnsi="Gandhari Unicode"/>
          <w:bCs/>
          <w:sz w:val="28"/>
          <w:szCs w:val="28"/>
        </w:rPr>
        <w:lastRenderedPageBreak/>
        <w:t>Conducted Environmental Tour of Gujarati students from 19 January to 2</w:t>
      </w:r>
      <w:r w:rsidRPr="008E7915">
        <w:rPr>
          <w:rFonts w:ascii="Gandhari Unicode" w:hAnsi="Gandhari Unicode"/>
          <w:bCs/>
          <w:sz w:val="28"/>
          <w:szCs w:val="28"/>
          <w:vertAlign w:val="superscript"/>
        </w:rPr>
        <w:t>nd</w:t>
      </w:r>
      <w:r w:rsidRPr="008E7915">
        <w:rPr>
          <w:rFonts w:ascii="Gandhari Unicode" w:hAnsi="Gandhari Unicode"/>
          <w:bCs/>
          <w:sz w:val="28"/>
          <w:szCs w:val="28"/>
        </w:rPr>
        <w:t xml:space="preserve"> February, 2013.</w:t>
      </w:r>
    </w:p>
    <w:p w:rsidR="0043683E" w:rsidRPr="008E7915" w:rsidRDefault="0043683E" w:rsidP="00405ACF">
      <w:pPr>
        <w:pStyle w:val="ListParagraph"/>
        <w:numPr>
          <w:ilvl w:val="0"/>
          <w:numId w:val="10"/>
        </w:numPr>
        <w:spacing w:line="276" w:lineRule="auto"/>
        <w:rPr>
          <w:rFonts w:ascii="Gandhari Unicode" w:hAnsi="Gandhari Unicode"/>
          <w:bCs/>
          <w:sz w:val="28"/>
          <w:szCs w:val="28"/>
        </w:rPr>
      </w:pPr>
      <w:r w:rsidRPr="008E7915">
        <w:rPr>
          <w:rFonts w:ascii="Gandhari Unicode" w:hAnsi="Gandhari Unicode"/>
          <w:bCs/>
          <w:sz w:val="28"/>
          <w:szCs w:val="28"/>
        </w:rPr>
        <w:t xml:space="preserve">Phonetic Transcription </w:t>
      </w:r>
      <w:r w:rsidR="00E41548" w:rsidRPr="008E7915">
        <w:rPr>
          <w:rFonts w:ascii="Gandhari Unicode" w:hAnsi="Gandhari Unicode"/>
          <w:bCs/>
          <w:sz w:val="28"/>
          <w:szCs w:val="28"/>
        </w:rPr>
        <w:t>of Maharashtra</w:t>
      </w:r>
      <w:r w:rsidRPr="008E7915">
        <w:rPr>
          <w:rFonts w:ascii="Gandhari Unicode" w:hAnsi="Gandhari Unicode"/>
          <w:bCs/>
          <w:sz w:val="28"/>
          <w:szCs w:val="28"/>
        </w:rPr>
        <w:t xml:space="preserve"> Volume (PLSI)-2016. </w:t>
      </w:r>
    </w:p>
    <w:p w:rsidR="00EB67DD" w:rsidRPr="008E7915" w:rsidRDefault="00315C27" w:rsidP="00EB67DD">
      <w:pPr>
        <w:spacing w:line="276" w:lineRule="auto"/>
        <w:jc w:val="both"/>
        <w:rPr>
          <w:rFonts w:ascii="Gandhari Unicode" w:hAnsi="Gandhari Unicode"/>
          <w:bCs/>
          <w:color w:val="7030A0"/>
          <w:sz w:val="32"/>
          <w:szCs w:val="32"/>
        </w:rPr>
      </w:pPr>
      <w:r w:rsidRPr="008E7915">
        <w:rPr>
          <w:rFonts w:ascii="Gandhari Unicode" w:hAnsi="Gandhari Unicode"/>
          <w:bCs/>
          <w:color w:val="7030A0"/>
          <w:sz w:val="32"/>
          <w:szCs w:val="32"/>
        </w:rPr>
        <w:tab/>
      </w:r>
    </w:p>
    <w:p w:rsidR="00301E84" w:rsidRPr="008E7915" w:rsidRDefault="004B6873" w:rsidP="00EB67DD">
      <w:pPr>
        <w:widowControl w:val="0"/>
        <w:autoSpaceDE w:val="0"/>
        <w:autoSpaceDN w:val="0"/>
        <w:adjustRightInd w:val="0"/>
        <w:spacing w:line="276" w:lineRule="auto"/>
        <w:ind w:left="-5" w:right="-15"/>
        <w:jc w:val="both"/>
        <w:rPr>
          <w:rFonts w:ascii="Gandhari Unicode" w:hAnsi="Gandhari Unicode" w:cs="Calibri"/>
          <w:b/>
          <w:bCs/>
          <w:color w:val="7030A0"/>
          <w:sz w:val="32"/>
          <w:szCs w:val="32"/>
          <w:highlight w:val="lightGray"/>
        </w:rPr>
      </w:pPr>
      <w:r>
        <w:rPr>
          <w:rFonts w:ascii="Gandhari Unicode" w:hAnsi="Gandhari Unicode" w:cs="Calibri"/>
          <w:b/>
          <w:bCs/>
          <w:color w:val="7030A0"/>
          <w:sz w:val="32"/>
          <w:szCs w:val="32"/>
        </w:rPr>
        <w:t>12</w:t>
      </w:r>
      <w:r w:rsidR="001573ED" w:rsidRPr="008E7915">
        <w:rPr>
          <w:rFonts w:ascii="Gandhari Unicode" w:hAnsi="Gandhari Unicode" w:cs="Calibri"/>
          <w:b/>
          <w:bCs/>
          <w:color w:val="7030A0"/>
          <w:sz w:val="32"/>
          <w:szCs w:val="32"/>
        </w:rPr>
        <w:t xml:space="preserve">. </w:t>
      </w:r>
      <w:r w:rsidR="00EB67DD" w:rsidRPr="008E7915">
        <w:rPr>
          <w:rFonts w:ascii="Gandhari Unicode" w:hAnsi="Gandhari Unicode" w:cs="Calibri"/>
          <w:b/>
          <w:bCs/>
          <w:color w:val="7030A0"/>
          <w:sz w:val="32"/>
          <w:szCs w:val="32"/>
        </w:rPr>
        <w:t>Book and other Publications:</w:t>
      </w:r>
    </w:p>
    <w:p w:rsidR="00EB67DD" w:rsidRPr="009B75BD" w:rsidRDefault="00EB67DD" w:rsidP="00EB67DD">
      <w:pPr>
        <w:widowControl w:val="0"/>
        <w:autoSpaceDE w:val="0"/>
        <w:autoSpaceDN w:val="0"/>
        <w:adjustRightInd w:val="0"/>
        <w:spacing w:line="276" w:lineRule="auto"/>
        <w:ind w:left="-5" w:right="-15"/>
        <w:jc w:val="both"/>
        <w:rPr>
          <w:rFonts w:ascii="Gandhari Unicode" w:hAnsi="Gandhari Unicode" w:cs="Calibri"/>
          <w:b/>
          <w:bCs/>
          <w:color w:val="00B050"/>
          <w:sz w:val="28"/>
          <w:szCs w:val="28"/>
        </w:rPr>
      </w:pPr>
    </w:p>
    <w:p w:rsidR="00EB67DD" w:rsidRPr="006C4538" w:rsidRDefault="00EB67DD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  <w:bCs/>
        </w:rPr>
      </w:pPr>
      <w:r w:rsidRPr="006C4538">
        <w:rPr>
          <w:rFonts w:ascii="Gandhari Unicode" w:hAnsi="Gandhari Unicode" w:cs="Calibri"/>
          <w:bCs/>
        </w:rPr>
        <w:t>Compiled Tribal Language Dictionary (</w:t>
      </w:r>
      <w:proofErr w:type="spellStart"/>
      <w:r w:rsidRPr="006C4538">
        <w:rPr>
          <w:rFonts w:ascii="Gandhari Unicode" w:hAnsi="Gandhari Unicode" w:cs="Calibri"/>
          <w:bCs/>
        </w:rPr>
        <w:t>Vadi</w:t>
      </w:r>
      <w:proofErr w:type="spellEnd"/>
      <w:r w:rsidRPr="006C4538">
        <w:rPr>
          <w:rFonts w:ascii="Gandhari Unicode" w:hAnsi="Gandhari Unicode" w:cs="Calibri"/>
          <w:bCs/>
        </w:rPr>
        <w:t xml:space="preserve"> Dialect</w:t>
      </w:r>
      <w:proofErr w:type="gramStart"/>
      <w:r w:rsidRPr="006C4538">
        <w:rPr>
          <w:rFonts w:ascii="Gandhari Unicode" w:hAnsi="Gandhari Unicode" w:cs="Calibri"/>
          <w:bCs/>
        </w:rPr>
        <w:t>)at</w:t>
      </w:r>
      <w:proofErr w:type="gramEnd"/>
      <w:r w:rsidRPr="006C4538">
        <w:rPr>
          <w:rFonts w:ascii="Gandhari Unicode" w:hAnsi="Gandhari Unicode" w:cs="Calibri"/>
          <w:bCs/>
        </w:rPr>
        <w:t xml:space="preserve"> </w:t>
      </w:r>
      <w:proofErr w:type="spellStart"/>
      <w:r w:rsidRPr="006C4538">
        <w:rPr>
          <w:rFonts w:ascii="Gandhari Unicode" w:hAnsi="Gandhari Unicode" w:cs="Calibri"/>
          <w:bCs/>
        </w:rPr>
        <w:t>Bhasha</w:t>
      </w:r>
      <w:proofErr w:type="spellEnd"/>
      <w:r w:rsidRPr="006C4538">
        <w:rPr>
          <w:rFonts w:ascii="Gandhari Unicode" w:hAnsi="Gandhari Unicode" w:cs="Calibri"/>
          <w:bCs/>
        </w:rPr>
        <w:t xml:space="preserve"> Research &amp; Publication Centre, </w:t>
      </w:r>
      <w:proofErr w:type="spellStart"/>
      <w:r w:rsidRPr="006C4538">
        <w:rPr>
          <w:rFonts w:ascii="Gandhari Unicode" w:hAnsi="Gandhari Unicode" w:cs="Calibri"/>
          <w:bCs/>
        </w:rPr>
        <w:t>Vadodara</w:t>
      </w:r>
      <w:proofErr w:type="spellEnd"/>
      <w:r w:rsidRPr="006C4538">
        <w:rPr>
          <w:rFonts w:ascii="Gandhari Unicode" w:hAnsi="Gandhari Unicode" w:cs="Calibri"/>
          <w:bCs/>
        </w:rPr>
        <w:t>, 2008</w:t>
      </w:r>
      <w:r w:rsidR="008F5B00" w:rsidRPr="006C4538">
        <w:rPr>
          <w:rFonts w:ascii="Gandhari Unicode" w:hAnsi="Gandhari Unicode" w:cs="Calibri"/>
          <w:bCs/>
        </w:rPr>
        <w:t>.</w:t>
      </w:r>
    </w:p>
    <w:p w:rsidR="00EB67DD" w:rsidRPr="006C4538" w:rsidRDefault="00EB67DD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  <w:bCs/>
        </w:rPr>
      </w:pPr>
      <w:r w:rsidRPr="006C4538">
        <w:rPr>
          <w:rFonts w:ascii="Gandhari Unicode" w:hAnsi="Gandhari Unicode" w:cs="Calibri"/>
          <w:bCs/>
        </w:rPr>
        <w:t xml:space="preserve">Poem ‘Ave to </w:t>
      </w:r>
      <w:proofErr w:type="spellStart"/>
      <w:r w:rsidRPr="006C4538">
        <w:rPr>
          <w:rFonts w:ascii="Gandhari Unicode" w:hAnsi="Gandhari Unicode" w:cs="Calibri"/>
          <w:bCs/>
        </w:rPr>
        <w:t>Uth</w:t>
      </w:r>
      <w:proofErr w:type="spellEnd"/>
      <w:r w:rsidRPr="006C4538">
        <w:rPr>
          <w:rFonts w:ascii="Gandhari Unicode" w:hAnsi="Gandhari Unicode" w:cs="Calibri"/>
          <w:bCs/>
        </w:rPr>
        <w:t xml:space="preserve"> (Wake up now), published in </w:t>
      </w:r>
      <w:proofErr w:type="spellStart"/>
      <w:r w:rsidRPr="006C4538">
        <w:rPr>
          <w:rFonts w:ascii="Gandhari Unicode" w:hAnsi="Gandhari Unicode" w:cs="Calibri"/>
          <w:bCs/>
        </w:rPr>
        <w:t>Lakhara</w:t>
      </w:r>
      <w:proofErr w:type="spellEnd"/>
      <w:r w:rsidRPr="006C4538">
        <w:rPr>
          <w:rFonts w:ascii="Gandhari Unicode" w:hAnsi="Gandhari Unicode" w:cs="Calibri"/>
          <w:bCs/>
        </w:rPr>
        <w:t xml:space="preserve"> Magazine </w:t>
      </w:r>
      <w:proofErr w:type="spellStart"/>
      <w:r w:rsidRPr="006C4538">
        <w:rPr>
          <w:rFonts w:ascii="Gandhari Unicode" w:hAnsi="Gandhari Unicode" w:cs="Calibri"/>
          <w:bCs/>
        </w:rPr>
        <w:t>PurvaPrakash</w:t>
      </w:r>
      <w:proofErr w:type="spellEnd"/>
      <w:r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Pr="006C4538">
        <w:rPr>
          <w:rFonts w:ascii="Gandhari Unicode" w:hAnsi="Gandhari Unicode" w:cs="Calibri"/>
          <w:bCs/>
        </w:rPr>
        <w:t>Vadodara</w:t>
      </w:r>
      <w:proofErr w:type="spellEnd"/>
      <w:r w:rsidRPr="006C4538">
        <w:rPr>
          <w:rFonts w:ascii="Gandhari Unicode" w:hAnsi="Gandhari Unicode" w:cs="Calibri"/>
          <w:bCs/>
        </w:rPr>
        <w:t>, September 2008</w:t>
      </w:r>
      <w:r w:rsidR="008F5B00" w:rsidRPr="006C4538">
        <w:rPr>
          <w:rFonts w:ascii="Gandhari Unicode" w:hAnsi="Gandhari Unicode" w:cs="Calibri"/>
          <w:bCs/>
        </w:rPr>
        <w:t>.</w:t>
      </w:r>
    </w:p>
    <w:p w:rsidR="00EB67DD" w:rsidRPr="006C4538" w:rsidRDefault="00EB67DD" w:rsidP="008F5B00">
      <w:pPr>
        <w:spacing w:line="276" w:lineRule="auto"/>
        <w:ind w:left="720"/>
        <w:jc w:val="both"/>
        <w:rPr>
          <w:rFonts w:ascii="Gandhari Unicode" w:hAnsi="Gandhari Unicode" w:cs="Calibri"/>
          <w:bCs/>
        </w:rPr>
      </w:pPr>
      <w:r w:rsidRPr="006C4538">
        <w:rPr>
          <w:rFonts w:ascii="Gandhari Unicode" w:hAnsi="Gandhari Unicode" w:cs="Calibri"/>
          <w:bCs/>
        </w:rPr>
        <w:t xml:space="preserve">English translation of this poem published in Indian Literature, </w:t>
      </w:r>
      <w:proofErr w:type="spellStart"/>
      <w:r w:rsidRPr="006C4538">
        <w:rPr>
          <w:rFonts w:ascii="Gandhari Unicode" w:hAnsi="Gandhari Unicode" w:cs="Calibri"/>
          <w:bCs/>
        </w:rPr>
        <w:t>SahityaAcademi’s</w:t>
      </w:r>
      <w:proofErr w:type="spellEnd"/>
      <w:r w:rsidRPr="006C4538">
        <w:rPr>
          <w:rFonts w:ascii="Gandhari Unicode" w:hAnsi="Gandhari Unicode" w:cs="Calibri"/>
          <w:bCs/>
        </w:rPr>
        <w:t xml:space="preserve"> Monthly Journal, </w:t>
      </w:r>
      <w:proofErr w:type="gramStart"/>
      <w:r w:rsidRPr="006C4538">
        <w:rPr>
          <w:rFonts w:ascii="Gandhari Unicode" w:hAnsi="Gandhari Unicode" w:cs="Calibri"/>
          <w:bCs/>
        </w:rPr>
        <w:t>Delhi</w:t>
      </w:r>
      <w:proofErr w:type="gramEnd"/>
      <w:r w:rsidRPr="006C4538">
        <w:rPr>
          <w:rFonts w:ascii="Gandhari Unicode" w:hAnsi="Gandhari Unicode" w:cs="Calibri"/>
          <w:bCs/>
        </w:rPr>
        <w:t xml:space="preserve"> - July/Aug 2011 </w:t>
      </w:r>
    </w:p>
    <w:p w:rsidR="00EB67DD" w:rsidRPr="006C4538" w:rsidRDefault="008F5B00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  <w:bCs/>
        </w:rPr>
      </w:pPr>
      <w:r w:rsidRPr="006C4538">
        <w:rPr>
          <w:rFonts w:ascii="Gandhari Unicode" w:hAnsi="Gandhari Unicode" w:cs="Calibri"/>
          <w:bCs/>
        </w:rPr>
        <w:t>Documentation</w:t>
      </w:r>
      <w:r w:rsidR="00EB67DD" w:rsidRPr="006C4538">
        <w:rPr>
          <w:rFonts w:ascii="Gandhari Unicode" w:hAnsi="Gandhari Unicode" w:cs="Calibri"/>
          <w:bCs/>
        </w:rPr>
        <w:t xml:space="preserve"> of </w:t>
      </w:r>
      <w:proofErr w:type="spellStart"/>
      <w:r w:rsidR="00EB67DD" w:rsidRPr="006C4538">
        <w:rPr>
          <w:rFonts w:ascii="Gandhari Unicode" w:hAnsi="Gandhari Unicode" w:cs="Calibri"/>
          <w:bCs/>
        </w:rPr>
        <w:t>Vadi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="00EB67DD" w:rsidRPr="006C4538">
        <w:rPr>
          <w:rFonts w:ascii="Gandhari Unicode" w:hAnsi="Gandhari Unicode" w:cs="Calibri"/>
          <w:bCs/>
        </w:rPr>
        <w:t>Madari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="00EB67DD" w:rsidRPr="006C4538">
        <w:rPr>
          <w:rFonts w:ascii="Gandhari Unicode" w:hAnsi="Gandhari Unicode" w:cs="Calibri"/>
          <w:bCs/>
        </w:rPr>
        <w:t>Banjari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="00EB67DD" w:rsidRPr="006C4538">
        <w:rPr>
          <w:rFonts w:ascii="Gandhari Unicode" w:hAnsi="Gandhari Unicode" w:cs="Calibri"/>
          <w:bCs/>
        </w:rPr>
        <w:t>Nayaki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="00EB67DD" w:rsidRPr="006C4538">
        <w:rPr>
          <w:rFonts w:ascii="Gandhari Unicode" w:hAnsi="Gandhari Unicode" w:cs="Calibri"/>
          <w:bCs/>
        </w:rPr>
        <w:t>Luharia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="00EB67DD" w:rsidRPr="006C4538">
        <w:rPr>
          <w:rFonts w:ascii="Gandhari Unicode" w:hAnsi="Gandhari Unicode" w:cs="Calibri"/>
          <w:bCs/>
        </w:rPr>
        <w:t>Vaghri&amp;Thori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 dialects of Gujarat for  ‘Peoples Linguistic Survey of India’ </w:t>
      </w:r>
      <w:proofErr w:type="spellStart"/>
      <w:r w:rsidR="00EB67DD" w:rsidRPr="006C4538">
        <w:rPr>
          <w:rFonts w:ascii="Gandhari Unicode" w:hAnsi="Gandhari Unicode" w:cs="Calibri"/>
          <w:bCs/>
        </w:rPr>
        <w:t>Bhasha</w:t>
      </w:r>
      <w:proofErr w:type="spellEnd"/>
      <w:r w:rsidR="00EB67DD" w:rsidRPr="006C4538">
        <w:rPr>
          <w:rFonts w:ascii="Gandhari Unicode" w:hAnsi="Gandhari Unicode" w:cs="Calibri"/>
          <w:bCs/>
        </w:rPr>
        <w:t xml:space="preserve"> Research &amp; Publication Centre, </w:t>
      </w:r>
      <w:proofErr w:type="spellStart"/>
      <w:r w:rsidR="00EB67DD" w:rsidRPr="006C4538">
        <w:rPr>
          <w:rFonts w:ascii="Gandhari Unicode" w:hAnsi="Gandhari Unicode" w:cs="Calibri"/>
          <w:bCs/>
        </w:rPr>
        <w:t>Vadodara</w:t>
      </w:r>
      <w:proofErr w:type="spellEnd"/>
      <w:r w:rsidR="00EB67DD" w:rsidRPr="006C4538">
        <w:rPr>
          <w:rFonts w:ascii="Gandhari Unicode" w:hAnsi="Gandhari Unicode" w:cs="Calibri"/>
          <w:bCs/>
        </w:rPr>
        <w:t>, Gujarat, August 2010</w:t>
      </w:r>
    </w:p>
    <w:p w:rsidR="00EB67DD" w:rsidRPr="006C4538" w:rsidRDefault="00EB67DD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  <w:bCs/>
        </w:rPr>
      </w:pPr>
      <w:r w:rsidRPr="006C4538">
        <w:rPr>
          <w:rFonts w:ascii="Gandhari Unicode" w:hAnsi="Gandhari Unicode" w:cs="Calibri"/>
          <w:bCs/>
        </w:rPr>
        <w:t>Article ‘</w:t>
      </w:r>
      <w:proofErr w:type="spellStart"/>
      <w:r w:rsidRPr="006C4538">
        <w:rPr>
          <w:rFonts w:ascii="Gandhari Unicode" w:hAnsi="Gandhari Unicode" w:cs="Calibri"/>
          <w:bCs/>
        </w:rPr>
        <w:t>Vadi</w:t>
      </w:r>
      <w:proofErr w:type="spellEnd"/>
      <w:r w:rsidRPr="006C4538">
        <w:rPr>
          <w:rFonts w:ascii="Gandhari Unicode" w:hAnsi="Gandhari Unicode" w:cs="Calibri"/>
          <w:bCs/>
        </w:rPr>
        <w:t xml:space="preserve"> and </w:t>
      </w:r>
      <w:proofErr w:type="spellStart"/>
      <w:r w:rsidRPr="006C4538">
        <w:rPr>
          <w:rFonts w:ascii="Gandhari Unicode" w:hAnsi="Gandhari Unicode" w:cs="Calibri"/>
          <w:bCs/>
        </w:rPr>
        <w:t>Madari</w:t>
      </w:r>
      <w:proofErr w:type="spellEnd"/>
      <w:r w:rsidRPr="006C4538">
        <w:rPr>
          <w:rFonts w:ascii="Gandhari Unicode" w:hAnsi="Gandhari Unicode" w:cs="Calibri"/>
          <w:bCs/>
        </w:rPr>
        <w:t xml:space="preserve"> Community’ published in </w:t>
      </w:r>
      <w:proofErr w:type="spellStart"/>
      <w:r w:rsidRPr="006C4538">
        <w:rPr>
          <w:rFonts w:ascii="Gandhari Unicode" w:hAnsi="Gandhari Unicode" w:cs="Calibri"/>
          <w:bCs/>
        </w:rPr>
        <w:t>Bol</w:t>
      </w:r>
      <w:proofErr w:type="spellEnd"/>
      <w:r w:rsidRPr="006C4538">
        <w:rPr>
          <w:rFonts w:ascii="Gandhari Unicode" w:hAnsi="Gandhari Unicode" w:cs="Calibri"/>
          <w:bCs/>
        </w:rPr>
        <w:t xml:space="preserve"> Magazine, Page 16-24</w:t>
      </w:r>
      <w:r w:rsidR="008F5B00" w:rsidRPr="006C4538">
        <w:rPr>
          <w:rFonts w:ascii="Gandhari Unicode" w:hAnsi="Gandhari Unicode" w:cs="Calibri"/>
          <w:bCs/>
        </w:rPr>
        <w:t xml:space="preserve">, </w:t>
      </w:r>
      <w:proofErr w:type="spellStart"/>
      <w:r w:rsidRPr="006C4538">
        <w:rPr>
          <w:rFonts w:ascii="Gandhari Unicode" w:hAnsi="Gandhari Unicode" w:cs="Calibri"/>
          <w:bCs/>
        </w:rPr>
        <w:t>Bhasha</w:t>
      </w:r>
      <w:proofErr w:type="spellEnd"/>
      <w:r w:rsidRPr="006C4538">
        <w:rPr>
          <w:rFonts w:ascii="Gandhari Unicode" w:hAnsi="Gandhari Unicode" w:cs="Calibri"/>
          <w:bCs/>
        </w:rPr>
        <w:t xml:space="preserve"> Research &amp;Publication Centre, </w:t>
      </w:r>
      <w:proofErr w:type="spellStart"/>
      <w:r w:rsidRPr="006C4538">
        <w:rPr>
          <w:rFonts w:ascii="Gandhari Unicode" w:hAnsi="Gandhari Unicode" w:cs="Calibri"/>
          <w:bCs/>
        </w:rPr>
        <w:t>Vadodara</w:t>
      </w:r>
      <w:proofErr w:type="spellEnd"/>
      <w:r w:rsidRPr="006C4538">
        <w:rPr>
          <w:rFonts w:ascii="Gandhari Unicode" w:hAnsi="Gandhari Unicode" w:cs="Calibri"/>
          <w:bCs/>
        </w:rPr>
        <w:t>, Gujarat, August 2010</w:t>
      </w:r>
    </w:p>
    <w:p w:rsidR="00EB67DD" w:rsidRPr="006C4538" w:rsidRDefault="00EB67DD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</w:rPr>
      </w:pPr>
      <w:r w:rsidRPr="006C4538">
        <w:rPr>
          <w:rFonts w:ascii="Gandhari Unicode" w:hAnsi="Gandhari Unicode" w:cs="Calibri"/>
          <w:bCs/>
        </w:rPr>
        <w:t xml:space="preserve">‘Phonemic Analysis of </w:t>
      </w:r>
      <w:proofErr w:type="spellStart"/>
      <w:r w:rsidRPr="006C4538">
        <w:rPr>
          <w:rFonts w:ascii="Gandhari Unicode" w:hAnsi="Gandhari Unicode" w:cs="Calibri"/>
          <w:bCs/>
        </w:rPr>
        <w:t>Vadi</w:t>
      </w:r>
      <w:proofErr w:type="spellEnd"/>
      <w:r w:rsidRPr="006C4538">
        <w:rPr>
          <w:rFonts w:ascii="Gandhari Unicode" w:hAnsi="Gandhari Unicode" w:cs="Calibri"/>
          <w:bCs/>
        </w:rPr>
        <w:t xml:space="preserve"> Dialect’ Dissertation submitted to</w:t>
      </w:r>
      <w:r w:rsidRPr="006C4538">
        <w:rPr>
          <w:rFonts w:ascii="Gandhari Unicode" w:hAnsi="Gandhari Unicode" w:cs="Calibri"/>
        </w:rPr>
        <w:t xml:space="preserve"> Deccan College Post Graduate &amp;Research Institute, </w:t>
      </w:r>
      <w:proofErr w:type="spellStart"/>
      <w:r w:rsidRPr="006C4538">
        <w:rPr>
          <w:rFonts w:ascii="Gandhari Unicode" w:hAnsi="Gandhari Unicode" w:cs="Calibri"/>
        </w:rPr>
        <w:t>Pune</w:t>
      </w:r>
      <w:proofErr w:type="spellEnd"/>
      <w:r w:rsidRPr="006C4538">
        <w:rPr>
          <w:rFonts w:ascii="Gandhari Unicode" w:hAnsi="Gandhari Unicode" w:cs="Calibri"/>
        </w:rPr>
        <w:t>, May 2010.</w:t>
      </w:r>
    </w:p>
    <w:p w:rsidR="00EB67DD" w:rsidRPr="006C4538" w:rsidRDefault="00EB67DD" w:rsidP="00EB67DD">
      <w:pPr>
        <w:numPr>
          <w:ilvl w:val="0"/>
          <w:numId w:val="12"/>
        </w:numPr>
        <w:spacing w:line="276" w:lineRule="auto"/>
        <w:jc w:val="both"/>
        <w:rPr>
          <w:rFonts w:ascii="Gandhari Unicode" w:hAnsi="Gandhari Unicode" w:cs="Calibri"/>
        </w:rPr>
      </w:pPr>
      <w:r w:rsidRPr="006C4538">
        <w:rPr>
          <w:rFonts w:ascii="Gandhari Unicode" w:hAnsi="Gandhari Unicode" w:cs="Calibri"/>
        </w:rPr>
        <w:t xml:space="preserve">Article ‘Nomadic Tribes of Gujarat’ published in </w:t>
      </w:r>
      <w:proofErr w:type="spellStart"/>
      <w:r w:rsidRPr="006C4538">
        <w:rPr>
          <w:rFonts w:ascii="Gandhari Unicode" w:hAnsi="Gandhari Unicode" w:cs="Calibri"/>
        </w:rPr>
        <w:t>Aadilok</w:t>
      </w:r>
      <w:proofErr w:type="spellEnd"/>
      <w:r w:rsidRPr="006C4538">
        <w:rPr>
          <w:rFonts w:ascii="Gandhari Unicode" w:hAnsi="Gandhari Unicode" w:cs="Calibri"/>
        </w:rPr>
        <w:t xml:space="preserve"> magazine, Ahmadabad – Jan/Feb’2012.</w:t>
      </w:r>
    </w:p>
    <w:p w:rsidR="00EB67DD" w:rsidRPr="009B75BD" w:rsidRDefault="00EB67DD" w:rsidP="001573ED">
      <w:pPr>
        <w:spacing w:line="276" w:lineRule="auto"/>
        <w:jc w:val="both"/>
        <w:rPr>
          <w:rFonts w:ascii="Gandhari Unicode" w:hAnsi="Gandhari Unicode" w:cs="Calibri"/>
          <w:color w:val="00B050"/>
          <w:sz w:val="28"/>
          <w:szCs w:val="28"/>
        </w:rPr>
      </w:pPr>
    </w:p>
    <w:p w:rsidR="00F34439" w:rsidRPr="006C4538" w:rsidRDefault="00F34439" w:rsidP="00F34439">
      <w:pPr>
        <w:spacing w:line="276" w:lineRule="auto"/>
        <w:jc w:val="both"/>
        <w:rPr>
          <w:rFonts w:ascii="Gandhari Unicode" w:hAnsi="Gandhari Unicode"/>
        </w:rPr>
      </w:pPr>
      <w:r w:rsidRPr="006C4538">
        <w:rPr>
          <w:rFonts w:ascii="Gandhari Unicode" w:hAnsi="Gandhari Unicode"/>
          <w:b/>
          <w:bCs/>
          <w:color w:val="7030A0"/>
        </w:rPr>
        <w:t xml:space="preserve">13.  Key Skills: </w:t>
      </w:r>
      <w:r w:rsidRPr="006C4538">
        <w:rPr>
          <w:rFonts w:ascii="Gandhari Unicode" w:hAnsi="Gandhari Unicode"/>
        </w:rPr>
        <w:t xml:space="preserve">Teaching, Translation, </w:t>
      </w:r>
      <w:r w:rsidR="0069573D" w:rsidRPr="006C4538">
        <w:rPr>
          <w:rFonts w:ascii="Gandhari Unicode" w:hAnsi="Gandhari Unicode"/>
        </w:rPr>
        <w:t>Audio</w:t>
      </w:r>
      <w:r w:rsidR="00C91662" w:rsidRPr="006C4538">
        <w:rPr>
          <w:rFonts w:ascii="Gandhari Unicode" w:hAnsi="Gandhari Unicode"/>
        </w:rPr>
        <w:t xml:space="preserve">-Video </w:t>
      </w:r>
      <w:r w:rsidR="0069573D" w:rsidRPr="006C4538">
        <w:rPr>
          <w:rFonts w:ascii="Gandhari Unicode" w:hAnsi="Gandhari Unicode"/>
        </w:rPr>
        <w:t xml:space="preserve">transcription, </w:t>
      </w:r>
      <w:r w:rsidR="00E41548" w:rsidRPr="006C4538">
        <w:rPr>
          <w:rFonts w:ascii="Gandhari Unicode" w:hAnsi="Gandhari Unicode"/>
        </w:rPr>
        <w:t>Transliteration</w:t>
      </w:r>
      <w:r w:rsidR="00C91662" w:rsidRPr="006C4538">
        <w:rPr>
          <w:rFonts w:ascii="Gandhari Unicode" w:hAnsi="Gandhari Unicode"/>
        </w:rPr>
        <w:t xml:space="preserve">, </w:t>
      </w:r>
      <w:r w:rsidRPr="006C4538">
        <w:rPr>
          <w:rFonts w:ascii="Gandhari Unicode" w:hAnsi="Gandhari Unicode"/>
        </w:rPr>
        <w:t>Phonetic Transc</w:t>
      </w:r>
      <w:r w:rsidR="0069573D" w:rsidRPr="006C4538">
        <w:rPr>
          <w:rFonts w:ascii="Gandhari Unicode" w:hAnsi="Gandhari Unicode"/>
        </w:rPr>
        <w:t xml:space="preserve">ription, Subtitling, review, editing and </w:t>
      </w:r>
      <w:r w:rsidRPr="006C4538">
        <w:rPr>
          <w:rFonts w:ascii="Gandhari Unicode" w:hAnsi="Gandhari Unicode"/>
        </w:rPr>
        <w:t>proof reading</w:t>
      </w:r>
      <w:r w:rsidR="0069573D" w:rsidRPr="006C4538">
        <w:rPr>
          <w:rFonts w:ascii="Gandhari Unicode" w:hAnsi="Gandhari Unicode"/>
        </w:rPr>
        <w:t xml:space="preserve"> etc</w:t>
      </w:r>
      <w:r w:rsidRPr="006C4538">
        <w:rPr>
          <w:rFonts w:ascii="Gandhari Unicode" w:hAnsi="Gandhari Unicode"/>
        </w:rPr>
        <w:t xml:space="preserve">. </w:t>
      </w:r>
    </w:p>
    <w:p w:rsidR="00152BF5" w:rsidRPr="006C4538" w:rsidRDefault="00152BF5" w:rsidP="00F34439">
      <w:pPr>
        <w:spacing w:line="276" w:lineRule="auto"/>
        <w:jc w:val="both"/>
        <w:rPr>
          <w:rFonts w:ascii="Gandhari Unicode" w:hAnsi="Gandhari Unicode"/>
        </w:rPr>
      </w:pPr>
      <w:r w:rsidRPr="006C4538">
        <w:rPr>
          <w:rFonts w:ascii="Gandhari Unicode" w:hAnsi="Gandhari Unicode"/>
          <w:b/>
          <w:bCs/>
          <w:color w:val="0070C0"/>
        </w:rPr>
        <w:t xml:space="preserve">14. Domain </w:t>
      </w:r>
      <w:r w:rsidR="00143003" w:rsidRPr="006C4538">
        <w:rPr>
          <w:rFonts w:ascii="Gandhari Unicode" w:hAnsi="Gandhari Unicode"/>
          <w:b/>
          <w:bCs/>
          <w:color w:val="0070C0"/>
        </w:rPr>
        <w:t>Expertise</w:t>
      </w:r>
      <w:r w:rsidRPr="006C4538">
        <w:rPr>
          <w:rFonts w:ascii="Gandhari Unicode" w:hAnsi="Gandhari Unicode"/>
          <w:b/>
          <w:bCs/>
          <w:color w:val="0070C0"/>
        </w:rPr>
        <w:t xml:space="preserve">: </w:t>
      </w:r>
      <w:r w:rsidRPr="006C4538">
        <w:rPr>
          <w:rFonts w:ascii="Gandhari Unicode" w:hAnsi="Gandhari Unicode"/>
        </w:rPr>
        <w:t xml:space="preserve">IT, </w:t>
      </w:r>
      <w:r w:rsidR="00E41548" w:rsidRPr="006C4538">
        <w:rPr>
          <w:rFonts w:ascii="Gandhari Unicode" w:hAnsi="Gandhari Unicode"/>
        </w:rPr>
        <w:t>Medical</w:t>
      </w:r>
      <w:r w:rsidRPr="006C4538">
        <w:rPr>
          <w:rFonts w:ascii="Gandhari Unicode" w:hAnsi="Gandhari Unicode"/>
        </w:rPr>
        <w:t xml:space="preserve">, </w:t>
      </w:r>
      <w:r w:rsidRPr="006C4538">
        <w:rPr>
          <w:rFonts w:ascii="Gandhari Unicode" w:hAnsi="Gandhari Unicode"/>
          <w:color w:val="FF0000"/>
        </w:rPr>
        <w:t>Life Science</w:t>
      </w:r>
      <w:r w:rsidRPr="006C4538">
        <w:rPr>
          <w:rFonts w:ascii="Gandhari Unicode" w:hAnsi="Gandhari Unicode"/>
        </w:rPr>
        <w:t>, Health Care, Herbal, General, Banking, Insurance, Legal,</w:t>
      </w:r>
      <w:r w:rsidRPr="006C4538">
        <w:rPr>
          <w:rFonts w:ascii="Gandhari Unicode" w:hAnsi="Gandhari Unicode"/>
          <w:b/>
          <w:bCs/>
        </w:rPr>
        <w:t xml:space="preserve"> </w:t>
      </w:r>
      <w:r w:rsidRPr="006C4538">
        <w:rPr>
          <w:rFonts w:ascii="Gandhari Unicode" w:hAnsi="Gandhari Unicode"/>
        </w:rPr>
        <w:t>Newspaper,</w:t>
      </w:r>
      <w:r w:rsidRPr="006C4538">
        <w:rPr>
          <w:rFonts w:ascii="Gandhari Unicode" w:hAnsi="Gandhari Unicode"/>
          <w:b/>
          <w:bCs/>
        </w:rPr>
        <w:t xml:space="preserve"> </w:t>
      </w:r>
      <w:r w:rsidR="00E55072" w:rsidRPr="006C4538">
        <w:rPr>
          <w:rFonts w:ascii="Gandhari Unicode" w:hAnsi="Gandhari Unicode"/>
        </w:rPr>
        <w:t>Automobile,</w:t>
      </w:r>
      <w:r w:rsidR="00E55072" w:rsidRPr="006C4538">
        <w:rPr>
          <w:rFonts w:ascii="Gandhari Unicode" w:hAnsi="Gandhari Unicode"/>
          <w:b/>
          <w:bCs/>
        </w:rPr>
        <w:t xml:space="preserve"> </w:t>
      </w:r>
      <w:r w:rsidR="00E55072" w:rsidRPr="006C4538">
        <w:rPr>
          <w:rFonts w:ascii="Gandhari Unicode" w:hAnsi="Gandhari Unicode"/>
        </w:rPr>
        <w:t>Software,</w:t>
      </w:r>
      <w:r w:rsidR="00E55072" w:rsidRPr="006C4538">
        <w:rPr>
          <w:rFonts w:ascii="Gandhari Unicode" w:hAnsi="Gandhari Unicode"/>
          <w:b/>
          <w:bCs/>
        </w:rPr>
        <w:t xml:space="preserve"> </w:t>
      </w:r>
      <w:r w:rsidRPr="006C4538">
        <w:rPr>
          <w:rFonts w:ascii="Gandhari Unicode" w:hAnsi="Gandhari Unicode"/>
        </w:rPr>
        <w:t>education</w:t>
      </w:r>
      <w:r w:rsidR="00E41548" w:rsidRPr="006C4538">
        <w:rPr>
          <w:rFonts w:ascii="Gandhari Unicode" w:hAnsi="Gandhari Unicode"/>
        </w:rPr>
        <w:t xml:space="preserve">, </w:t>
      </w:r>
      <w:r w:rsidR="00E41548" w:rsidRPr="006C4538">
        <w:rPr>
          <w:rFonts w:ascii="Gandhari Unicode" w:hAnsi="Gandhari Unicode" w:cs="Calibri"/>
          <w:color w:val="222222"/>
          <w:shd w:val="clear" w:color="auto" w:fill="FFFFFF"/>
        </w:rPr>
        <w:t>technical (</w:t>
      </w:r>
      <w:r w:rsidR="008E59B2" w:rsidRPr="006C4538">
        <w:rPr>
          <w:rFonts w:ascii="Gandhari Unicode" w:hAnsi="Gandhari Unicode" w:cs="Calibri"/>
          <w:color w:val="222222"/>
          <w:shd w:val="clear" w:color="auto" w:fill="FFFFFF"/>
        </w:rPr>
        <w:t>Industrial), finance,</w:t>
      </w:r>
      <w:r w:rsidR="008E59B2" w:rsidRPr="006C4538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6C4538">
        <w:rPr>
          <w:rFonts w:ascii="Gandhari Unicode" w:hAnsi="Gandhari Unicode"/>
        </w:rPr>
        <w:t xml:space="preserve">G.K, </w:t>
      </w:r>
      <w:r w:rsidR="00C91662" w:rsidRPr="006C4538">
        <w:rPr>
          <w:rFonts w:ascii="Gandhari Unicode" w:hAnsi="Gandhari Unicode"/>
        </w:rPr>
        <w:t xml:space="preserve">Marketing, e-learning, </w:t>
      </w:r>
      <w:proofErr w:type="spellStart"/>
      <w:r w:rsidR="00C91662" w:rsidRPr="006C4538">
        <w:rPr>
          <w:rFonts w:ascii="Gandhari Unicode" w:hAnsi="Gandhari Unicode"/>
        </w:rPr>
        <w:t>Facebook</w:t>
      </w:r>
      <w:proofErr w:type="spellEnd"/>
      <w:r w:rsidR="00C91662" w:rsidRPr="006C4538">
        <w:rPr>
          <w:rFonts w:ascii="Gandhari Unicode" w:hAnsi="Gandhari Unicode"/>
        </w:rPr>
        <w:t xml:space="preserve">, Google </w:t>
      </w:r>
      <w:r w:rsidRPr="006C4538">
        <w:rPr>
          <w:rFonts w:ascii="Gandhari Unicode" w:hAnsi="Gandhari Unicode"/>
        </w:rPr>
        <w:t>etc.</w:t>
      </w:r>
    </w:p>
    <w:p w:rsidR="00880BB5" w:rsidRPr="006C4538" w:rsidRDefault="00880BB5" w:rsidP="00F34439">
      <w:pPr>
        <w:spacing w:line="276" w:lineRule="auto"/>
        <w:jc w:val="both"/>
        <w:rPr>
          <w:rFonts w:ascii="Gandhari Unicode" w:hAnsi="Gandhari Unicode"/>
        </w:rPr>
      </w:pPr>
      <w:r w:rsidRPr="006C4538">
        <w:rPr>
          <w:rFonts w:ascii="Gandhari Unicode" w:hAnsi="Gandhari Unicode"/>
          <w:b/>
          <w:bCs/>
          <w:color w:val="7030A0"/>
        </w:rPr>
        <w:t xml:space="preserve">15. Language services: </w:t>
      </w:r>
      <w:r w:rsidRPr="006C4538">
        <w:rPr>
          <w:rFonts w:ascii="Gandhari Unicode" w:hAnsi="Gandhari Unicode"/>
        </w:rPr>
        <w:t>Gujarati, Hindi, Marathi, Konkani, Punjabi, Bengali, Assamese, Manipuri, Oriya, Urdu, Tamil, Telugu, Malayalam and Kanna</w:t>
      </w:r>
      <w:r w:rsidR="00245A6B" w:rsidRPr="006C4538">
        <w:rPr>
          <w:rFonts w:ascii="Gandhari Unicode" w:hAnsi="Gandhari Unicode"/>
        </w:rPr>
        <w:t>da</w:t>
      </w:r>
      <w:r w:rsidRPr="006C4538">
        <w:rPr>
          <w:rFonts w:ascii="Gandhari Unicode" w:hAnsi="Gandhari Unicode"/>
        </w:rPr>
        <w:t xml:space="preserve">. </w:t>
      </w:r>
    </w:p>
    <w:p w:rsidR="001573ED" w:rsidRPr="006C4538" w:rsidRDefault="00880BB5" w:rsidP="00F34439">
      <w:pPr>
        <w:spacing w:line="276" w:lineRule="auto"/>
        <w:jc w:val="both"/>
        <w:rPr>
          <w:rFonts w:ascii="Gandhari Unicode" w:hAnsi="Gandhari Unicode" w:cs="Calibri"/>
        </w:rPr>
      </w:pPr>
      <w:r w:rsidRPr="006C4538">
        <w:rPr>
          <w:rFonts w:ascii="Gandhari Unicode" w:hAnsi="Gandhari Unicode"/>
          <w:b/>
          <w:bCs/>
          <w:color w:val="7030A0"/>
        </w:rPr>
        <w:t>16</w:t>
      </w:r>
      <w:r w:rsidR="00F34439" w:rsidRPr="006C4538">
        <w:rPr>
          <w:rFonts w:ascii="Gandhari Unicode" w:hAnsi="Gandhari Unicode"/>
          <w:b/>
          <w:bCs/>
          <w:color w:val="7030A0"/>
        </w:rPr>
        <w:t xml:space="preserve">. Other Activities: </w:t>
      </w:r>
      <w:r w:rsidR="006E30AC" w:rsidRPr="006C4538">
        <w:rPr>
          <w:rFonts w:ascii="Gandhari Unicode" w:hAnsi="Gandhari Unicode"/>
        </w:rPr>
        <w:t>I can provide services in Various Tribal (Bhili) Languages also.</w:t>
      </w:r>
    </w:p>
    <w:p w:rsidR="000C341C" w:rsidRDefault="000C341C" w:rsidP="00EB67DD">
      <w:pPr>
        <w:widowControl w:val="0"/>
        <w:autoSpaceDE w:val="0"/>
        <w:autoSpaceDN w:val="0"/>
        <w:adjustRightInd w:val="0"/>
        <w:spacing w:line="276" w:lineRule="auto"/>
        <w:ind w:left="-5" w:right="-15"/>
        <w:jc w:val="both"/>
        <w:rPr>
          <w:rFonts w:ascii="Gandhari Unicode" w:hAnsi="Gandhari Unicode" w:cs="Calibri"/>
          <w:b/>
          <w:bCs/>
          <w:sz w:val="28"/>
          <w:szCs w:val="28"/>
          <w:u w:val="single"/>
        </w:rPr>
      </w:pPr>
      <w:r>
        <w:rPr>
          <w:rFonts w:ascii="Gandhari Unicode" w:hAnsi="Gandhari Unicode" w:cs="Calibri"/>
          <w:b/>
          <w:bCs/>
          <w:sz w:val="28"/>
          <w:szCs w:val="28"/>
          <w:u w:val="single"/>
        </w:rPr>
        <w:t>References:</w:t>
      </w:r>
    </w:p>
    <w:p w:rsidR="00EB67DD" w:rsidRPr="000C341C" w:rsidRDefault="000C341C" w:rsidP="00EB67DD">
      <w:pPr>
        <w:widowControl w:val="0"/>
        <w:autoSpaceDE w:val="0"/>
        <w:autoSpaceDN w:val="0"/>
        <w:adjustRightInd w:val="0"/>
        <w:spacing w:line="276" w:lineRule="auto"/>
        <w:ind w:left="-5" w:right="-15"/>
        <w:jc w:val="both"/>
        <w:rPr>
          <w:rFonts w:ascii="Gandhari Unicode" w:hAnsi="Gandhari Unicode" w:cs="Calibri"/>
          <w:b/>
          <w:bCs/>
          <w:sz w:val="20"/>
          <w:szCs w:val="20"/>
          <w:u w:val="single"/>
        </w:rPr>
      </w:pPr>
      <w:r w:rsidRPr="000C341C">
        <w:rPr>
          <w:rFonts w:ascii="Verdana" w:hAnsi="Verdana"/>
          <w:b/>
          <w:bCs/>
          <w:color w:val="1F1E1D"/>
          <w:sz w:val="20"/>
          <w:szCs w:val="20"/>
          <w:shd w:val="clear" w:color="auto" w:fill="FFFFFF"/>
        </w:rPr>
        <w:t>http://www.proz.com/profile/2621330</w:t>
      </w:r>
      <w:r w:rsidRPr="000C341C">
        <w:rPr>
          <w:rFonts w:ascii="Gandhari Unicode" w:hAnsi="Gandhari Unicode" w:cs="Calibri"/>
          <w:b/>
          <w:bCs/>
          <w:sz w:val="20"/>
          <w:szCs w:val="20"/>
          <w:u w:val="single"/>
        </w:rPr>
        <w:t xml:space="preserve"> </w:t>
      </w:r>
    </w:p>
    <w:p w:rsidR="00954257" w:rsidRPr="008E7915" w:rsidRDefault="00954257" w:rsidP="00C63C08">
      <w:pPr>
        <w:spacing w:line="276" w:lineRule="auto"/>
        <w:jc w:val="both"/>
        <w:rPr>
          <w:rFonts w:ascii="Gandhari Unicode" w:hAnsi="Gandhari Unicode"/>
          <w:bCs/>
          <w:sz w:val="28"/>
          <w:szCs w:val="28"/>
        </w:rPr>
      </w:pPr>
    </w:p>
    <w:p w:rsidR="0001480D" w:rsidRDefault="0001480D" w:rsidP="00C63C08">
      <w:pPr>
        <w:spacing w:line="276" w:lineRule="auto"/>
        <w:jc w:val="both"/>
        <w:rPr>
          <w:rFonts w:ascii="Gandhari Unicode" w:hAnsi="Gandhari Unicode"/>
          <w:b/>
          <w:bCs/>
          <w:sz w:val="28"/>
          <w:szCs w:val="28"/>
        </w:rPr>
      </w:pPr>
    </w:p>
    <w:p w:rsidR="0001480D" w:rsidRPr="007063CC" w:rsidRDefault="0001480D" w:rsidP="008A7E87">
      <w:pPr>
        <w:jc w:val="both"/>
        <w:rPr>
          <w:rFonts w:ascii="Gandhari Unicode" w:hAnsi="Gandhari Unicode"/>
          <w:bCs/>
          <w:color w:val="00B050"/>
        </w:rPr>
      </w:pPr>
      <w:r w:rsidRPr="008E7915">
        <w:rPr>
          <w:rFonts w:ascii="Gandhari Unicode" w:hAnsi="Gandhari Unicode"/>
          <w:b/>
          <w:bCs/>
          <w:sz w:val="28"/>
          <w:szCs w:val="28"/>
        </w:rPr>
        <w:t xml:space="preserve">Date: </w:t>
      </w:r>
      <w:r w:rsidR="006505E3">
        <w:rPr>
          <w:rFonts w:ascii="Gandhari Unicode" w:hAnsi="Gandhari Unicode"/>
          <w:b/>
          <w:bCs/>
          <w:sz w:val="28"/>
          <w:szCs w:val="28"/>
        </w:rPr>
        <w:t>30</w:t>
      </w:r>
      <w:r w:rsidR="00A66B84" w:rsidRPr="008E7915">
        <w:rPr>
          <w:rFonts w:ascii="Gandhari Unicode" w:hAnsi="Gandhari Unicode"/>
          <w:b/>
          <w:bCs/>
          <w:sz w:val="28"/>
          <w:szCs w:val="28"/>
        </w:rPr>
        <w:t>/</w:t>
      </w:r>
      <w:r w:rsidR="006505E3">
        <w:rPr>
          <w:rFonts w:ascii="Gandhari Unicode" w:hAnsi="Gandhari Unicode"/>
          <w:b/>
          <w:bCs/>
          <w:sz w:val="28"/>
          <w:szCs w:val="28"/>
        </w:rPr>
        <w:t>05</w:t>
      </w:r>
      <w:r w:rsidR="00236FA8">
        <w:rPr>
          <w:rFonts w:ascii="Gandhari Unicode" w:hAnsi="Gandhari Unicode"/>
          <w:b/>
          <w:bCs/>
          <w:sz w:val="28"/>
          <w:szCs w:val="28"/>
        </w:rPr>
        <w:t>/</w:t>
      </w:r>
      <w:r w:rsidR="00A66B84" w:rsidRPr="008E7915">
        <w:rPr>
          <w:rFonts w:ascii="Gandhari Unicode" w:hAnsi="Gandhari Unicode"/>
          <w:b/>
          <w:bCs/>
          <w:sz w:val="28"/>
          <w:szCs w:val="28"/>
        </w:rPr>
        <w:t>201</w:t>
      </w:r>
      <w:r w:rsidR="006C4538">
        <w:rPr>
          <w:rFonts w:ascii="Gandhari Unicode" w:hAnsi="Gandhari Unicode"/>
          <w:b/>
          <w:bCs/>
          <w:sz w:val="28"/>
          <w:szCs w:val="28"/>
        </w:rPr>
        <w:t>9</w:t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05ACF" w:rsidRPr="008E7915">
        <w:rPr>
          <w:rFonts w:ascii="Gandhari Unicode" w:hAnsi="Gandhari Unicode"/>
          <w:b/>
          <w:bCs/>
          <w:sz w:val="28"/>
          <w:szCs w:val="28"/>
        </w:rPr>
        <w:tab/>
      </w:r>
      <w:r w:rsidR="004B6873">
        <w:rPr>
          <w:rFonts w:ascii="Gandhari Unicode" w:hAnsi="Gandhari Unicode"/>
          <w:b/>
          <w:bCs/>
          <w:sz w:val="28"/>
          <w:szCs w:val="28"/>
        </w:rPr>
        <w:t xml:space="preserve">                 </w:t>
      </w:r>
      <w:proofErr w:type="gramStart"/>
      <w:r w:rsidR="00301E84" w:rsidRPr="008E7915">
        <w:rPr>
          <w:rFonts w:ascii="Gandhari Unicode" w:hAnsi="Gandhari Unicode"/>
          <w:b/>
          <w:bCs/>
          <w:sz w:val="28"/>
          <w:szCs w:val="28"/>
        </w:rPr>
        <w:t>PARVAT  B</w:t>
      </w:r>
      <w:proofErr w:type="gramEnd"/>
      <w:r w:rsidR="00301E84" w:rsidRPr="008E7915">
        <w:rPr>
          <w:rFonts w:ascii="Gandhari Unicode" w:hAnsi="Gandhari Unicode"/>
          <w:b/>
          <w:bCs/>
          <w:sz w:val="28"/>
          <w:szCs w:val="28"/>
        </w:rPr>
        <w:t>. VADI</w:t>
      </w:r>
      <w:r w:rsidR="00A66B84"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  <w:r w:rsidR="00A66B84" w:rsidRPr="009B75BD">
        <w:rPr>
          <w:rFonts w:ascii="Gandhari Unicode" w:hAnsi="Gandhari Unicode"/>
          <w:bCs/>
          <w:color w:val="00B050"/>
          <w:sz w:val="28"/>
          <w:szCs w:val="28"/>
        </w:rPr>
        <w:tab/>
      </w:r>
      <w:r w:rsidR="00A66B84" w:rsidRPr="009E26A6">
        <w:rPr>
          <w:rFonts w:ascii="Gandhari Unicode" w:hAnsi="Gandhari Unicode"/>
          <w:bCs/>
          <w:color w:val="00B050"/>
        </w:rPr>
        <w:tab/>
      </w:r>
      <w:r w:rsidR="00A66B84" w:rsidRPr="007063CC">
        <w:rPr>
          <w:rFonts w:ascii="Gandhari Unicode" w:hAnsi="Gandhari Unicode"/>
          <w:bCs/>
          <w:color w:val="00B050"/>
        </w:rPr>
        <w:tab/>
      </w:r>
      <w:r w:rsidR="00A66B84" w:rsidRPr="007063CC">
        <w:rPr>
          <w:rFonts w:ascii="Gandhari Unicode" w:hAnsi="Gandhari Unicode"/>
          <w:bCs/>
          <w:color w:val="00B050"/>
        </w:rPr>
        <w:tab/>
      </w:r>
    </w:p>
    <w:sectPr w:rsidR="0001480D" w:rsidRPr="007063CC" w:rsidSect="004B5BF2">
      <w:pgSz w:w="12240" w:h="15840"/>
      <w:pgMar w:top="108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7C5"/>
    <w:multiLevelType w:val="hybridMultilevel"/>
    <w:tmpl w:val="E9EA3A8C"/>
    <w:lvl w:ilvl="0" w:tplc="5F26CE1E">
      <w:start w:val="7"/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D853CB"/>
    <w:multiLevelType w:val="hybridMultilevel"/>
    <w:tmpl w:val="C4C2B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554E57"/>
    <w:multiLevelType w:val="hybridMultilevel"/>
    <w:tmpl w:val="CD527A76"/>
    <w:lvl w:ilvl="0" w:tplc="6A5EF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4B4F"/>
    <w:multiLevelType w:val="hybridMultilevel"/>
    <w:tmpl w:val="AB149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399"/>
    <w:multiLevelType w:val="hybridMultilevel"/>
    <w:tmpl w:val="DC5C5604"/>
    <w:lvl w:ilvl="0" w:tplc="CE30A3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2AF142D"/>
    <w:multiLevelType w:val="hybridMultilevel"/>
    <w:tmpl w:val="DFCC5A8E"/>
    <w:lvl w:ilvl="0" w:tplc="64FEE06A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C61FE9"/>
    <w:multiLevelType w:val="hybridMultilevel"/>
    <w:tmpl w:val="01D8126C"/>
    <w:lvl w:ilvl="0" w:tplc="F8101A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9DC5C7F"/>
    <w:multiLevelType w:val="hybridMultilevel"/>
    <w:tmpl w:val="AA4CCB02"/>
    <w:lvl w:ilvl="0" w:tplc="8B92CF14">
      <w:start w:val="3"/>
      <w:numFmt w:val="decimal"/>
      <w:lvlText w:val="%1."/>
      <w:lvlJc w:val="left"/>
      <w:pPr>
        <w:ind w:left="855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0FC48ED"/>
    <w:multiLevelType w:val="hybridMultilevel"/>
    <w:tmpl w:val="3FDE95F0"/>
    <w:lvl w:ilvl="0" w:tplc="6D7A3A8A">
      <w:start w:val="7"/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954965"/>
    <w:multiLevelType w:val="hybridMultilevel"/>
    <w:tmpl w:val="8006CDC8"/>
    <w:lvl w:ilvl="0" w:tplc="8F30A154">
      <w:start w:val="7"/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936B99"/>
    <w:multiLevelType w:val="hybridMultilevel"/>
    <w:tmpl w:val="1E0E4DD6"/>
    <w:lvl w:ilvl="0" w:tplc="5F26CE1E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E3384"/>
    <w:multiLevelType w:val="hybridMultilevel"/>
    <w:tmpl w:val="37ECB670"/>
    <w:lvl w:ilvl="0" w:tplc="ABEABE04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512EA0"/>
    <w:multiLevelType w:val="hybridMultilevel"/>
    <w:tmpl w:val="2AC632DA"/>
    <w:lvl w:ilvl="0" w:tplc="55480F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A18777B"/>
    <w:multiLevelType w:val="hybridMultilevel"/>
    <w:tmpl w:val="CEC2A896"/>
    <w:lvl w:ilvl="0" w:tplc="5F26CE1E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203F3"/>
    <w:multiLevelType w:val="hybridMultilevel"/>
    <w:tmpl w:val="78502866"/>
    <w:lvl w:ilvl="0" w:tplc="E7009916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EF6421"/>
    <w:multiLevelType w:val="hybridMultilevel"/>
    <w:tmpl w:val="D8CA5EEA"/>
    <w:lvl w:ilvl="0" w:tplc="5F26CE1E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97062"/>
    <w:multiLevelType w:val="hybridMultilevel"/>
    <w:tmpl w:val="C6EE3A52"/>
    <w:lvl w:ilvl="0" w:tplc="8F54EAA8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6C8"/>
    <w:rsid w:val="00002727"/>
    <w:rsid w:val="00005A43"/>
    <w:rsid w:val="00006AB5"/>
    <w:rsid w:val="00007465"/>
    <w:rsid w:val="0001480D"/>
    <w:rsid w:val="00034483"/>
    <w:rsid w:val="0004065F"/>
    <w:rsid w:val="00053575"/>
    <w:rsid w:val="00073774"/>
    <w:rsid w:val="0009504A"/>
    <w:rsid w:val="000A02E4"/>
    <w:rsid w:val="000A0427"/>
    <w:rsid w:val="000A6730"/>
    <w:rsid w:val="000B00D5"/>
    <w:rsid w:val="000C341C"/>
    <w:rsid w:val="000C462F"/>
    <w:rsid w:val="000C471F"/>
    <w:rsid w:val="000D6AC5"/>
    <w:rsid w:val="000E5050"/>
    <w:rsid w:val="000F32B3"/>
    <w:rsid w:val="00105244"/>
    <w:rsid w:val="00116D73"/>
    <w:rsid w:val="001347C1"/>
    <w:rsid w:val="00136317"/>
    <w:rsid w:val="0014177C"/>
    <w:rsid w:val="00143003"/>
    <w:rsid w:val="00152BF5"/>
    <w:rsid w:val="001573ED"/>
    <w:rsid w:val="001675CE"/>
    <w:rsid w:val="00167A98"/>
    <w:rsid w:val="00186EEC"/>
    <w:rsid w:val="001A6E7C"/>
    <w:rsid w:val="001C0081"/>
    <w:rsid w:val="001D1177"/>
    <w:rsid w:val="001D7FAD"/>
    <w:rsid w:val="001E7E0A"/>
    <w:rsid w:val="001F649B"/>
    <w:rsid w:val="00212E88"/>
    <w:rsid w:val="00221AF7"/>
    <w:rsid w:val="00236FA8"/>
    <w:rsid w:val="00245A6B"/>
    <w:rsid w:val="00246CC4"/>
    <w:rsid w:val="00263906"/>
    <w:rsid w:val="00274388"/>
    <w:rsid w:val="002A3FB5"/>
    <w:rsid w:val="002A65CF"/>
    <w:rsid w:val="002B7B87"/>
    <w:rsid w:val="002D7A08"/>
    <w:rsid w:val="002D7FAA"/>
    <w:rsid w:val="002F234E"/>
    <w:rsid w:val="002F3E98"/>
    <w:rsid w:val="002F3F25"/>
    <w:rsid w:val="00301E84"/>
    <w:rsid w:val="00315C27"/>
    <w:rsid w:val="00322E60"/>
    <w:rsid w:val="00325919"/>
    <w:rsid w:val="00330B6C"/>
    <w:rsid w:val="00333BF5"/>
    <w:rsid w:val="00334236"/>
    <w:rsid w:val="00345FC0"/>
    <w:rsid w:val="00351306"/>
    <w:rsid w:val="00353913"/>
    <w:rsid w:val="003756D6"/>
    <w:rsid w:val="00380F45"/>
    <w:rsid w:val="003A08E5"/>
    <w:rsid w:val="003A1974"/>
    <w:rsid w:val="003B388A"/>
    <w:rsid w:val="003B6883"/>
    <w:rsid w:val="003D44BE"/>
    <w:rsid w:val="003E7A80"/>
    <w:rsid w:val="003F10BD"/>
    <w:rsid w:val="00405ACF"/>
    <w:rsid w:val="004208BB"/>
    <w:rsid w:val="00421A49"/>
    <w:rsid w:val="00424E53"/>
    <w:rsid w:val="0043683E"/>
    <w:rsid w:val="00465253"/>
    <w:rsid w:val="00467662"/>
    <w:rsid w:val="00471EDF"/>
    <w:rsid w:val="00473572"/>
    <w:rsid w:val="00473E8D"/>
    <w:rsid w:val="004A07E0"/>
    <w:rsid w:val="004A53E5"/>
    <w:rsid w:val="004B2D4D"/>
    <w:rsid w:val="004B5BF2"/>
    <w:rsid w:val="004B6873"/>
    <w:rsid w:val="004D06CC"/>
    <w:rsid w:val="004E3B17"/>
    <w:rsid w:val="00525ED9"/>
    <w:rsid w:val="00531BE1"/>
    <w:rsid w:val="00533F79"/>
    <w:rsid w:val="00541D5E"/>
    <w:rsid w:val="005674E5"/>
    <w:rsid w:val="00567D69"/>
    <w:rsid w:val="0058637E"/>
    <w:rsid w:val="00596747"/>
    <w:rsid w:val="005A01AC"/>
    <w:rsid w:val="005B3ACA"/>
    <w:rsid w:val="005B62D9"/>
    <w:rsid w:val="005C3B30"/>
    <w:rsid w:val="005C7A44"/>
    <w:rsid w:val="005F49BF"/>
    <w:rsid w:val="006279C8"/>
    <w:rsid w:val="0063377B"/>
    <w:rsid w:val="006369CC"/>
    <w:rsid w:val="006505E3"/>
    <w:rsid w:val="006729B1"/>
    <w:rsid w:val="006820C5"/>
    <w:rsid w:val="0068690E"/>
    <w:rsid w:val="0069573D"/>
    <w:rsid w:val="006974B7"/>
    <w:rsid w:val="00697BB2"/>
    <w:rsid w:val="006B17D5"/>
    <w:rsid w:val="006B6278"/>
    <w:rsid w:val="006C24B7"/>
    <w:rsid w:val="006C4538"/>
    <w:rsid w:val="006D6A50"/>
    <w:rsid w:val="006E30AC"/>
    <w:rsid w:val="006E66F5"/>
    <w:rsid w:val="006E7763"/>
    <w:rsid w:val="006F0FAD"/>
    <w:rsid w:val="007063CC"/>
    <w:rsid w:val="00733934"/>
    <w:rsid w:val="007421D3"/>
    <w:rsid w:val="007459D6"/>
    <w:rsid w:val="00752D55"/>
    <w:rsid w:val="007550D5"/>
    <w:rsid w:val="00764FCC"/>
    <w:rsid w:val="007658DD"/>
    <w:rsid w:val="0077555B"/>
    <w:rsid w:val="00781100"/>
    <w:rsid w:val="00791A82"/>
    <w:rsid w:val="007A6907"/>
    <w:rsid w:val="007C4BAA"/>
    <w:rsid w:val="007C6714"/>
    <w:rsid w:val="007D6A1D"/>
    <w:rsid w:val="007D7E3F"/>
    <w:rsid w:val="007E1189"/>
    <w:rsid w:val="00824F61"/>
    <w:rsid w:val="0083072A"/>
    <w:rsid w:val="008323A9"/>
    <w:rsid w:val="00837EB9"/>
    <w:rsid w:val="0087707E"/>
    <w:rsid w:val="00877C1C"/>
    <w:rsid w:val="00880BB5"/>
    <w:rsid w:val="008843CE"/>
    <w:rsid w:val="00886424"/>
    <w:rsid w:val="00891C86"/>
    <w:rsid w:val="008A7422"/>
    <w:rsid w:val="008A7E87"/>
    <w:rsid w:val="008B1B95"/>
    <w:rsid w:val="008B6E55"/>
    <w:rsid w:val="008C3135"/>
    <w:rsid w:val="008E59B2"/>
    <w:rsid w:val="008E7915"/>
    <w:rsid w:val="008F5B00"/>
    <w:rsid w:val="008F689F"/>
    <w:rsid w:val="008F7D88"/>
    <w:rsid w:val="0092118D"/>
    <w:rsid w:val="0093422E"/>
    <w:rsid w:val="00954257"/>
    <w:rsid w:val="0098091C"/>
    <w:rsid w:val="009B58A7"/>
    <w:rsid w:val="009B61FD"/>
    <w:rsid w:val="009B75BD"/>
    <w:rsid w:val="009E26A6"/>
    <w:rsid w:val="009F4579"/>
    <w:rsid w:val="009F45E3"/>
    <w:rsid w:val="009F51EE"/>
    <w:rsid w:val="00A01504"/>
    <w:rsid w:val="00A076D4"/>
    <w:rsid w:val="00A1797C"/>
    <w:rsid w:val="00A17CCC"/>
    <w:rsid w:val="00A2408F"/>
    <w:rsid w:val="00A25E51"/>
    <w:rsid w:val="00A25FA9"/>
    <w:rsid w:val="00A26399"/>
    <w:rsid w:val="00A367BE"/>
    <w:rsid w:val="00A66B84"/>
    <w:rsid w:val="00A703D6"/>
    <w:rsid w:val="00A7397A"/>
    <w:rsid w:val="00A80EF2"/>
    <w:rsid w:val="00A84956"/>
    <w:rsid w:val="00A85358"/>
    <w:rsid w:val="00A931CA"/>
    <w:rsid w:val="00A966C8"/>
    <w:rsid w:val="00AD00E7"/>
    <w:rsid w:val="00AD1F38"/>
    <w:rsid w:val="00AD3DF0"/>
    <w:rsid w:val="00AE1656"/>
    <w:rsid w:val="00AF6C5C"/>
    <w:rsid w:val="00B20B47"/>
    <w:rsid w:val="00B27844"/>
    <w:rsid w:val="00B27CD1"/>
    <w:rsid w:val="00B34103"/>
    <w:rsid w:val="00B34EC9"/>
    <w:rsid w:val="00B35E77"/>
    <w:rsid w:val="00B56B79"/>
    <w:rsid w:val="00B75C57"/>
    <w:rsid w:val="00B84217"/>
    <w:rsid w:val="00B85301"/>
    <w:rsid w:val="00B93110"/>
    <w:rsid w:val="00BA5D43"/>
    <w:rsid w:val="00BB19F2"/>
    <w:rsid w:val="00BB46AF"/>
    <w:rsid w:val="00BD3D29"/>
    <w:rsid w:val="00BD7829"/>
    <w:rsid w:val="00BF150F"/>
    <w:rsid w:val="00C003B4"/>
    <w:rsid w:val="00C043F7"/>
    <w:rsid w:val="00C069DC"/>
    <w:rsid w:val="00C14384"/>
    <w:rsid w:val="00C36F14"/>
    <w:rsid w:val="00C5365F"/>
    <w:rsid w:val="00C60242"/>
    <w:rsid w:val="00C63C08"/>
    <w:rsid w:val="00C81E00"/>
    <w:rsid w:val="00C82ED4"/>
    <w:rsid w:val="00C8397B"/>
    <w:rsid w:val="00C91662"/>
    <w:rsid w:val="00C94138"/>
    <w:rsid w:val="00C97432"/>
    <w:rsid w:val="00CA68E3"/>
    <w:rsid w:val="00CA69FB"/>
    <w:rsid w:val="00CC2DDF"/>
    <w:rsid w:val="00CF0E78"/>
    <w:rsid w:val="00CF79DE"/>
    <w:rsid w:val="00D0504A"/>
    <w:rsid w:val="00D10A43"/>
    <w:rsid w:val="00D139CB"/>
    <w:rsid w:val="00D20E86"/>
    <w:rsid w:val="00D34AA4"/>
    <w:rsid w:val="00D352E0"/>
    <w:rsid w:val="00D4698D"/>
    <w:rsid w:val="00D50167"/>
    <w:rsid w:val="00D6401D"/>
    <w:rsid w:val="00D76107"/>
    <w:rsid w:val="00D82D17"/>
    <w:rsid w:val="00DB19CB"/>
    <w:rsid w:val="00DB22D3"/>
    <w:rsid w:val="00DC11D6"/>
    <w:rsid w:val="00DC1B2E"/>
    <w:rsid w:val="00DC7374"/>
    <w:rsid w:val="00DD7AD3"/>
    <w:rsid w:val="00E000DC"/>
    <w:rsid w:val="00E17D6D"/>
    <w:rsid w:val="00E41548"/>
    <w:rsid w:val="00E543E5"/>
    <w:rsid w:val="00E55072"/>
    <w:rsid w:val="00E614AD"/>
    <w:rsid w:val="00E7026D"/>
    <w:rsid w:val="00E711D0"/>
    <w:rsid w:val="00E7476F"/>
    <w:rsid w:val="00E82F80"/>
    <w:rsid w:val="00E840BD"/>
    <w:rsid w:val="00E8557C"/>
    <w:rsid w:val="00E86934"/>
    <w:rsid w:val="00EB67DD"/>
    <w:rsid w:val="00ED113E"/>
    <w:rsid w:val="00EE0F2E"/>
    <w:rsid w:val="00EF0942"/>
    <w:rsid w:val="00EF675B"/>
    <w:rsid w:val="00F13178"/>
    <w:rsid w:val="00F15A7B"/>
    <w:rsid w:val="00F30774"/>
    <w:rsid w:val="00F34439"/>
    <w:rsid w:val="00F8135A"/>
    <w:rsid w:val="00F93981"/>
    <w:rsid w:val="00F9411D"/>
    <w:rsid w:val="00FA7BC2"/>
    <w:rsid w:val="00FD043E"/>
    <w:rsid w:val="00FE20D5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27"/>
    <w:pPr>
      <w:ind w:left="720"/>
      <w:contextualSpacing/>
    </w:pPr>
  </w:style>
  <w:style w:type="table" w:styleId="TableGrid">
    <w:name w:val="Table Grid"/>
    <w:basedOn w:val="TableNormal"/>
    <w:uiPriority w:val="59"/>
    <w:rsid w:val="004B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6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(WRLC)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109</cp:revision>
  <cp:lastPrinted>2014-08-14T10:56:00Z</cp:lastPrinted>
  <dcterms:created xsi:type="dcterms:W3CDTF">2012-03-21T05:21:00Z</dcterms:created>
  <dcterms:modified xsi:type="dcterms:W3CDTF">2019-05-30T03:04:00Z</dcterms:modified>
</cp:coreProperties>
</file>