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57" w:rsidRDefault="00D44657">
      <w:pPr>
        <w:tabs>
          <w:tab w:val="left" w:pos="2266"/>
        </w:tabs>
        <w:rPr>
          <w:lang w:val="en-GB"/>
        </w:rPr>
      </w:pPr>
    </w:p>
    <w:p w:rsidR="00BE7D62" w:rsidRPr="00006DCB" w:rsidRDefault="000E11E2">
      <w:pPr>
        <w:tabs>
          <w:tab w:val="left" w:pos="2266"/>
        </w:tabs>
        <w:rPr>
          <w:lang w:val="en-GB"/>
        </w:rPr>
      </w:pPr>
      <w:r w:rsidRPr="000E11E2">
        <w:rPr>
          <w:lang w:val="en-GB"/>
        </w:rPr>
      </w:r>
      <w:r w:rsidR="00D44657">
        <w:rPr>
          <w:lang w:val="en-GB"/>
        </w:rPr>
        <w:pict>
          <v:group id="_x0000_s1033" style="width:530.35pt;height:34.1pt;mso-width-percent:1000;mso-position-horizontal-relative:char;mso-position-vertical-relative:line;mso-width-percent:1000;mso-width-relative:margin" coordorigin="816,667" coordsize="10607,68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817;top:667;width:10605;height:0;mso-position-horizontal-relative:page" o:connectortype="straight" strokecolor="#213f42 [1605]" strokeweight="3pt"/>
            <v:shape id="_x0000_s1035" type="#_x0000_t32" style="position:absolute;left:816;top:732;width:10607;height:0;mso-position-horizontal-relative:page" o:connectortype="straight" strokecolor="#438086 [3205]" strokeweight="3pt"/>
            <v:shape id="_x0000_s1036" type="#_x0000_t32" style="position:absolute;left:10229;top:831;width:1184;height:1" o:connectortype="straight" strokecolor="#83bbc1 [1941]" strokeweight="6pt"/>
            <v:group id="_x0000_s1037" style="position:absolute;left:7651;top:958;width:3762;height:391" coordorigin="8067,1027" coordsize="3672,391">
              <v:shape id="_x0000_s1038" type="#_x0000_t32" style="position:absolute;left:8072;top:1027;width:3666;height:0" o:connectortype="straight" strokecolor="#438086 [3205]" strokeweight="4.5pt"/>
              <v:shape id="_x0000_s1039" type="#_x0000_t32" style="position:absolute;left:8074;top:1259;width:2723;height:0" o:connectortype="straight" strokecolor="#438086 [3205]" strokeweight="3pt"/>
              <v:shape id="_x0000_s1040" type="#_x0000_t32" style="position:absolute;left:8067;top:1356;width:2723;height:0" o:connectortype="straight" strokecolor="#438086 [3205]" strokeweight="1.5pt"/>
              <v:shape id="_x0000_s1041" type="#_x0000_t32" style="position:absolute;left:8072;top:1159;width:2723;height:0" o:connectortype="straight" strokecolor="#83bbc1 [1941]" strokeweight=".5pt"/>
              <v:shape id="_x0000_s1042" type="#_x0000_t32" style="position:absolute;left:8072;top:1193;width:3666;height:0" o:connectortype="straight" strokecolor="#83bbc1 [1941]"/>
              <v:shape id="_x0000_s1043" type="#_x0000_t32" style="position:absolute;left:8073;top:1418;width:3666;height:0" o:connectortype="straight" strokecolor="#83bbc1 [1941]"/>
              <v:shape id="_x0000_s1044" type="#_x0000_t32" style="position:absolute;left:8067;top:1089;width:3666;height:0" o:connectortype="straight" strokecolor="#83bbc1 [1941]" strokeweight="1pt"/>
            </v:group>
            <w10:wrap type="none" anchorx="page" anchory="page"/>
            <w10:anchorlock/>
          </v:group>
        </w:pict>
      </w:r>
    </w:p>
    <w:tbl>
      <w:tblPr>
        <w:tblStyle w:val="Tablaconcuadrcula"/>
        <w:tblpPr w:leftFromText="141" w:rightFromText="141" w:vertAnchor="text" w:horzAnchor="margin" w:tblpY="307"/>
        <w:tblW w:w="45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20"/>
        <w:gridCol w:w="3209"/>
      </w:tblGrid>
      <w:tr w:rsidR="00EE2D04" w:rsidRPr="000534E6" w:rsidTr="00EE2D04">
        <w:trPr>
          <w:trHeight w:val="2050"/>
        </w:trPr>
        <w:tc>
          <w:tcPr>
            <w:tcW w:w="5820" w:type="dxa"/>
          </w:tcPr>
          <w:p w:rsidR="00EE2D04" w:rsidRPr="007F3EE8" w:rsidRDefault="00942DA7" w:rsidP="003108FE">
            <w:pPr>
              <w:rPr>
                <w:rFonts w:asciiTheme="majorHAnsi" w:eastAsiaTheme="majorEastAsia" w:hAnsiTheme="majorHAnsi" w:cstheme="majorBidi"/>
                <w:b/>
                <w:bCs/>
                <w:color w:val="213F43" w:themeColor="accent2" w:themeShade="80"/>
                <w:sz w:val="28"/>
                <w:szCs w:val="28"/>
              </w:rPr>
            </w:pPr>
            <w:r w:rsidRPr="007F3EE8">
              <w:rPr>
                <w:rFonts w:asciiTheme="majorHAnsi" w:eastAsiaTheme="majorEastAsia" w:hAnsiTheme="majorHAnsi" w:cstheme="majorBidi"/>
                <w:b/>
                <w:bCs/>
                <w:color w:val="213F43" w:themeColor="accent2" w:themeShade="80"/>
                <w:sz w:val="28"/>
                <w:szCs w:val="28"/>
              </w:rPr>
              <w:t>Maria del Carmen Camacho Montero</w:t>
            </w:r>
          </w:p>
          <w:p w:rsidR="00E40507" w:rsidRPr="007F3EE8" w:rsidRDefault="00587946" w:rsidP="00587946">
            <w:pPr>
              <w:rPr>
                <w:color w:val="424456" w:themeColor="text2"/>
                <w:sz w:val="28"/>
                <w:szCs w:val="28"/>
              </w:rPr>
            </w:pPr>
            <w:r w:rsidRPr="007F3EE8">
              <w:rPr>
                <w:color w:val="424456" w:themeColor="text2"/>
                <w:sz w:val="28"/>
                <w:szCs w:val="28"/>
              </w:rPr>
              <w:t xml:space="preserve">Translator </w:t>
            </w:r>
            <w:r w:rsidR="00C431AA" w:rsidRPr="007F3EE8">
              <w:rPr>
                <w:color w:val="424456" w:themeColor="text2"/>
                <w:sz w:val="28"/>
                <w:szCs w:val="28"/>
              </w:rPr>
              <w:t>and proofreader</w:t>
            </w:r>
          </w:p>
          <w:p w:rsidR="00EE2D04" w:rsidRPr="007F3EE8" w:rsidRDefault="005661EB" w:rsidP="007F3EE8">
            <w:pPr>
              <w:rPr>
                <w:color w:val="424456" w:themeColor="text2"/>
                <w:sz w:val="28"/>
                <w:szCs w:val="28"/>
              </w:rPr>
            </w:pPr>
            <w:r w:rsidRPr="007F3EE8">
              <w:rPr>
                <w:color w:val="424456" w:themeColor="text2"/>
                <w:sz w:val="28"/>
                <w:szCs w:val="28"/>
              </w:rPr>
              <w:t>EN, FR</w:t>
            </w:r>
            <w:r w:rsidR="00BE11D9" w:rsidRPr="007F3EE8">
              <w:rPr>
                <w:color w:val="424456" w:themeColor="text2"/>
                <w:sz w:val="28"/>
                <w:szCs w:val="28"/>
              </w:rPr>
              <w:t>, JP</w:t>
            </w:r>
            <w:r w:rsidRPr="007F3EE8">
              <w:rPr>
                <w:color w:val="424456" w:themeColor="text2"/>
                <w:sz w:val="28"/>
                <w:szCs w:val="28"/>
              </w:rPr>
              <w:t>&gt;ES</w:t>
            </w:r>
          </w:p>
          <w:p w:rsidR="00EE2D04" w:rsidRPr="007F3EE8" w:rsidRDefault="00EE2D04" w:rsidP="00EE2D04">
            <w:pPr>
              <w:rPr>
                <w:color w:val="424456" w:themeColor="text2"/>
              </w:rPr>
            </w:pPr>
          </w:p>
          <w:p w:rsidR="00EE2D04" w:rsidRPr="007F3EE8" w:rsidRDefault="00006DCB" w:rsidP="00006DCB">
            <w:pPr>
              <w:rPr>
                <w:color w:val="424456" w:themeColor="text2"/>
              </w:rPr>
            </w:pPr>
            <w:r w:rsidRPr="007F3EE8">
              <w:rPr>
                <w:color w:val="424456" w:themeColor="text2"/>
              </w:rPr>
              <w:t>Telephone</w:t>
            </w:r>
            <w:r w:rsidR="00EE2D04" w:rsidRPr="007F3EE8">
              <w:rPr>
                <w:color w:val="424456" w:themeColor="text2"/>
              </w:rPr>
              <w:t xml:space="preserve">: </w:t>
            </w:r>
            <w:r w:rsidRPr="007F3EE8">
              <w:rPr>
                <w:color w:val="424456" w:themeColor="text2"/>
              </w:rPr>
              <w:t xml:space="preserve">+34 </w:t>
            </w:r>
            <w:r w:rsidR="00EE2D04" w:rsidRPr="007F3EE8">
              <w:rPr>
                <w:color w:val="424456" w:themeColor="text2"/>
              </w:rPr>
              <w:t>954</w:t>
            </w:r>
            <w:r w:rsidR="00651B50" w:rsidRPr="007F3EE8">
              <w:rPr>
                <w:color w:val="424456" w:themeColor="text2"/>
              </w:rPr>
              <w:t>900891</w:t>
            </w:r>
            <w:r w:rsidR="00E40507" w:rsidRPr="007F3EE8">
              <w:rPr>
                <w:color w:val="424456" w:themeColor="text2"/>
              </w:rPr>
              <w:t xml:space="preserve"> </w:t>
            </w:r>
            <w:r w:rsidRPr="007F3EE8">
              <w:rPr>
                <w:color w:val="424456" w:themeColor="text2"/>
              </w:rPr>
              <w:t>Mobile</w:t>
            </w:r>
            <w:r w:rsidR="00EE2D04" w:rsidRPr="007F3EE8">
              <w:rPr>
                <w:color w:val="424456" w:themeColor="text2"/>
              </w:rPr>
              <w:t xml:space="preserve">: </w:t>
            </w:r>
            <w:r w:rsidRPr="007F3EE8">
              <w:rPr>
                <w:color w:val="424456" w:themeColor="text2"/>
              </w:rPr>
              <w:t xml:space="preserve">+34 </w:t>
            </w:r>
            <w:r w:rsidR="00EE2D04" w:rsidRPr="007F3EE8">
              <w:rPr>
                <w:color w:val="424456" w:themeColor="text2"/>
              </w:rPr>
              <w:t>6</w:t>
            </w:r>
            <w:r w:rsidR="00651B50" w:rsidRPr="007F3EE8">
              <w:rPr>
                <w:color w:val="424456" w:themeColor="text2"/>
              </w:rPr>
              <w:t>00858925</w:t>
            </w:r>
          </w:p>
          <w:p w:rsidR="00EE2D04" w:rsidRPr="007F3EE8" w:rsidRDefault="00006DCB" w:rsidP="00EE2D04">
            <w:pPr>
              <w:rPr>
                <w:color w:val="424456" w:themeColor="text2"/>
              </w:rPr>
            </w:pPr>
            <w:r w:rsidRPr="007F3EE8">
              <w:rPr>
                <w:color w:val="424456" w:themeColor="text2"/>
              </w:rPr>
              <w:t>E-mail</w:t>
            </w:r>
            <w:r w:rsidR="00651B50" w:rsidRPr="007F3EE8">
              <w:rPr>
                <w:color w:val="424456" w:themeColor="text2"/>
              </w:rPr>
              <w:t xml:space="preserve">: </w:t>
            </w:r>
            <w:hyperlink r:id="rId12" w:history="1">
              <w:r w:rsidR="00E85470" w:rsidRPr="007F3EE8">
                <w:rPr>
                  <w:rStyle w:val="Hipervnculo"/>
                  <w:rFonts w:cstheme="minorBidi"/>
                </w:rPr>
                <w:t>mccmtrad@gmail.com</w:t>
              </w:r>
            </w:hyperlink>
          </w:p>
          <w:p w:rsidR="00E85470" w:rsidRPr="007F3EE8" w:rsidRDefault="00E85470" w:rsidP="00E85470">
            <w:r w:rsidRPr="007F3EE8">
              <w:rPr>
                <w:color w:val="424456" w:themeColor="text2"/>
              </w:rPr>
              <w:t xml:space="preserve">LinkedIn : </w:t>
            </w:r>
            <w:bookmarkStart w:id="0" w:name="webProfileURL"/>
            <w:r w:rsidRPr="007F3EE8">
              <w:t xml:space="preserve"> </w:t>
            </w:r>
            <w:bookmarkEnd w:id="0"/>
            <w:r w:rsidRPr="007F3EE8">
              <w:t xml:space="preserve"> </w:t>
            </w:r>
            <w:hyperlink r:id="rId13" w:tooltip="Ver perfil público" w:history="1">
              <w:r w:rsidRPr="007F3EE8">
                <w:rPr>
                  <w:rStyle w:val="Hipervnculo"/>
                  <w:rFonts w:cstheme="minorBidi"/>
                </w:rPr>
                <w:t>http://es.linkedin.com/in/mcarmencamacho</w:t>
              </w:r>
            </w:hyperlink>
          </w:p>
          <w:p w:rsidR="0046326D" w:rsidRPr="007F3EE8" w:rsidRDefault="0046326D" w:rsidP="00E85470">
            <w:r w:rsidRPr="007F3EE8">
              <w:t>Twitter</w:t>
            </w:r>
            <w:r w:rsidR="00EB3A65" w:rsidRPr="007F3EE8">
              <w:t xml:space="preserve">: </w:t>
            </w:r>
            <w:hyperlink r:id="rId14" w:history="1">
              <w:r w:rsidR="00EB3A65" w:rsidRPr="007F3EE8">
                <w:rPr>
                  <w:rStyle w:val="Hipervnculo"/>
                  <w:rFonts w:cstheme="minorBidi"/>
                </w:rPr>
                <w:t>https://twitter.com/mcarmen_camacho</w:t>
              </w:r>
            </w:hyperlink>
          </w:p>
        </w:tc>
        <w:tc>
          <w:tcPr>
            <w:tcW w:w="3209" w:type="dxa"/>
            <w:tcBorders>
              <w:left w:val="nil"/>
            </w:tcBorders>
          </w:tcPr>
          <w:p w:rsidR="00EE2D04" w:rsidRPr="007F3EE8" w:rsidRDefault="00EE2D04" w:rsidP="00EE2D04">
            <w:pPr>
              <w:rPr>
                <w:rFonts w:asciiTheme="majorHAnsi" w:eastAsiaTheme="majorEastAsia" w:hAnsiTheme="majorHAnsi" w:cstheme="majorBidi"/>
                <w:color w:val="4F271C"/>
                <w:sz w:val="32"/>
                <w:szCs w:val="32"/>
              </w:rPr>
            </w:pPr>
          </w:p>
        </w:tc>
      </w:tr>
    </w:tbl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16"/>
        <w:gridCol w:w="7639"/>
      </w:tblGrid>
      <w:tr w:rsidR="00BE7D62" w:rsidRPr="000534E6" w:rsidTr="008C1376">
        <w:trPr>
          <w:jc w:val="center"/>
        </w:trPr>
        <w:tc>
          <w:tcPr>
            <w:tcW w:w="2216" w:type="dxa"/>
            <w:tcBorders>
              <w:top w:val="nil"/>
            </w:tcBorders>
          </w:tcPr>
          <w:p w:rsidR="00BE7D62" w:rsidRPr="007F3EE8" w:rsidRDefault="00BE7D62">
            <w:pPr>
              <w:pStyle w:val="Seccin"/>
              <w:framePr w:hSpace="0" w:wrap="auto" w:hAnchor="text" w:xAlign="left" w:yAlign="inline"/>
            </w:pPr>
          </w:p>
        </w:tc>
        <w:tc>
          <w:tcPr>
            <w:tcW w:w="7639" w:type="dxa"/>
            <w:tcBorders>
              <w:top w:val="nil"/>
            </w:tcBorders>
          </w:tcPr>
          <w:p w:rsidR="00BE7D62" w:rsidRPr="007F3EE8" w:rsidRDefault="00BE7D62">
            <w:pPr>
              <w:rPr>
                <w:color w:val="424456" w:themeColor="text2"/>
              </w:rPr>
            </w:pPr>
          </w:p>
        </w:tc>
      </w:tr>
      <w:tr w:rsidR="00BE7D62" w:rsidRPr="00D44657" w:rsidTr="008C1376">
        <w:trPr>
          <w:jc w:val="center"/>
        </w:trPr>
        <w:tc>
          <w:tcPr>
            <w:tcW w:w="2216" w:type="dxa"/>
          </w:tcPr>
          <w:p w:rsidR="00BC4577" w:rsidRPr="007F3EE8" w:rsidRDefault="00BC4577">
            <w:pPr>
              <w:pStyle w:val="Seccin"/>
              <w:framePr w:hSpace="0" w:wrap="auto" w:hAnchor="text" w:xAlign="left" w:yAlign="inline"/>
            </w:pPr>
          </w:p>
          <w:p w:rsidR="00BE7D62" w:rsidRPr="00006DCB" w:rsidRDefault="00006DCB">
            <w:pPr>
              <w:pStyle w:val="Seccin"/>
              <w:framePr w:hSpace="0" w:wrap="auto" w:hAnchor="text" w:xAlign="left" w:yAlign="inline"/>
              <w:rPr>
                <w:lang w:val="en-GB"/>
              </w:rPr>
            </w:pPr>
            <w:r w:rsidRPr="00006DCB">
              <w:rPr>
                <w:lang w:val="en-GB"/>
              </w:rPr>
              <w:t>Education</w:t>
            </w:r>
          </w:p>
        </w:tc>
        <w:tc>
          <w:tcPr>
            <w:tcW w:w="7639" w:type="dxa"/>
          </w:tcPr>
          <w:p w:rsidR="00BC4577" w:rsidRPr="00006DCB" w:rsidRDefault="00BC4577">
            <w:pPr>
              <w:pStyle w:val="Subseccin"/>
              <w:framePr w:hSpace="0" w:wrap="auto" w:hAnchor="text" w:xAlign="left" w:yAlign="inline"/>
              <w:rPr>
                <w:lang w:val="en-GB"/>
              </w:rPr>
            </w:pPr>
          </w:p>
          <w:p w:rsidR="00D44657" w:rsidRDefault="00D44657" w:rsidP="00C7355A">
            <w:pPr>
              <w:rPr>
                <w:b/>
                <w:bCs/>
                <w:color w:val="424456"/>
                <w:lang w:val="en-GB"/>
              </w:rPr>
            </w:pPr>
            <w:r>
              <w:rPr>
                <w:b/>
                <w:bCs/>
                <w:color w:val="424456"/>
                <w:lang w:val="en-GB"/>
              </w:rPr>
              <w:t>Master’s Degree in Medical Translation</w:t>
            </w:r>
          </w:p>
          <w:p w:rsidR="00D44657" w:rsidRDefault="00D44657" w:rsidP="00C7355A">
            <w:pPr>
              <w:rPr>
                <w:color w:val="424456"/>
                <w:lang w:val="en-GB"/>
              </w:rPr>
            </w:pPr>
            <w:r>
              <w:rPr>
                <w:color w:val="424456"/>
                <w:lang w:val="en-GB"/>
              </w:rPr>
              <w:t>2013-2014 (expected)</w:t>
            </w:r>
          </w:p>
          <w:p w:rsidR="00D44657" w:rsidRDefault="00D44657" w:rsidP="00C7355A">
            <w:pPr>
              <w:rPr>
                <w:color w:val="424456"/>
                <w:lang w:val="en-GB"/>
              </w:rPr>
            </w:pPr>
            <w:r>
              <w:rPr>
                <w:color w:val="424456"/>
                <w:lang w:val="en-GB"/>
              </w:rPr>
              <w:t>Universitat Jaume I, Castellón</w:t>
            </w:r>
          </w:p>
          <w:p w:rsidR="00D44657" w:rsidRPr="00D44657" w:rsidRDefault="001E20A7" w:rsidP="00B509A1">
            <w:pPr>
              <w:rPr>
                <w:color w:val="424456"/>
                <w:lang w:val="en-GB"/>
              </w:rPr>
            </w:pPr>
            <w:r>
              <w:rPr>
                <w:color w:val="424456"/>
                <w:lang w:val="en-GB"/>
              </w:rPr>
              <w:t>Introduction to medicine, Tra</w:t>
            </w:r>
            <w:r w:rsidR="00B509A1">
              <w:rPr>
                <w:color w:val="424456"/>
                <w:lang w:val="en-GB"/>
              </w:rPr>
              <w:t>nslation in the Pharmaceutical I</w:t>
            </w:r>
            <w:r>
              <w:rPr>
                <w:color w:val="424456"/>
                <w:lang w:val="en-GB"/>
              </w:rPr>
              <w:t>ndus</w:t>
            </w:r>
            <w:r w:rsidR="00B509A1">
              <w:rPr>
                <w:color w:val="424456"/>
                <w:lang w:val="en-GB"/>
              </w:rPr>
              <w:t xml:space="preserve">try, </w:t>
            </w:r>
            <w:r>
              <w:rPr>
                <w:color w:val="424456"/>
                <w:lang w:val="en-GB"/>
              </w:rPr>
              <w:t>Translation of medical-legal texts, Translation for medical institutions, etc.</w:t>
            </w:r>
          </w:p>
          <w:p w:rsidR="00D44657" w:rsidRDefault="00D44657" w:rsidP="00C7355A">
            <w:pPr>
              <w:rPr>
                <w:b/>
                <w:bCs/>
                <w:color w:val="424456"/>
                <w:lang w:val="en-GB"/>
              </w:rPr>
            </w:pPr>
          </w:p>
          <w:p w:rsidR="00C7355A" w:rsidRPr="00F21900" w:rsidRDefault="00C7355A" w:rsidP="00C7355A">
            <w:pPr>
              <w:rPr>
                <w:b/>
                <w:bCs/>
                <w:color w:val="424456"/>
                <w:lang w:val="en-GB"/>
              </w:rPr>
            </w:pPr>
            <w:r w:rsidRPr="00F21900">
              <w:rPr>
                <w:b/>
                <w:bCs/>
                <w:color w:val="424456"/>
                <w:lang w:val="en-GB"/>
              </w:rPr>
              <w:t>Master's Degree in Translation and New Technologies: Translation of Software and Multimedia Products</w:t>
            </w:r>
            <w:r>
              <w:rPr>
                <w:b/>
                <w:bCs/>
                <w:color w:val="424456"/>
                <w:lang w:val="en-GB"/>
              </w:rPr>
              <w:t xml:space="preserve"> (ONLINE)</w:t>
            </w:r>
          </w:p>
          <w:p w:rsidR="00C7355A" w:rsidRPr="00BD7692" w:rsidRDefault="00C7355A" w:rsidP="00C7355A">
            <w:pPr>
              <w:rPr>
                <w:color w:val="424456"/>
                <w:lang w:val="en-US"/>
              </w:rPr>
            </w:pPr>
            <w:r w:rsidRPr="00BD7692">
              <w:rPr>
                <w:color w:val="424456"/>
                <w:lang w:val="en-US"/>
              </w:rPr>
              <w:t>201</w:t>
            </w:r>
            <w:r>
              <w:rPr>
                <w:color w:val="424456"/>
                <w:lang w:val="en-US"/>
              </w:rPr>
              <w:t>2</w:t>
            </w:r>
            <w:r w:rsidRPr="00BD7692">
              <w:rPr>
                <w:color w:val="424456"/>
                <w:lang w:val="en-US"/>
              </w:rPr>
              <w:t>-201</w:t>
            </w:r>
            <w:r>
              <w:rPr>
                <w:color w:val="424456"/>
                <w:lang w:val="en-US"/>
              </w:rPr>
              <w:t>3</w:t>
            </w:r>
            <w:r w:rsidRPr="00BD7692">
              <w:rPr>
                <w:color w:val="424456"/>
                <w:lang w:val="en-US"/>
              </w:rPr>
              <w:t xml:space="preserve"> (expected)</w:t>
            </w:r>
          </w:p>
          <w:p w:rsidR="00C7355A" w:rsidRPr="00BD7692" w:rsidRDefault="00C7355A" w:rsidP="00C7355A">
            <w:pPr>
              <w:rPr>
                <w:i/>
                <w:iCs/>
                <w:color w:val="424456"/>
                <w:lang w:val="en-US"/>
              </w:rPr>
            </w:pPr>
            <w:r w:rsidRPr="00BD7692">
              <w:rPr>
                <w:i/>
                <w:iCs/>
                <w:color w:val="424456"/>
                <w:lang w:val="en-US"/>
              </w:rPr>
              <w:t>Menéndez y Pelayo International University</w:t>
            </w:r>
          </w:p>
          <w:p w:rsidR="00C7355A" w:rsidRPr="006951CB" w:rsidRDefault="000E11E2" w:rsidP="00C7355A">
            <w:pPr>
              <w:rPr>
                <w:color w:val="424456"/>
                <w:lang w:val="en-GB"/>
              </w:rPr>
            </w:pPr>
            <w:hyperlink r:id="rId15" w:history="1">
              <w:r w:rsidR="00C7355A" w:rsidRPr="006951CB">
                <w:rPr>
                  <w:color w:val="424456"/>
                  <w:lang w:val="en-GB"/>
                </w:rPr>
                <w:t>Translation, new technologies and transculturation</w:t>
              </w:r>
            </w:hyperlink>
            <w:r w:rsidR="00C7355A">
              <w:rPr>
                <w:color w:val="424456"/>
                <w:lang w:val="en-GB"/>
              </w:rPr>
              <w:t>;</w:t>
            </w:r>
            <w:r w:rsidR="00C7355A" w:rsidRPr="006951CB">
              <w:rPr>
                <w:color w:val="424456"/>
                <w:lang w:val="en-GB"/>
              </w:rPr>
              <w:t xml:space="preserve"> </w:t>
            </w:r>
            <w:hyperlink r:id="rId16" w:history="1">
              <w:r w:rsidR="00C7355A" w:rsidRPr="006951CB">
                <w:rPr>
                  <w:color w:val="424456"/>
                  <w:lang w:val="en-GB"/>
                </w:rPr>
                <w:t>Theory and practice of specialised translation</w:t>
              </w:r>
            </w:hyperlink>
            <w:r w:rsidR="00C7355A">
              <w:rPr>
                <w:b/>
                <w:bCs/>
                <w:color w:val="424456"/>
                <w:lang w:val="en-GB"/>
              </w:rPr>
              <w:t>;</w:t>
            </w:r>
            <w:r w:rsidR="00C7355A" w:rsidRPr="006951CB">
              <w:rPr>
                <w:color w:val="424456"/>
                <w:lang w:val="en-GB"/>
              </w:rPr>
              <w:t xml:space="preserve"> </w:t>
            </w:r>
            <w:hyperlink r:id="rId17" w:history="1">
              <w:r w:rsidR="00C7355A" w:rsidRPr="006951CB">
                <w:rPr>
                  <w:color w:val="424456"/>
                  <w:lang w:val="en-GB"/>
                </w:rPr>
                <w:t>Web page</w:t>
              </w:r>
              <w:r w:rsidR="00C7355A">
                <w:rPr>
                  <w:color w:val="424456"/>
                  <w:lang w:val="en-GB"/>
                </w:rPr>
                <w:t>,</w:t>
              </w:r>
              <w:r w:rsidR="00C7355A" w:rsidRPr="006951CB">
                <w:rPr>
                  <w:color w:val="424456"/>
                  <w:lang w:val="en-GB"/>
                </w:rPr>
                <w:t xml:space="preserve"> </w:t>
              </w:r>
            </w:hyperlink>
            <w:r w:rsidR="00C7355A">
              <w:rPr>
                <w:color w:val="424456"/>
                <w:lang w:val="en-GB"/>
              </w:rPr>
              <w:t>s</w:t>
            </w:r>
            <w:hyperlink r:id="rId18" w:history="1">
              <w:r w:rsidR="00C7355A">
                <w:rPr>
                  <w:color w:val="424456"/>
                  <w:lang w:val="en-GB"/>
                </w:rPr>
                <w:t>oftware and video game localiz</w:t>
              </w:r>
              <w:r w:rsidR="00C7355A" w:rsidRPr="006951CB">
                <w:rPr>
                  <w:color w:val="424456"/>
                  <w:lang w:val="en-GB"/>
                </w:rPr>
                <w:t>ation</w:t>
              </w:r>
            </w:hyperlink>
            <w:r w:rsidR="00C7355A">
              <w:rPr>
                <w:b/>
                <w:bCs/>
                <w:color w:val="424456"/>
                <w:lang w:val="en-GB"/>
              </w:rPr>
              <w:t>;</w:t>
            </w:r>
            <w:r w:rsidR="00C7355A" w:rsidRPr="006951CB">
              <w:rPr>
                <w:color w:val="424456"/>
                <w:lang w:val="en-GB"/>
              </w:rPr>
              <w:t xml:space="preserve"> </w:t>
            </w:r>
            <w:hyperlink r:id="rId19" w:history="1">
              <w:r w:rsidR="00C7355A" w:rsidRPr="006951CB">
                <w:rPr>
                  <w:color w:val="424456"/>
                  <w:lang w:val="en-GB"/>
                </w:rPr>
                <w:t>Terminology management</w:t>
              </w:r>
            </w:hyperlink>
            <w:r w:rsidR="00C7355A">
              <w:rPr>
                <w:b/>
                <w:bCs/>
                <w:color w:val="424456"/>
                <w:lang w:val="en-GB"/>
              </w:rPr>
              <w:t>;</w:t>
            </w:r>
            <w:r w:rsidR="00C7355A" w:rsidRPr="006951CB">
              <w:rPr>
                <w:color w:val="424456"/>
                <w:lang w:val="en-GB"/>
              </w:rPr>
              <w:t xml:space="preserve"> </w:t>
            </w:r>
            <w:hyperlink r:id="rId20" w:history="1">
              <w:r w:rsidR="00C7355A">
                <w:rPr>
                  <w:color w:val="424456"/>
                  <w:lang w:val="en-GB"/>
                </w:rPr>
                <w:t>Localization</w:t>
              </w:r>
            </w:hyperlink>
            <w:r w:rsidR="00C7355A">
              <w:rPr>
                <w:b/>
                <w:bCs/>
                <w:color w:val="424456"/>
                <w:lang w:val="en-GB"/>
              </w:rPr>
              <w:t xml:space="preserve"> </w:t>
            </w:r>
            <w:r w:rsidR="00C7355A" w:rsidRPr="00486D1C">
              <w:rPr>
                <w:color w:val="424456"/>
                <w:lang w:val="en-GB"/>
              </w:rPr>
              <w:t>engineering</w:t>
            </w:r>
            <w:r w:rsidR="00C7355A">
              <w:rPr>
                <w:color w:val="424456"/>
                <w:lang w:val="en-GB"/>
              </w:rPr>
              <w:t>;</w:t>
            </w:r>
            <w:r w:rsidR="00C7355A" w:rsidRPr="006951CB">
              <w:rPr>
                <w:color w:val="424456"/>
                <w:lang w:val="en-GB"/>
              </w:rPr>
              <w:t xml:space="preserve"> </w:t>
            </w:r>
            <w:hyperlink r:id="rId21" w:history="1">
              <w:r w:rsidR="00C7355A">
                <w:rPr>
                  <w:color w:val="424456"/>
                  <w:lang w:val="en-GB"/>
                </w:rPr>
                <w:t>P</w:t>
              </w:r>
              <w:r w:rsidR="00C7355A" w:rsidRPr="00486D1C">
                <w:rPr>
                  <w:color w:val="424456"/>
                  <w:lang w:val="en-GB"/>
                </w:rPr>
                <w:t>roject</w:t>
              </w:r>
              <w:r w:rsidR="00C7355A" w:rsidRPr="006951CB">
                <w:rPr>
                  <w:color w:val="424456"/>
                  <w:lang w:val="en-GB"/>
                </w:rPr>
                <w:t xml:space="preserve"> management</w:t>
              </w:r>
            </w:hyperlink>
          </w:p>
          <w:p w:rsidR="00AB0ACA" w:rsidRPr="00006DCB" w:rsidRDefault="00AB0ACA">
            <w:pPr>
              <w:pStyle w:val="Subseccin"/>
              <w:framePr w:hSpace="0" w:wrap="auto" w:hAnchor="text" w:xAlign="left" w:yAlign="inline"/>
              <w:rPr>
                <w:lang w:val="en-GB"/>
              </w:rPr>
            </w:pPr>
          </w:p>
          <w:p w:rsidR="00C77862" w:rsidRPr="00F03509" w:rsidRDefault="00C77862" w:rsidP="00006DCB">
            <w:pPr>
              <w:pStyle w:val="Subseccin"/>
              <w:framePr w:hSpace="0" w:wrap="auto" w:hAnchor="text" w:xAlign="left" w:yAlign="inline"/>
            </w:pPr>
            <w:r w:rsidRPr="00F03509">
              <w:t>Jap</w:t>
            </w:r>
            <w:r w:rsidR="00006DCB" w:rsidRPr="00F03509">
              <w:t>anese</w:t>
            </w:r>
          </w:p>
          <w:p w:rsidR="00C77862" w:rsidRPr="00F03509" w:rsidRDefault="00C77862" w:rsidP="00C77862">
            <w:pPr>
              <w:rPr>
                <w:color w:val="424456" w:themeColor="text2"/>
              </w:rPr>
            </w:pPr>
            <w:r w:rsidRPr="00F03509">
              <w:rPr>
                <w:color w:val="424456" w:themeColor="text2"/>
              </w:rPr>
              <w:t>2009-2011</w:t>
            </w:r>
          </w:p>
          <w:p w:rsidR="00C77862" w:rsidRPr="00F03509" w:rsidRDefault="00C77862" w:rsidP="00006DCB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i/>
                <w:iCs/>
              </w:rPr>
            </w:pPr>
            <w:r w:rsidRPr="00F03509">
              <w:rPr>
                <w:b w:val="0"/>
                <w:bCs w:val="0"/>
                <w:i/>
                <w:iCs/>
              </w:rPr>
              <w:t>Instituto de Idiomas, Universidad de Sevilla, Sevill</w:t>
            </w:r>
            <w:r w:rsidR="00006DCB" w:rsidRPr="00F03509">
              <w:rPr>
                <w:b w:val="0"/>
                <w:bCs w:val="0"/>
                <w:i/>
                <w:iCs/>
              </w:rPr>
              <w:t>e</w:t>
            </w:r>
          </w:p>
          <w:p w:rsidR="0008679E" w:rsidRPr="00006DCB" w:rsidRDefault="00006DCB" w:rsidP="00B00C7E">
            <w:pPr>
              <w:pStyle w:val="Subseccin"/>
              <w:framePr w:hSpace="0" w:wrap="auto" w:hAnchor="text" w:xAlign="left" w:yAlign="inline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4-year learning program on Japanese language. Direct admission to the 3</w:t>
            </w:r>
            <w:r w:rsidRPr="00006DCB">
              <w:rPr>
                <w:b w:val="0"/>
                <w:bCs w:val="0"/>
                <w:vertAlign w:val="superscript"/>
                <w:lang w:val="en-GB"/>
              </w:rPr>
              <w:t>rd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="00B00C7E">
              <w:rPr>
                <w:b w:val="0"/>
                <w:bCs w:val="0"/>
                <w:lang w:val="en-GB"/>
              </w:rPr>
              <w:t>year.</w:t>
            </w:r>
          </w:p>
          <w:p w:rsidR="00C77862" w:rsidRPr="00006DCB" w:rsidRDefault="00C77862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lang w:val="en-GB"/>
              </w:rPr>
            </w:pPr>
          </w:p>
          <w:p w:rsidR="00BE7D62" w:rsidRPr="00006DCB" w:rsidRDefault="007E5A30" w:rsidP="007E5A30">
            <w:pPr>
              <w:pStyle w:val="Subseccin"/>
              <w:framePr w:hSpace="0" w:wrap="auto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BA in Translation and Interpreting of English</w:t>
            </w:r>
            <w:r w:rsidR="00447D99">
              <w:rPr>
                <w:lang w:val="en-GB"/>
              </w:rPr>
              <w:t xml:space="preserve"> and French</w:t>
            </w:r>
          </w:p>
          <w:p w:rsidR="00BE7D62" w:rsidRPr="00006DCB" w:rsidRDefault="002E330C" w:rsidP="00665A32">
            <w:pPr>
              <w:rPr>
                <w:color w:val="424456" w:themeColor="text2"/>
                <w:lang w:val="en-GB"/>
              </w:rPr>
            </w:pPr>
            <w:r w:rsidRPr="00006DCB">
              <w:rPr>
                <w:color w:val="424456" w:themeColor="text2"/>
                <w:lang w:val="en-GB"/>
              </w:rPr>
              <w:t>2006-2011</w:t>
            </w:r>
          </w:p>
          <w:p w:rsidR="00BE7D62" w:rsidRPr="00006DCB" w:rsidRDefault="002E330C" w:rsidP="00581060">
            <w:pPr>
              <w:rPr>
                <w:i/>
                <w:iCs/>
                <w:color w:val="424456" w:themeColor="text2"/>
                <w:lang w:val="en-GB"/>
              </w:rPr>
            </w:pPr>
            <w:r w:rsidRPr="00006DCB">
              <w:rPr>
                <w:i/>
                <w:iCs/>
                <w:color w:val="424456" w:themeColor="text2"/>
                <w:lang w:val="en-GB"/>
              </w:rPr>
              <w:t>Universidad Pablo de Olavide</w:t>
            </w:r>
            <w:r w:rsidR="00665A32" w:rsidRPr="00006DCB">
              <w:rPr>
                <w:i/>
                <w:iCs/>
                <w:color w:val="424456" w:themeColor="text2"/>
                <w:lang w:val="en-GB"/>
              </w:rPr>
              <w:t>, Sevill</w:t>
            </w:r>
            <w:r w:rsidR="00581060">
              <w:rPr>
                <w:i/>
                <w:iCs/>
                <w:color w:val="424456" w:themeColor="text2"/>
                <w:lang w:val="en-GB"/>
              </w:rPr>
              <w:t>e</w:t>
            </w:r>
          </w:p>
          <w:p w:rsidR="009241AD" w:rsidRDefault="007E5A30" w:rsidP="00447D99">
            <w:pPr>
              <w:rPr>
                <w:b/>
                <w:bCs/>
                <w:color w:val="424456" w:themeColor="text2"/>
                <w:lang w:val="en-GB"/>
              </w:rPr>
            </w:pPr>
            <w:r>
              <w:rPr>
                <w:color w:val="424456" w:themeColor="text2"/>
                <w:lang w:val="en-GB"/>
              </w:rPr>
              <w:t>English and French</w:t>
            </w:r>
            <w:r w:rsidR="0008679E" w:rsidRPr="00006DCB">
              <w:rPr>
                <w:color w:val="424456" w:themeColor="text2"/>
                <w:lang w:val="en-GB"/>
              </w:rPr>
              <w:t xml:space="preserve">. </w:t>
            </w:r>
            <w:r w:rsidR="00447D99">
              <w:rPr>
                <w:color w:val="424456" w:themeColor="text2"/>
                <w:lang w:val="en-GB"/>
              </w:rPr>
              <w:t>Medical and pharmateutical</w:t>
            </w:r>
            <w:r>
              <w:rPr>
                <w:color w:val="424456" w:themeColor="text2"/>
                <w:lang w:val="en-GB"/>
              </w:rPr>
              <w:t>, s</w:t>
            </w:r>
            <w:r w:rsidR="00100468">
              <w:rPr>
                <w:color w:val="424456" w:themeColor="text2"/>
                <w:lang w:val="en-GB"/>
              </w:rPr>
              <w:t>cientific, literary</w:t>
            </w:r>
            <w:r w:rsidR="00E12B3A">
              <w:rPr>
                <w:color w:val="424456" w:themeColor="text2"/>
                <w:lang w:val="en-GB"/>
              </w:rPr>
              <w:t>, audiovisual</w:t>
            </w:r>
            <w:r w:rsidR="00100468">
              <w:rPr>
                <w:color w:val="424456" w:themeColor="text2"/>
                <w:lang w:val="en-GB"/>
              </w:rPr>
              <w:t xml:space="preserve"> and business</w:t>
            </w:r>
            <w:r>
              <w:rPr>
                <w:color w:val="424456" w:themeColor="text2"/>
                <w:lang w:val="en-GB"/>
              </w:rPr>
              <w:t xml:space="preserve"> translation, localization, consecutive and simultaneous interpreting</w:t>
            </w:r>
            <w:r w:rsidR="00986F49">
              <w:rPr>
                <w:color w:val="424456" w:themeColor="text2"/>
                <w:lang w:val="en-GB"/>
              </w:rPr>
              <w:t>.</w:t>
            </w:r>
          </w:p>
          <w:p w:rsidR="009241AD" w:rsidRDefault="009241AD" w:rsidP="009241AD">
            <w:pPr>
              <w:rPr>
                <w:b/>
                <w:bCs/>
                <w:color w:val="424456" w:themeColor="text2"/>
                <w:lang w:val="en-GB"/>
              </w:rPr>
            </w:pPr>
          </w:p>
          <w:p w:rsidR="009241AD" w:rsidRPr="00006DCB" w:rsidRDefault="009241AD" w:rsidP="009241AD">
            <w:pPr>
              <w:rPr>
                <w:b/>
                <w:bCs/>
                <w:color w:val="424456" w:themeColor="text2"/>
                <w:lang w:val="en-GB"/>
              </w:rPr>
            </w:pPr>
            <w:r>
              <w:rPr>
                <w:b/>
                <w:bCs/>
                <w:color w:val="424456" w:themeColor="text2"/>
                <w:lang w:val="en-GB"/>
              </w:rPr>
              <w:t>BA in Humanities (specializing in Teaching of Spanish as a FL)</w:t>
            </w:r>
          </w:p>
          <w:p w:rsidR="009241AD" w:rsidRPr="00006DCB" w:rsidRDefault="009241AD" w:rsidP="009241AD">
            <w:pPr>
              <w:rPr>
                <w:color w:val="424456" w:themeColor="text2"/>
                <w:lang w:val="en-GB"/>
              </w:rPr>
            </w:pPr>
            <w:r w:rsidRPr="00006DCB">
              <w:rPr>
                <w:color w:val="424456" w:themeColor="text2"/>
                <w:lang w:val="en-GB"/>
              </w:rPr>
              <w:t>2006-2011</w:t>
            </w:r>
          </w:p>
          <w:p w:rsidR="009241AD" w:rsidRPr="00006DCB" w:rsidRDefault="009241AD" w:rsidP="009241AD">
            <w:pPr>
              <w:rPr>
                <w:i/>
                <w:iCs/>
                <w:color w:val="424456" w:themeColor="text2"/>
                <w:lang w:val="en-GB"/>
              </w:rPr>
            </w:pPr>
            <w:r w:rsidRPr="00006DCB">
              <w:rPr>
                <w:i/>
                <w:iCs/>
                <w:color w:val="424456" w:themeColor="text2"/>
                <w:lang w:val="en-GB"/>
              </w:rPr>
              <w:t>Universidad Pablo de Olavide, Sevill</w:t>
            </w:r>
            <w:r>
              <w:rPr>
                <w:i/>
                <w:iCs/>
                <w:color w:val="424456" w:themeColor="text2"/>
                <w:lang w:val="en-GB"/>
              </w:rPr>
              <w:t>e</w:t>
            </w:r>
          </w:p>
          <w:p w:rsidR="009241AD" w:rsidRPr="00EB2149" w:rsidRDefault="009241AD" w:rsidP="00B509A1">
            <w:pPr>
              <w:jc w:val="both"/>
              <w:rPr>
                <w:color w:val="424456" w:themeColor="text2"/>
                <w:lang w:val="en-US"/>
              </w:rPr>
            </w:pPr>
            <w:r w:rsidRPr="00EB2149">
              <w:rPr>
                <w:color w:val="424456" w:themeColor="text2"/>
                <w:lang w:val="en-US"/>
              </w:rPr>
              <w:t>History, Geography, Teaching o</w:t>
            </w:r>
            <w:r>
              <w:rPr>
                <w:color w:val="424456" w:themeColor="text2"/>
                <w:lang w:val="en-US"/>
              </w:rPr>
              <w:t>f</w:t>
            </w:r>
            <w:r w:rsidRPr="00EB2149">
              <w:rPr>
                <w:color w:val="424456" w:themeColor="text2"/>
                <w:lang w:val="en-US"/>
              </w:rPr>
              <w:t xml:space="preserve"> Spanish as a foreign languages</w:t>
            </w:r>
            <w:r w:rsidR="00B509A1">
              <w:rPr>
                <w:color w:val="424456" w:themeColor="text2"/>
                <w:lang w:val="en-US"/>
              </w:rPr>
              <w:t>, Art</w:t>
            </w:r>
            <w:r>
              <w:rPr>
                <w:color w:val="424456" w:themeColor="text2"/>
                <w:lang w:val="en-US"/>
              </w:rPr>
              <w:t>, Psychology.</w:t>
            </w:r>
          </w:p>
          <w:p w:rsidR="0008679E" w:rsidRPr="00006DCB" w:rsidRDefault="0008679E" w:rsidP="00B00C7E">
            <w:pPr>
              <w:jc w:val="both"/>
              <w:rPr>
                <w:color w:val="424456" w:themeColor="text2"/>
                <w:lang w:val="en-GB"/>
              </w:rPr>
            </w:pPr>
          </w:p>
        </w:tc>
      </w:tr>
      <w:tr w:rsidR="00C7355A" w:rsidRPr="00D44657" w:rsidTr="008C1376">
        <w:trPr>
          <w:jc w:val="center"/>
        </w:trPr>
        <w:tc>
          <w:tcPr>
            <w:tcW w:w="2216" w:type="dxa"/>
          </w:tcPr>
          <w:p w:rsidR="00C7355A" w:rsidRPr="00BA4D42" w:rsidRDefault="00C7355A" w:rsidP="00666CB8">
            <w:pPr>
              <w:pStyle w:val="Seccin"/>
              <w:framePr w:hSpace="0" w:wrap="auto" w:hAnchor="text" w:xAlign="left" w:yAlign="inline"/>
            </w:pPr>
            <w:r>
              <w:t>Scholarships and Awards</w:t>
            </w:r>
          </w:p>
        </w:tc>
        <w:tc>
          <w:tcPr>
            <w:tcW w:w="7639" w:type="dxa"/>
          </w:tcPr>
          <w:p w:rsidR="00C7355A" w:rsidRPr="00C356CC" w:rsidRDefault="00C7355A" w:rsidP="00666CB8">
            <w:pPr>
              <w:pStyle w:val="Ttulo3"/>
              <w:shd w:val="clear" w:color="auto" w:fill="FFFFFF"/>
              <w:spacing w:line="180" w:lineRule="atLeast"/>
              <w:textAlignment w:val="baseline"/>
              <w:outlineLvl w:val="2"/>
              <w:rPr>
                <w:rFonts w:ascii="Georgia" w:eastAsia="HGMinchoB" w:hAnsi="Georgia" w:cs="Arial"/>
                <w:b/>
                <w:bCs/>
                <w:color w:val="424456"/>
                <w:sz w:val="20"/>
                <w:szCs w:val="20"/>
                <w:lang w:val="en-GB"/>
              </w:rPr>
            </w:pPr>
            <w:r w:rsidRPr="00C356CC">
              <w:rPr>
                <w:rFonts w:ascii="Georgia" w:eastAsia="HGMinchoB" w:hAnsi="Georgia" w:cs="Arial"/>
                <w:b/>
                <w:bCs/>
                <w:color w:val="424456"/>
                <w:sz w:val="20"/>
                <w:szCs w:val="20"/>
                <w:lang w:val="en-GB"/>
              </w:rPr>
              <w:t>Japanese-Language Program for Specialists (Specialists in Cultural and Academic Fields)</w:t>
            </w:r>
          </w:p>
          <w:p w:rsidR="00C7355A" w:rsidRPr="00C356CC" w:rsidRDefault="00C7355A" w:rsidP="00666CB8">
            <w:pPr>
              <w:rPr>
                <w:color w:val="424456"/>
                <w:lang w:val="en-US"/>
              </w:rPr>
            </w:pPr>
            <w:r w:rsidRPr="00C356CC">
              <w:rPr>
                <w:color w:val="424456"/>
                <w:lang w:val="en-US"/>
              </w:rPr>
              <w:t>September 2012-March 2013</w:t>
            </w:r>
          </w:p>
          <w:p w:rsidR="00C7355A" w:rsidRPr="00C356CC" w:rsidRDefault="00C7355A" w:rsidP="00666CB8">
            <w:pPr>
              <w:rPr>
                <w:color w:val="424456"/>
                <w:u w:val="single"/>
                <w:lang w:val="en-US"/>
              </w:rPr>
            </w:pPr>
            <w:r>
              <w:rPr>
                <w:color w:val="424456"/>
                <w:u w:val="single"/>
                <w:lang w:val="en-US"/>
              </w:rPr>
              <w:t xml:space="preserve">The </w:t>
            </w:r>
            <w:r w:rsidRPr="00C356CC">
              <w:rPr>
                <w:color w:val="424456"/>
                <w:u w:val="single"/>
                <w:lang w:val="en-US"/>
              </w:rPr>
              <w:t>Japan Foundation</w:t>
            </w:r>
            <w:r>
              <w:rPr>
                <w:color w:val="424456"/>
                <w:u w:val="single"/>
                <w:lang w:val="en-US"/>
              </w:rPr>
              <w:t>, Osaka (Japan)</w:t>
            </w:r>
          </w:p>
          <w:p w:rsidR="00C7355A" w:rsidRPr="00C356CC" w:rsidRDefault="00C7355A" w:rsidP="00666CB8">
            <w:pPr>
              <w:rPr>
                <w:color w:val="424456"/>
                <w:lang w:val="en-US"/>
              </w:rPr>
            </w:pPr>
            <w:r w:rsidRPr="00C356CC">
              <w:rPr>
                <w:color w:val="424456"/>
                <w:lang w:val="en-US"/>
              </w:rPr>
              <w:t>Six month program that provides postgraduate students who need a good command of Japanese-language for conducting their field related work with an intensive residential training course of Japanese-language.</w:t>
            </w:r>
          </w:p>
          <w:p w:rsidR="00C7355A" w:rsidRPr="00C356CC" w:rsidRDefault="00C7355A" w:rsidP="00666CB8">
            <w:pPr>
              <w:pStyle w:val="Subseccin"/>
              <w:framePr w:hSpace="0" w:wrap="auto" w:hAnchor="text" w:xAlign="left" w:yAlign="inline"/>
              <w:rPr>
                <w:lang w:val="en-US"/>
              </w:rPr>
            </w:pPr>
          </w:p>
        </w:tc>
      </w:tr>
      <w:tr w:rsidR="00C7355A" w:rsidRPr="00006DCB" w:rsidTr="00B22855">
        <w:trPr>
          <w:jc w:val="center"/>
        </w:trPr>
        <w:tc>
          <w:tcPr>
            <w:tcW w:w="2216" w:type="dxa"/>
          </w:tcPr>
          <w:p w:rsidR="00C7355A" w:rsidRPr="00006DCB" w:rsidRDefault="00C7355A">
            <w:pPr>
              <w:pStyle w:val="Seccin"/>
              <w:framePr w:hSpace="0" w:wrap="auto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Experience</w:t>
            </w:r>
          </w:p>
          <w:p w:rsidR="00C7355A" w:rsidRPr="00006DCB" w:rsidRDefault="00C7355A">
            <w:pPr>
              <w:pStyle w:val="Seccin"/>
              <w:framePr w:hSpace="0" w:wrap="auto" w:hAnchor="text" w:xAlign="left" w:yAlign="inline"/>
              <w:rPr>
                <w:lang w:val="en-GB"/>
              </w:rPr>
            </w:pPr>
          </w:p>
        </w:tc>
        <w:bookmarkStart w:id="1" w:name="title"/>
        <w:tc>
          <w:tcPr>
            <w:tcW w:w="7639" w:type="dxa"/>
          </w:tcPr>
          <w:p w:rsidR="00C7355A" w:rsidRPr="006F3D1F" w:rsidRDefault="000E11E2" w:rsidP="006F3D1F">
            <w:pPr>
              <w:pStyle w:val="Ttulo3"/>
              <w:shd w:val="clear" w:color="auto" w:fill="FFFFFF"/>
              <w:spacing w:line="180" w:lineRule="atLeast"/>
              <w:textAlignment w:val="baseline"/>
              <w:outlineLvl w:val="2"/>
              <w:rPr>
                <w:rFonts w:asciiTheme="minorHAnsi" w:eastAsiaTheme="minorEastAsia" w:hAnsiTheme="minorHAnsi" w:cstheme="minorBidi"/>
                <w:b/>
                <w:bCs/>
                <w:color w:val="424456" w:themeColor="text2"/>
                <w:sz w:val="20"/>
                <w:szCs w:val="20"/>
                <w:lang w:val="en-US"/>
              </w:rPr>
            </w:pPr>
            <w:r w:rsidRPr="006F3D1F">
              <w:rPr>
                <w:rFonts w:asciiTheme="minorHAnsi" w:eastAsiaTheme="minorEastAsia" w:hAnsiTheme="minorHAnsi" w:cstheme="minorBidi"/>
                <w:color w:val="424456" w:themeColor="text2"/>
                <w:sz w:val="20"/>
                <w:szCs w:val="20"/>
                <w:lang w:val="en-US"/>
              </w:rPr>
              <w:fldChar w:fldCharType="begin"/>
            </w:r>
            <w:r w:rsidR="00C7355A" w:rsidRPr="006F3D1F">
              <w:rPr>
                <w:rFonts w:asciiTheme="minorHAnsi" w:eastAsiaTheme="minorEastAsia" w:hAnsiTheme="minorHAnsi" w:cstheme="minorBidi"/>
                <w:color w:val="424456" w:themeColor="text2"/>
                <w:sz w:val="20"/>
                <w:szCs w:val="20"/>
                <w:lang w:val="en-US"/>
              </w:rPr>
              <w:instrText xml:space="preserve"> HYPERLINK "http://www.linkedin.com/search?search=&amp;title=Linguistic+assistant&amp;sortCriteria=R&amp;keepFacets=true&amp;currentTitle=C" \o "Buscar usuarios con este cargo" </w:instrText>
            </w:r>
            <w:r w:rsidRPr="006F3D1F">
              <w:rPr>
                <w:rFonts w:asciiTheme="minorHAnsi" w:eastAsiaTheme="minorEastAsia" w:hAnsiTheme="minorHAnsi" w:cstheme="minorBidi"/>
                <w:color w:val="424456" w:themeColor="text2"/>
                <w:sz w:val="20"/>
                <w:szCs w:val="20"/>
                <w:lang w:val="en-US"/>
              </w:rPr>
              <w:fldChar w:fldCharType="separate"/>
            </w:r>
            <w:r w:rsidR="00C7355A" w:rsidRPr="006F3D1F">
              <w:rPr>
                <w:rFonts w:asciiTheme="minorHAnsi" w:eastAsiaTheme="minorEastAsia" w:hAnsiTheme="minorHAnsi" w:cstheme="minorBidi"/>
                <w:b/>
                <w:bCs/>
                <w:color w:val="424456" w:themeColor="text2"/>
                <w:sz w:val="20"/>
                <w:szCs w:val="20"/>
                <w:lang w:val="en-US"/>
              </w:rPr>
              <w:t>Linguistic assistant</w:t>
            </w:r>
            <w:r w:rsidRPr="006F3D1F">
              <w:rPr>
                <w:rFonts w:asciiTheme="minorHAnsi" w:eastAsiaTheme="minorEastAsia" w:hAnsiTheme="minorHAnsi" w:cstheme="minorBidi"/>
                <w:color w:val="424456" w:themeColor="text2"/>
                <w:sz w:val="20"/>
                <w:szCs w:val="20"/>
                <w:lang w:val="en-US"/>
              </w:rPr>
              <w:fldChar w:fldCharType="end"/>
            </w:r>
            <w:bookmarkEnd w:id="1"/>
          </w:p>
          <w:p w:rsidR="00C7355A" w:rsidRPr="000369DD" w:rsidRDefault="00C7355A" w:rsidP="000369DD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lang w:val="en-US"/>
              </w:rPr>
            </w:pPr>
            <w:r w:rsidRPr="000369DD">
              <w:rPr>
                <w:b w:val="0"/>
                <w:bCs w:val="0"/>
                <w:lang w:val="en-US"/>
              </w:rPr>
              <w:t>April 2012-July2012</w:t>
            </w:r>
          </w:p>
          <w:p w:rsidR="00C7355A" w:rsidRPr="000369DD" w:rsidRDefault="000E11E2" w:rsidP="000369DD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u w:val="single"/>
                <w:lang w:val="en-US"/>
              </w:rPr>
            </w:pPr>
            <w:hyperlink r:id="rId22" w:history="1">
              <w:r w:rsidR="00C7355A" w:rsidRPr="000369DD">
                <w:rPr>
                  <w:b w:val="0"/>
                  <w:bCs w:val="0"/>
                  <w:u w:val="single"/>
                  <w:lang w:val="en-US"/>
                </w:rPr>
                <w:t>Intelligent Dialogue Systems</w:t>
              </w:r>
            </w:hyperlink>
          </w:p>
          <w:p w:rsidR="00C7355A" w:rsidRPr="000369DD" w:rsidRDefault="00C7355A" w:rsidP="000369DD">
            <w:pPr>
              <w:pStyle w:val="Subseccin"/>
              <w:framePr w:hSpace="0" w:wrap="auto" w:hAnchor="text" w:xAlign="left" w:yAlign="inline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Among other tasks, d</w:t>
            </w:r>
            <w:r w:rsidRPr="000369DD">
              <w:rPr>
                <w:b w:val="0"/>
                <w:bCs w:val="0"/>
                <w:lang w:val="en-US"/>
              </w:rPr>
              <w:t>evelopment of customized corpus and context-free gramma</w:t>
            </w:r>
            <w:r>
              <w:rPr>
                <w:b w:val="0"/>
                <w:bCs w:val="0"/>
                <w:lang w:val="en-US"/>
              </w:rPr>
              <w:t>rs for Virtual Assistants (VAs); English to Spanish</w:t>
            </w:r>
            <w:r w:rsidRPr="000369DD">
              <w:rPr>
                <w:b w:val="0"/>
                <w:bCs w:val="0"/>
                <w:lang w:val="en-US"/>
              </w:rPr>
              <w:t xml:space="preserve"> tran</w:t>
            </w:r>
            <w:r>
              <w:rPr>
                <w:b w:val="0"/>
                <w:bCs w:val="0"/>
                <w:lang w:val="en-US"/>
              </w:rPr>
              <w:t>slation of VA integrated corpus, as well as l</w:t>
            </w:r>
            <w:r w:rsidRPr="000369DD">
              <w:rPr>
                <w:b w:val="0"/>
                <w:bCs w:val="0"/>
                <w:lang w:val="en-US"/>
              </w:rPr>
              <w:t>ocalizat</w:t>
            </w:r>
            <w:r>
              <w:rPr>
                <w:b w:val="0"/>
                <w:bCs w:val="0"/>
                <w:lang w:val="en-US"/>
              </w:rPr>
              <w:t>ion of .jvs, .xml, .html files and f</w:t>
            </w:r>
            <w:r w:rsidRPr="000369DD">
              <w:rPr>
                <w:b w:val="0"/>
                <w:bCs w:val="0"/>
                <w:lang w:val="en-US"/>
              </w:rPr>
              <w:t>unctional testing of VAs and Indisys's own softwar</w:t>
            </w:r>
            <w:r>
              <w:rPr>
                <w:b w:val="0"/>
                <w:bCs w:val="0"/>
                <w:lang w:val="en-US"/>
              </w:rPr>
              <w:t>e.</w:t>
            </w:r>
          </w:p>
          <w:p w:rsidR="00C7355A" w:rsidRDefault="00C7355A" w:rsidP="00B334F4">
            <w:pPr>
              <w:pStyle w:val="Subseccin"/>
              <w:framePr w:hSpace="0" w:wrap="auto" w:hAnchor="text" w:xAlign="left" w:yAlign="inline"/>
              <w:rPr>
                <w:lang w:val="en-US"/>
              </w:rPr>
            </w:pPr>
          </w:p>
          <w:p w:rsidR="00C7355A" w:rsidRPr="00B334F4" w:rsidRDefault="00447D99" w:rsidP="00B334F4">
            <w:pPr>
              <w:pStyle w:val="Subseccin"/>
              <w:framePr w:hSpace="0" w:wrap="auto" w:hAnchor="text" w:xAlign="left" w:yAlign="inline"/>
              <w:rPr>
                <w:lang w:val="en-US"/>
              </w:rPr>
            </w:pPr>
            <w:r>
              <w:rPr>
                <w:lang w:val="en-US"/>
              </w:rPr>
              <w:t>EN&gt;ES M</w:t>
            </w:r>
            <w:r w:rsidR="00C7355A" w:rsidRPr="00B334F4">
              <w:rPr>
                <w:lang w:val="en-US"/>
              </w:rPr>
              <w:t>edical web translation</w:t>
            </w:r>
          </w:p>
          <w:p w:rsidR="00C7355A" w:rsidRPr="00B334F4" w:rsidRDefault="00C7355A" w:rsidP="00B334F4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April 2012</w:t>
            </w:r>
            <w:r w:rsidRPr="00B334F4">
              <w:rPr>
                <w:b w:val="0"/>
                <w:bCs w:val="0"/>
                <w:lang w:val="en-US"/>
              </w:rPr>
              <w:t>-May</w:t>
            </w:r>
            <w:r>
              <w:rPr>
                <w:b w:val="0"/>
                <w:bCs w:val="0"/>
                <w:lang w:val="en-US"/>
              </w:rPr>
              <w:t xml:space="preserve"> 2012</w:t>
            </w:r>
          </w:p>
          <w:p w:rsidR="00C7355A" w:rsidRPr="00ED0182" w:rsidRDefault="00C7355A" w:rsidP="00B334F4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u w:val="single"/>
                <w:lang w:val="en-US"/>
              </w:rPr>
            </w:pPr>
            <w:r w:rsidRPr="00ED0182">
              <w:rPr>
                <w:b w:val="0"/>
                <w:bCs w:val="0"/>
                <w:u w:val="single"/>
                <w:lang w:val="en-US"/>
              </w:rPr>
              <w:t>Salveo biotechnology</w:t>
            </w:r>
          </w:p>
          <w:p w:rsidR="00C7355A" w:rsidRDefault="00C7355A" w:rsidP="00ED0182">
            <w:pPr>
              <w:pStyle w:val="Subseccin"/>
              <w:framePr w:wrap="around"/>
              <w:rPr>
                <w:b w:val="0"/>
                <w:bCs w:val="0"/>
                <w:lang w:val="en-US"/>
              </w:rPr>
            </w:pPr>
            <w:r w:rsidRPr="00ED0182">
              <w:rPr>
                <w:b w:val="0"/>
                <w:bCs w:val="0"/>
                <w:lang w:val="en-US"/>
              </w:rPr>
              <w:t>Translation of medical documents and website of the stem cells bank Salveo, includin information brochure, legal documents, application forms</w:t>
            </w:r>
            <w:r>
              <w:rPr>
                <w:b w:val="0"/>
                <w:bCs w:val="0"/>
                <w:lang w:val="en-US"/>
              </w:rPr>
              <w:t>, etc.</w:t>
            </w:r>
          </w:p>
          <w:p w:rsidR="00C7355A" w:rsidRDefault="00C7355A" w:rsidP="00581060">
            <w:pPr>
              <w:pStyle w:val="Subseccin"/>
              <w:framePr w:wrap="around"/>
              <w:rPr>
                <w:lang w:val="en-US"/>
              </w:rPr>
            </w:pPr>
            <w:r>
              <w:rPr>
                <w:lang w:val="en-US"/>
              </w:rPr>
              <w:lastRenderedPageBreak/>
              <w:t>EN&gt;ES Videogame/Smartphone Localization</w:t>
            </w:r>
          </w:p>
          <w:p w:rsidR="00C7355A" w:rsidRDefault="00C7355A" w:rsidP="00581060">
            <w:pPr>
              <w:pStyle w:val="Subseccin"/>
              <w:framePr w:wrap="around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November 2011 –ONGOING</w:t>
            </w:r>
          </w:p>
          <w:p w:rsidR="00C7355A" w:rsidRPr="00F03509" w:rsidRDefault="00C7355A" w:rsidP="008C01BA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Translation of different games fo</w:t>
            </w:r>
            <w:r w:rsidR="004D4422">
              <w:rPr>
                <w:b w:val="0"/>
                <w:bCs w:val="0"/>
                <w:lang w:val="en-US"/>
              </w:rPr>
              <w:t>r</w:t>
            </w:r>
            <w:r>
              <w:rPr>
                <w:b w:val="0"/>
                <w:bCs w:val="0"/>
                <w:lang w:val="en-US"/>
              </w:rPr>
              <w:t xml:space="preserve"> iPhone/iPad, Android and Nintendo 3DS such </w:t>
            </w:r>
            <w:r w:rsidR="003A1C50">
              <w:rPr>
                <w:b w:val="0"/>
                <w:bCs w:val="0"/>
                <w:lang w:val="en-US"/>
              </w:rPr>
              <w:t xml:space="preserve">as Naval Warfare, Colors! 3D, </w:t>
            </w:r>
            <w:r>
              <w:rPr>
                <w:b w:val="0"/>
                <w:bCs w:val="0"/>
                <w:lang w:val="en-US"/>
              </w:rPr>
              <w:t xml:space="preserve">Craps Deluxe, Crazy Teapots, Silly Owls, iStrategia and more. Also other kind of apps (TerraTime, BoxPhone, Feeddler Reader RSS, 8MinsAbs, TargetWeight Pro, Moon Phase, </w:t>
            </w:r>
            <w:r w:rsidR="003A1C50">
              <w:rPr>
                <w:b w:val="0"/>
                <w:bCs w:val="0"/>
                <w:lang w:val="en-US"/>
              </w:rPr>
              <w:t xml:space="preserve">Smile Alarm, </w:t>
            </w:r>
            <w:r>
              <w:rPr>
                <w:b w:val="0"/>
                <w:bCs w:val="0"/>
                <w:lang w:val="en-US"/>
              </w:rPr>
              <w:t>etc.)</w:t>
            </w:r>
          </w:p>
          <w:p w:rsidR="00C7355A" w:rsidRDefault="00C7355A" w:rsidP="00581060">
            <w:pPr>
              <w:pStyle w:val="Subseccin"/>
              <w:framePr w:wrap="around"/>
              <w:rPr>
                <w:lang w:val="en-US"/>
              </w:rPr>
            </w:pPr>
          </w:p>
          <w:p w:rsidR="00C7355A" w:rsidRPr="00581060" w:rsidRDefault="00C7355A" w:rsidP="00581060">
            <w:pPr>
              <w:pStyle w:val="Subseccin"/>
              <w:framePr w:wrap="around"/>
              <w:rPr>
                <w:lang w:val="en-US"/>
              </w:rPr>
            </w:pPr>
            <w:r w:rsidRPr="00581060">
              <w:rPr>
                <w:lang w:val="en-US"/>
              </w:rPr>
              <w:t>FR</w:t>
            </w:r>
            <w:r>
              <w:rPr>
                <w:lang w:val="en-US"/>
              </w:rPr>
              <w:t>&lt;&gt;ES</w:t>
            </w:r>
            <w:r w:rsidRPr="00581060">
              <w:rPr>
                <w:lang w:val="en-US"/>
              </w:rPr>
              <w:t xml:space="preserve"> Translations/Market Research</w:t>
            </w:r>
          </w:p>
          <w:p w:rsidR="00C7355A" w:rsidRPr="000534E6" w:rsidRDefault="00C7355A" w:rsidP="00C7355A">
            <w:pPr>
              <w:rPr>
                <w:color w:val="424456" w:themeColor="text2"/>
                <w:lang w:val="en-US"/>
              </w:rPr>
            </w:pPr>
            <w:r w:rsidRPr="000534E6">
              <w:rPr>
                <w:color w:val="424456" w:themeColor="text2"/>
                <w:lang w:val="en-US"/>
              </w:rPr>
              <w:t>January 201</w:t>
            </w:r>
            <w:r>
              <w:rPr>
                <w:color w:val="424456" w:themeColor="text2"/>
                <w:lang w:val="en-US"/>
              </w:rPr>
              <w:t>1</w:t>
            </w:r>
            <w:r w:rsidRPr="000534E6">
              <w:rPr>
                <w:color w:val="424456" w:themeColor="text2"/>
                <w:lang w:val="en-US"/>
              </w:rPr>
              <w:t>– June 2011</w:t>
            </w:r>
          </w:p>
          <w:p w:rsidR="00C7355A" w:rsidRPr="000534E6" w:rsidRDefault="00C7355A" w:rsidP="00581060">
            <w:pPr>
              <w:rPr>
                <w:color w:val="424456" w:themeColor="text2"/>
                <w:lang w:val="en-US"/>
              </w:rPr>
            </w:pPr>
            <w:r w:rsidRPr="000534E6">
              <w:rPr>
                <w:color w:val="424456" w:themeColor="text2"/>
                <w:u w:val="single"/>
                <w:lang w:val="en-US"/>
              </w:rPr>
              <w:t>Fundación Cámara de Comercio</w:t>
            </w:r>
            <w:r w:rsidRPr="000534E6">
              <w:rPr>
                <w:color w:val="424456" w:themeColor="text2"/>
                <w:lang w:val="en-US"/>
              </w:rPr>
              <w:t>, Seville</w:t>
            </w:r>
          </w:p>
          <w:p w:rsidR="00C7355A" w:rsidRDefault="00C7355A" w:rsidP="00E85089">
            <w:pPr>
              <w:jc w:val="both"/>
              <w:rPr>
                <w:color w:val="424456" w:themeColor="text2"/>
                <w:lang w:val="en-US"/>
              </w:rPr>
            </w:pPr>
            <w:r w:rsidRPr="00581060">
              <w:rPr>
                <w:color w:val="424456" w:themeColor="text2"/>
                <w:lang w:val="en-US"/>
              </w:rPr>
              <w:t xml:space="preserve">Translation of </w:t>
            </w:r>
            <w:r>
              <w:rPr>
                <w:color w:val="424456" w:themeColor="text2"/>
                <w:lang w:val="en-US"/>
              </w:rPr>
              <w:t>surveys, marketing and business documents between the foundation and similar F</w:t>
            </w:r>
            <w:r w:rsidRPr="00581060">
              <w:rPr>
                <w:color w:val="424456" w:themeColor="text2"/>
                <w:lang w:val="en-US"/>
              </w:rPr>
              <w:t>rench organizations,</w:t>
            </w:r>
            <w:r>
              <w:rPr>
                <w:color w:val="424456" w:themeColor="text2"/>
                <w:lang w:val="en-US"/>
              </w:rPr>
              <w:t xml:space="preserve"> as well as technical construction texts.</w:t>
            </w:r>
            <w:r w:rsidRPr="00581060">
              <w:rPr>
                <w:color w:val="424456" w:themeColor="text2"/>
                <w:lang w:val="en-US"/>
              </w:rPr>
              <w:t xml:space="preserve"> </w:t>
            </w:r>
            <w:r>
              <w:rPr>
                <w:color w:val="424456" w:themeColor="text2"/>
                <w:lang w:val="en-US"/>
              </w:rPr>
              <w:t>M</w:t>
            </w:r>
            <w:r w:rsidRPr="00581060">
              <w:rPr>
                <w:color w:val="424456" w:themeColor="text2"/>
                <w:lang w:val="en-US"/>
              </w:rPr>
              <w:t>arket research on cultural industries organizat</w:t>
            </w:r>
            <w:r>
              <w:rPr>
                <w:color w:val="424456" w:themeColor="text2"/>
                <w:lang w:val="en-US"/>
              </w:rPr>
              <w:t>ions and associations in France.</w:t>
            </w:r>
          </w:p>
          <w:p w:rsidR="00C7355A" w:rsidRDefault="00C7355A" w:rsidP="00C71943">
            <w:pPr>
              <w:rPr>
                <w:color w:val="424456" w:themeColor="text2"/>
                <w:lang w:val="en-GB"/>
              </w:rPr>
            </w:pPr>
          </w:p>
          <w:p w:rsidR="00C7355A" w:rsidRPr="009E4443" w:rsidRDefault="00C7355A" w:rsidP="00447D99">
            <w:pPr>
              <w:rPr>
                <w:b/>
                <w:bCs/>
                <w:color w:val="424456" w:themeColor="text2"/>
                <w:lang w:val="en-US"/>
              </w:rPr>
            </w:pPr>
            <w:r w:rsidRPr="009E4443">
              <w:rPr>
                <w:b/>
                <w:bCs/>
                <w:color w:val="424456" w:themeColor="text2"/>
                <w:lang w:val="en-US"/>
              </w:rPr>
              <w:t>ES</w:t>
            </w:r>
            <w:r>
              <w:rPr>
                <w:b/>
                <w:bCs/>
                <w:color w:val="424456" w:themeColor="text2"/>
                <w:lang w:val="en-US"/>
              </w:rPr>
              <w:t>&lt;</w:t>
            </w:r>
            <w:r w:rsidRPr="009E4443">
              <w:rPr>
                <w:b/>
                <w:bCs/>
                <w:color w:val="424456" w:themeColor="text2"/>
                <w:lang w:val="en-US"/>
              </w:rPr>
              <w:t xml:space="preserve">&gt;EN </w:t>
            </w:r>
            <w:r w:rsidR="00447D99">
              <w:rPr>
                <w:b/>
                <w:bCs/>
                <w:color w:val="424456" w:themeColor="text2"/>
                <w:lang w:val="en-US"/>
              </w:rPr>
              <w:t xml:space="preserve">Health care </w:t>
            </w:r>
            <w:r w:rsidRPr="009E4443">
              <w:rPr>
                <w:b/>
                <w:bCs/>
                <w:color w:val="424456" w:themeColor="text2"/>
                <w:lang w:val="en-US"/>
              </w:rPr>
              <w:t xml:space="preserve">translations </w:t>
            </w:r>
          </w:p>
          <w:p w:rsidR="00C7355A" w:rsidRPr="009E4443" w:rsidRDefault="00C7355A" w:rsidP="007F3EE8">
            <w:pPr>
              <w:rPr>
                <w:color w:val="424456" w:themeColor="text2"/>
                <w:lang w:val="en-US"/>
              </w:rPr>
            </w:pPr>
            <w:r w:rsidRPr="009E4443">
              <w:rPr>
                <w:color w:val="424456" w:themeColor="text2"/>
                <w:lang w:val="en-US"/>
              </w:rPr>
              <w:t>2009-</w:t>
            </w:r>
            <w:r>
              <w:rPr>
                <w:color w:val="424456" w:themeColor="text2"/>
                <w:lang w:val="en-US"/>
              </w:rPr>
              <w:t>ONGOING</w:t>
            </w:r>
          </w:p>
          <w:p w:rsidR="003A1C50" w:rsidRPr="009E4443" w:rsidRDefault="003A1C50" w:rsidP="003A1C50">
            <w:pPr>
              <w:jc w:val="both"/>
              <w:rPr>
                <w:color w:val="424456" w:themeColor="text2"/>
                <w:lang w:val="en-GB"/>
              </w:rPr>
            </w:pPr>
            <w:r>
              <w:rPr>
                <w:color w:val="424456" w:themeColor="text2"/>
                <w:lang w:val="en-GB"/>
              </w:rPr>
              <w:t xml:space="preserve">Translations for </w:t>
            </w:r>
            <w:r w:rsidR="00447D99">
              <w:rPr>
                <w:color w:val="424456" w:themeColor="text2"/>
                <w:lang w:val="en-GB"/>
              </w:rPr>
              <w:t xml:space="preserve">USA based </w:t>
            </w:r>
            <w:r>
              <w:rPr>
                <w:color w:val="424456" w:themeColor="text2"/>
                <w:lang w:val="en-GB"/>
              </w:rPr>
              <w:t>NGOs such as</w:t>
            </w:r>
            <w:r w:rsidRPr="00006DCB">
              <w:rPr>
                <w:color w:val="424456" w:themeColor="text2"/>
                <w:lang w:val="en-GB"/>
              </w:rPr>
              <w:t xml:space="preserve"> </w:t>
            </w:r>
            <w:r w:rsidRPr="00006DCB">
              <w:rPr>
                <w:i/>
                <w:iCs/>
                <w:color w:val="424456" w:themeColor="text2"/>
                <w:lang w:val="en-GB"/>
              </w:rPr>
              <w:t>Lions Center for the Blind</w:t>
            </w:r>
            <w:r w:rsidRPr="00006DCB">
              <w:rPr>
                <w:color w:val="424456" w:themeColor="text2"/>
                <w:lang w:val="en-GB"/>
              </w:rPr>
              <w:t xml:space="preserve">, </w:t>
            </w:r>
            <w:r w:rsidRPr="00006DCB">
              <w:rPr>
                <w:i/>
                <w:iCs/>
                <w:color w:val="424456" w:themeColor="text2"/>
                <w:lang w:val="en-GB"/>
              </w:rPr>
              <w:t xml:space="preserve">SCANVA (Stop Child Abuse Now in Northen Virginia) </w:t>
            </w:r>
            <w:r w:rsidRPr="00006DCB">
              <w:rPr>
                <w:color w:val="424456" w:themeColor="text2"/>
                <w:lang w:val="en-GB"/>
              </w:rPr>
              <w:t>o</w:t>
            </w:r>
            <w:r>
              <w:rPr>
                <w:color w:val="424456" w:themeColor="text2"/>
                <w:lang w:val="en-GB"/>
              </w:rPr>
              <w:t>r</w:t>
            </w:r>
            <w:r w:rsidRPr="00006DCB">
              <w:rPr>
                <w:color w:val="424456" w:themeColor="text2"/>
                <w:lang w:val="en-GB"/>
              </w:rPr>
              <w:t xml:space="preserve"> </w:t>
            </w:r>
            <w:r w:rsidRPr="00006DCB">
              <w:rPr>
                <w:i/>
                <w:iCs/>
                <w:color w:val="424456" w:themeColor="text2"/>
                <w:lang w:val="en-GB"/>
              </w:rPr>
              <w:t>Refugee Youth and Family Program of Gulf Coast Jewish Family Services (RYFP)</w:t>
            </w:r>
            <w:r>
              <w:rPr>
                <w:color w:val="424456" w:themeColor="text2"/>
                <w:lang w:val="en-GB"/>
              </w:rPr>
              <w:t>, in health care related texts</w:t>
            </w:r>
            <w:r w:rsidR="00DD47BF">
              <w:rPr>
                <w:color w:val="424456" w:themeColor="text2"/>
                <w:lang w:val="en-GB"/>
              </w:rPr>
              <w:t xml:space="preserve"> for educational purposes</w:t>
            </w:r>
            <w:r>
              <w:rPr>
                <w:color w:val="424456" w:themeColor="text2"/>
                <w:lang w:val="en-GB"/>
              </w:rPr>
              <w:t>.</w:t>
            </w:r>
          </w:p>
          <w:p w:rsidR="00C7355A" w:rsidRDefault="00C7355A" w:rsidP="00C71943">
            <w:pPr>
              <w:rPr>
                <w:color w:val="424456" w:themeColor="text2"/>
                <w:lang w:val="en-US"/>
              </w:rPr>
            </w:pPr>
          </w:p>
          <w:p w:rsidR="00447D99" w:rsidRPr="009E4443" w:rsidRDefault="00447D99" w:rsidP="00447D99">
            <w:pPr>
              <w:rPr>
                <w:b/>
                <w:bCs/>
                <w:color w:val="424456" w:themeColor="text2"/>
                <w:lang w:val="en-US"/>
              </w:rPr>
            </w:pPr>
            <w:r w:rsidRPr="009E4443">
              <w:rPr>
                <w:b/>
                <w:bCs/>
                <w:color w:val="424456" w:themeColor="text2"/>
                <w:lang w:val="en-US"/>
              </w:rPr>
              <w:t>ES</w:t>
            </w:r>
            <w:r>
              <w:rPr>
                <w:b/>
                <w:bCs/>
                <w:color w:val="424456" w:themeColor="text2"/>
                <w:lang w:val="en-US"/>
              </w:rPr>
              <w:t>&lt;</w:t>
            </w:r>
            <w:r w:rsidRPr="009E4443">
              <w:rPr>
                <w:b/>
                <w:bCs/>
                <w:color w:val="424456" w:themeColor="text2"/>
                <w:lang w:val="en-US"/>
              </w:rPr>
              <w:t xml:space="preserve">&gt;EN Medical translations </w:t>
            </w:r>
          </w:p>
          <w:p w:rsidR="00447D99" w:rsidRPr="009E4443" w:rsidRDefault="00447D99" w:rsidP="00447D99">
            <w:pPr>
              <w:rPr>
                <w:color w:val="424456" w:themeColor="text2"/>
                <w:lang w:val="en-US"/>
              </w:rPr>
            </w:pPr>
            <w:r w:rsidRPr="009E4443">
              <w:rPr>
                <w:color w:val="424456" w:themeColor="text2"/>
                <w:lang w:val="en-US"/>
              </w:rPr>
              <w:t>2009-</w:t>
            </w:r>
            <w:r>
              <w:rPr>
                <w:color w:val="424456" w:themeColor="text2"/>
                <w:lang w:val="en-US"/>
              </w:rPr>
              <w:t>ONGOING</w:t>
            </w:r>
          </w:p>
          <w:p w:rsidR="00447D99" w:rsidRPr="006A1F6A" w:rsidRDefault="00447D99" w:rsidP="00C41376">
            <w:pPr>
              <w:jc w:val="both"/>
              <w:rPr>
                <w:color w:val="424456" w:themeColor="text2"/>
                <w:lang w:val="en-US"/>
              </w:rPr>
            </w:pPr>
            <w:r w:rsidRPr="009E4443">
              <w:rPr>
                <w:color w:val="424456" w:themeColor="text2"/>
                <w:lang w:val="en-US"/>
              </w:rPr>
              <w:t>Translations of several arti</w:t>
            </w:r>
            <w:r>
              <w:rPr>
                <w:color w:val="424456" w:themeColor="text2"/>
                <w:lang w:val="en-US"/>
              </w:rPr>
              <w:t xml:space="preserve">cles on ophthalmology for particulars and projects for the </w:t>
            </w:r>
            <w:r w:rsidRPr="009E4443">
              <w:rPr>
                <w:color w:val="424456" w:themeColor="text2"/>
                <w:lang w:val="en-US"/>
              </w:rPr>
              <w:t>Sociedad Española de Contactología (Spanish Association of Contactology)</w:t>
            </w:r>
            <w:r>
              <w:rPr>
                <w:color w:val="424456" w:themeColor="text2"/>
                <w:lang w:val="en-US"/>
              </w:rPr>
              <w:t>.</w:t>
            </w:r>
            <w:r>
              <w:rPr>
                <w:color w:val="424456" w:themeColor="text2"/>
                <w:lang w:val="en-GB"/>
              </w:rPr>
              <w:t xml:space="preserve"> </w:t>
            </w:r>
            <w:r w:rsidR="00DD47BF" w:rsidRPr="006A1F6A">
              <w:rPr>
                <w:color w:val="424456" w:themeColor="text2"/>
                <w:lang w:val="en-US"/>
              </w:rPr>
              <w:t>Translation of articles of different fields such as radiology, pathology, rehabilitation, pat</w:t>
            </w:r>
            <w:r w:rsidR="006A1F6A" w:rsidRPr="006A1F6A">
              <w:rPr>
                <w:color w:val="424456" w:themeColor="text2"/>
                <w:lang w:val="en-US"/>
              </w:rPr>
              <w:t>h</w:t>
            </w:r>
            <w:r w:rsidR="00DD47BF" w:rsidRPr="006A1F6A">
              <w:rPr>
                <w:color w:val="424456" w:themeColor="text2"/>
                <w:lang w:val="en-US"/>
              </w:rPr>
              <w:t>ology</w:t>
            </w:r>
            <w:r w:rsidR="006A1F6A">
              <w:rPr>
                <w:color w:val="424456" w:themeColor="text2"/>
                <w:lang w:val="en-US"/>
              </w:rPr>
              <w:t>, allergology, cardiology, general practice, pediatrics, etc</w:t>
            </w:r>
            <w:r w:rsidR="006A1F6A" w:rsidRPr="006A1F6A">
              <w:rPr>
                <w:color w:val="424456" w:themeColor="text2"/>
                <w:lang w:val="en-US"/>
              </w:rPr>
              <w:t>.</w:t>
            </w:r>
          </w:p>
          <w:p w:rsidR="00447D99" w:rsidRPr="006A1F6A" w:rsidRDefault="00447D99" w:rsidP="00C71943">
            <w:pPr>
              <w:rPr>
                <w:color w:val="424456" w:themeColor="text2"/>
                <w:lang w:val="en-US"/>
              </w:rPr>
            </w:pPr>
          </w:p>
          <w:p w:rsidR="00C7355A" w:rsidRPr="00E85089" w:rsidRDefault="00C7355A" w:rsidP="00932F3F">
            <w:pPr>
              <w:rPr>
                <w:b/>
                <w:bCs/>
                <w:color w:val="424456" w:themeColor="text2"/>
                <w:lang w:val="en-US"/>
              </w:rPr>
            </w:pPr>
            <w:r w:rsidRPr="00E85089">
              <w:rPr>
                <w:b/>
                <w:bCs/>
                <w:color w:val="424456" w:themeColor="text2"/>
                <w:lang w:val="en-US"/>
              </w:rPr>
              <w:t xml:space="preserve">ES&lt;&gt;EN Cultural and Technical Translations </w:t>
            </w:r>
          </w:p>
          <w:p w:rsidR="00C7355A" w:rsidRPr="00E85089" w:rsidRDefault="00C7355A" w:rsidP="00C71943">
            <w:pPr>
              <w:rPr>
                <w:color w:val="424456" w:themeColor="text2"/>
                <w:lang w:val="en-US"/>
              </w:rPr>
            </w:pPr>
            <w:r w:rsidRPr="00E85089">
              <w:rPr>
                <w:color w:val="424456" w:themeColor="text2"/>
                <w:lang w:val="en-US"/>
              </w:rPr>
              <w:t>January, 2009</w:t>
            </w:r>
          </w:p>
          <w:p w:rsidR="00C7355A" w:rsidRPr="00327465" w:rsidRDefault="00C7355A" w:rsidP="00C71943">
            <w:pPr>
              <w:rPr>
                <w:color w:val="424456" w:themeColor="text2"/>
              </w:rPr>
            </w:pPr>
            <w:r w:rsidRPr="00327465">
              <w:rPr>
                <w:color w:val="424456" w:themeColor="text2"/>
                <w:u w:val="single"/>
              </w:rPr>
              <w:t>Sociedad Española de Arqueología Virtual (SEAV)</w:t>
            </w:r>
            <w:r w:rsidRPr="00327465">
              <w:rPr>
                <w:color w:val="424456" w:themeColor="text2"/>
              </w:rPr>
              <w:t>, Seville</w:t>
            </w:r>
          </w:p>
          <w:p w:rsidR="00C7355A" w:rsidRPr="00327465" w:rsidRDefault="00C7355A" w:rsidP="00193D2C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lang w:val="en-US"/>
              </w:rPr>
            </w:pPr>
            <w:r w:rsidRPr="00327465">
              <w:rPr>
                <w:b w:val="0"/>
                <w:bCs w:val="0"/>
                <w:lang w:val="en-US"/>
              </w:rPr>
              <w:t xml:space="preserve">Translation of documents </w:t>
            </w:r>
            <w:r>
              <w:rPr>
                <w:b w:val="0"/>
                <w:bCs w:val="0"/>
                <w:lang w:val="en-US"/>
              </w:rPr>
              <w:t>for</w:t>
            </w:r>
            <w:r w:rsidRPr="00327465">
              <w:rPr>
                <w:b w:val="0"/>
                <w:bCs w:val="0"/>
                <w:lang w:val="en-US"/>
              </w:rPr>
              <w:t xml:space="preserve"> the International Meeting on Graphic Archaeology and Informatics, Cultural Heritage and Innovation ARQUEOLÓGICA 2.0</w:t>
            </w:r>
            <w:r>
              <w:rPr>
                <w:b w:val="0"/>
                <w:bCs w:val="0"/>
                <w:lang w:val="en-US"/>
              </w:rPr>
              <w:t>.</w:t>
            </w:r>
          </w:p>
          <w:p w:rsidR="00C7355A" w:rsidRDefault="00C7355A" w:rsidP="00327465">
            <w:pPr>
              <w:pStyle w:val="Subseccin"/>
              <w:framePr w:hSpace="0" w:wrap="auto" w:hAnchor="text" w:xAlign="left" w:yAlign="inline"/>
              <w:rPr>
                <w:lang w:val="en-US"/>
              </w:rPr>
            </w:pPr>
          </w:p>
          <w:p w:rsidR="00C7355A" w:rsidRPr="00206F89" w:rsidRDefault="00C7355A" w:rsidP="00327465">
            <w:pPr>
              <w:pStyle w:val="Subseccin"/>
              <w:framePr w:hSpace="0" w:wrap="auto" w:hAnchor="text" w:xAlign="left" w:yAlign="inline"/>
              <w:rPr>
                <w:lang w:val="en-US"/>
              </w:rPr>
            </w:pPr>
            <w:r w:rsidRPr="00206F89">
              <w:rPr>
                <w:lang w:val="en-US"/>
              </w:rPr>
              <w:t>Spanish localization tester</w:t>
            </w:r>
          </w:p>
          <w:p w:rsidR="00C7355A" w:rsidRPr="00006DCB" w:rsidRDefault="00C7355A" w:rsidP="00206F89">
            <w:pPr>
              <w:rPr>
                <w:color w:val="424456" w:themeColor="text2"/>
                <w:lang w:val="en-GB"/>
              </w:rPr>
            </w:pPr>
            <w:r>
              <w:rPr>
                <w:color w:val="424456" w:themeColor="text2"/>
                <w:lang w:val="en-GB"/>
              </w:rPr>
              <w:t>June</w:t>
            </w:r>
            <w:r w:rsidRPr="00006DCB">
              <w:rPr>
                <w:color w:val="424456" w:themeColor="text2"/>
                <w:lang w:val="en-GB"/>
              </w:rPr>
              <w:t xml:space="preserve"> 2007 – Septembe</w:t>
            </w:r>
            <w:r>
              <w:rPr>
                <w:color w:val="424456" w:themeColor="text2"/>
                <w:lang w:val="en-GB"/>
              </w:rPr>
              <w:t>r</w:t>
            </w:r>
            <w:r w:rsidRPr="00006DCB">
              <w:rPr>
                <w:color w:val="424456" w:themeColor="text2"/>
                <w:lang w:val="en-GB"/>
              </w:rPr>
              <w:t xml:space="preserve"> 2007</w:t>
            </w:r>
          </w:p>
          <w:p w:rsidR="00C7355A" w:rsidRPr="00006DCB" w:rsidRDefault="00C7355A" w:rsidP="00206F89">
            <w:pPr>
              <w:rPr>
                <w:color w:val="424456" w:themeColor="text2"/>
                <w:lang w:val="en-GB"/>
              </w:rPr>
            </w:pPr>
            <w:r w:rsidRPr="00006DCB">
              <w:rPr>
                <w:color w:val="424456" w:themeColor="text2"/>
                <w:u w:val="single"/>
                <w:lang w:val="en-GB"/>
              </w:rPr>
              <w:t>Nintendo of Europe</w:t>
            </w:r>
            <w:r>
              <w:rPr>
                <w:color w:val="424456" w:themeColor="text2"/>
                <w:lang w:val="en-GB"/>
              </w:rPr>
              <w:t>, Frankfurt am Main, Germany</w:t>
            </w:r>
          </w:p>
          <w:p w:rsidR="00C7355A" w:rsidRDefault="00C7355A" w:rsidP="00193D2C">
            <w:pPr>
              <w:jc w:val="both"/>
              <w:rPr>
                <w:color w:val="424456" w:themeColor="text2"/>
              </w:rPr>
            </w:pPr>
            <w:r w:rsidRPr="00206F89">
              <w:rPr>
                <w:color w:val="424456" w:themeColor="text2"/>
                <w:lang w:val="en-US"/>
              </w:rPr>
              <w:t xml:space="preserve">Member of the Spanish QA localization team. Proofreading of videogame texts and strings before release. </w:t>
            </w:r>
            <w:r w:rsidRPr="00206F89">
              <w:rPr>
                <w:color w:val="424456" w:themeColor="text2"/>
              </w:rPr>
              <w:t>Terminology and glossary management.</w:t>
            </w:r>
          </w:p>
          <w:p w:rsidR="00C7355A" w:rsidRPr="00193D2C" w:rsidRDefault="00C7355A" w:rsidP="00193D2C">
            <w:pPr>
              <w:jc w:val="both"/>
              <w:rPr>
                <w:color w:val="424456" w:themeColor="text2"/>
              </w:rPr>
            </w:pPr>
          </w:p>
        </w:tc>
      </w:tr>
      <w:tr w:rsidR="00C7355A" w:rsidRPr="00D44657" w:rsidTr="00EE2D04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</w:tcPr>
          <w:p w:rsidR="00C7355A" w:rsidRPr="00006DCB" w:rsidRDefault="00C7355A" w:rsidP="00A63925">
            <w:pPr>
              <w:pStyle w:val="Seccin"/>
              <w:framePr w:hSpace="0" w:wrap="auto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lastRenderedPageBreak/>
              <w:t>Further Education</w:t>
            </w:r>
          </w:p>
          <w:p w:rsidR="00C7355A" w:rsidRPr="00006DCB" w:rsidRDefault="00C7355A" w:rsidP="00A63925">
            <w:pPr>
              <w:pStyle w:val="Seccin"/>
              <w:framePr w:hSpace="0" w:wrap="auto" w:hAnchor="text" w:xAlign="left" w:yAlign="inline"/>
              <w:rPr>
                <w:lang w:val="en-GB"/>
              </w:rPr>
            </w:pP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</w:tcPr>
          <w:p w:rsidR="00C7355A" w:rsidRPr="00006DCB" w:rsidRDefault="00C7355A" w:rsidP="00E00BE9">
            <w:pPr>
              <w:pStyle w:val="Subseccin"/>
              <w:framePr w:hSpace="0" w:wrap="auto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Website localization</w:t>
            </w:r>
            <w:r w:rsidRPr="00006DCB">
              <w:rPr>
                <w:lang w:val="en-GB"/>
              </w:rPr>
              <w:t xml:space="preserve">: </w:t>
            </w:r>
            <w:r>
              <w:rPr>
                <w:lang w:val="en-GB"/>
              </w:rPr>
              <w:t>translation, technology and international management</w:t>
            </w:r>
          </w:p>
          <w:p w:rsidR="00C7355A" w:rsidRPr="00F03509" w:rsidRDefault="00C7355A" w:rsidP="00E00BE9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lang w:val="en-US"/>
              </w:rPr>
            </w:pPr>
            <w:r w:rsidRPr="00F03509">
              <w:rPr>
                <w:b w:val="0"/>
                <w:bCs w:val="0"/>
                <w:lang w:val="en-US"/>
              </w:rPr>
              <w:t>September/29/2011 – September/23/2011 (30 hours)</w:t>
            </w:r>
          </w:p>
          <w:p w:rsidR="00C7355A" w:rsidRPr="00F03509" w:rsidRDefault="00C7355A" w:rsidP="00021309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u w:val="single"/>
                <w:lang w:val="en-US"/>
              </w:rPr>
            </w:pPr>
            <w:r w:rsidRPr="00F03509">
              <w:rPr>
                <w:b w:val="0"/>
                <w:bCs w:val="0"/>
                <w:u w:val="single"/>
                <w:lang w:val="en-US"/>
              </w:rPr>
              <w:t>Centro Olavide en Carmona</w:t>
            </w:r>
            <w:r w:rsidRPr="00F03509">
              <w:rPr>
                <w:b w:val="0"/>
                <w:bCs w:val="0"/>
                <w:lang w:val="en-US"/>
              </w:rPr>
              <w:t>, Carmona, Seville</w:t>
            </w:r>
          </w:p>
          <w:p w:rsidR="00C7355A" w:rsidRPr="00021309" w:rsidRDefault="00C7355A" w:rsidP="00650DDE">
            <w:pPr>
              <w:pStyle w:val="Subseccin"/>
              <w:framePr w:hSpace="0" w:wrap="auto" w:hAnchor="text" w:xAlign="left" w:yAlign="inline"/>
              <w:jc w:val="both"/>
              <w:rPr>
                <w:b w:val="0"/>
                <w:bCs w:val="0"/>
                <w:lang w:val="en-US"/>
              </w:rPr>
            </w:pPr>
            <w:r w:rsidRPr="00021309">
              <w:rPr>
                <w:b w:val="0"/>
                <w:bCs w:val="0"/>
                <w:lang w:val="en-US"/>
              </w:rPr>
              <w:t>Introduction to localization industry, localizer’s profile and career advice, website localization, automation and CAT tools, management and communication in international projects</w:t>
            </w:r>
            <w:r>
              <w:rPr>
                <w:b w:val="0"/>
                <w:bCs w:val="0"/>
                <w:lang w:val="en-US"/>
              </w:rPr>
              <w:t>.</w:t>
            </w:r>
          </w:p>
          <w:p w:rsidR="00C7355A" w:rsidRPr="00986F49" w:rsidRDefault="00C7355A" w:rsidP="00ED0182">
            <w:pPr>
              <w:pStyle w:val="Subseccin"/>
              <w:framePr w:wrap="around"/>
              <w:jc w:val="both"/>
              <w:rPr>
                <w:b w:val="0"/>
                <w:bCs w:val="0"/>
                <w:color w:val="438086" w:themeColor="accent2"/>
                <w:lang w:val="en-US"/>
              </w:rPr>
            </w:pPr>
          </w:p>
        </w:tc>
      </w:tr>
    </w:tbl>
    <w:p w:rsidR="002561BD" w:rsidRPr="00986F49" w:rsidRDefault="002561BD" w:rsidP="00A63925">
      <w:pPr>
        <w:pStyle w:val="Seccin"/>
        <w:framePr w:hSpace="0" w:wrap="auto" w:hAnchor="text" w:xAlign="left" w:yAlign="inline"/>
        <w:rPr>
          <w:lang w:val="en-US"/>
        </w:rPr>
        <w:sectPr w:rsidR="002561BD" w:rsidRPr="00986F49" w:rsidSect="007A7118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1907" w:h="16839"/>
          <w:pgMar w:top="567" w:right="1134" w:bottom="567" w:left="1134" w:header="709" w:footer="130" w:gutter="0"/>
          <w:cols w:space="720"/>
          <w:titlePg/>
          <w:docGrid w:linePitch="360"/>
        </w:sectPr>
      </w:pP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216"/>
        <w:gridCol w:w="7639"/>
      </w:tblGrid>
      <w:tr w:rsidR="00E67691" w:rsidRPr="00B334F4" w:rsidTr="00D22F73">
        <w:trPr>
          <w:jc w:val="center"/>
        </w:trPr>
        <w:tc>
          <w:tcPr>
            <w:tcW w:w="2216" w:type="dxa"/>
          </w:tcPr>
          <w:p w:rsidR="00E67691" w:rsidRPr="00006DCB" w:rsidRDefault="008B1EEC" w:rsidP="00D22F73">
            <w:pPr>
              <w:pStyle w:val="Seccin"/>
              <w:framePr w:hSpace="0" w:wrap="auto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lastRenderedPageBreak/>
              <w:t>Languages</w:t>
            </w:r>
          </w:p>
          <w:p w:rsidR="00E67691" w:rsidRPr="00006DCB" w:rsidRDefault="00E67691" w:rsidP="00D22F73">
            <w:pPr>
              <w:pStyle w:val="Seccin"/>
              <w:framePr w:hSpace="0" w:wrap="auto" w:hAnchor="text" w:xAlign="left" w:yAlign="inline"/>
              <w:rPr>
                <w:lang w:val="en-GB"/>
              </w:rPr>
            </w:pPr>
          </w:p>
        </w:tc>
        <w:tc>
          <w:tcPr>
            <w:tcW w:w="7639" w:type="dxa"/>
          </w:tcPr>
          <w:p w:rsidR="00E67691" w:rsidRPr="006A1F6A" w:rsidRDefault="008B1EEC" w:rsidP="00C41376">
            <w:pPr>
              <w:pStyle w:val="Subseccin"/>
              <w:framePr w:wrap="around"/>
              <w:numPr>
                <w:ilvl w:val="0"/>
                <w:numId w:val="27"/>
              </w:numPr>
              <w:ind w:left="336" w:hanging="284"/>
              <w:rPr>
                <w:i/>
                <w:iCs/>
                <w:lang w:val="en-GB"/>
              </w:rPr>
            </w:pPr>
            <w:r>
              <w:rPr>
                <w:lang w:val="en-GB"/>
              </w:rPr>
              <w:t>Spanish</w:t>
            </w:r>
            <w:r w:rsidR="00CE441A">
              <w:rPr>
                <w:lang w:val="en-GB"/>
              </w:rPr>
              <w:t xml:space="preserve">: </w:t>
            </w:r>
            <w:r w:rsidRPr="00CE441A">
              <w:rPr>
                <w:b w:val="0"/>
                <w:bCs w:val="0"/>
                <w:lang w:val="en-GB"/>
              </w:rPr>
              <w:t>Mother tongue</w:t>
            </w:r>
            <w:r w:rsidR="009A028D" w:rsidRPr="00CE441A">
              <w:rPr>
                <w:b w:val="0"/>
                <w:bCs w:val="0"/>
                <w:lang w:val="en-GB"/>
              </w:rPr>
              <w:t>.</w:t>
            </w:r>
          </w:p>
          <w:p w:rsidR="00E67691" w:rsidRPr="006A1F6A" w:rsidRDefault="008B1EEC" w:rsidP="00556054">
            <w:pPr>
              <w:pStyle w:val="Subseccin"/>
              <w:framePr w:hSpace="0" w:wrap="auto" w:hAnchor="text" w:xAlign="left" w:yAlign="inline"/>
              <w:numPr>
                <w:ilvl w:val="0"/>
                <w:numId w:val="27"/>
              </w:numPr>
              <w:ind w:left="336" w:hanging="284"/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English</w:t>
            </w:r>
            <w:r w:rsidR="00CE441A">
              <w:rPr>
                <w:lang w:val="en-GB"/>
              </w:rPr>
              <w:t xml:space="preserve">: </w:t>
            </w:r>
            <w:r w:rsidRPr="00CE441A">
              <w:rPr>
                <w:b w:val="0"/>
                <w:bCs w:val="0"/>
                <w:lang w:val="en-GB"/>
              </w:rPr>
              <w:t>Level</w:t>
            </w:r>
            <w:r w:rsidR="008E3779" w:rsidRPr="00CE441A">
              <w:rPr>
                <w:b w:val="0"/>
                <w:bCs w:val="0"/>
                <w:lang w:val="en-GB"/>
              </w:rPr>
              <w:t xml:space="preserve"> C2</w:t>
            </w:r>
            <w:r w:rsidR="00EA3684" w:rsidRPr="00CE441A">
              <w:rPr>
                <w:b w:val="0"/>
                <w:bCs w:val="0"/>
                <w:lang w:val="en-GB"/>
              </w:rPr>
              <w:t xml:space="preserve"> </w:t>
            </w:r>
            <w:r w:rsidRPr="00CE441A">
              <w:rPr>
                <w:b w:val="0"/>
                <w:bCs w:val="0"/>
                <w:lang w:val="en-GB"/>
              </w:rPr>
              <w:t>of</w:t>
            </w:r>
            <w:r w:rsidR="00EA3684" w:rsidRPr="00CE441A">
              <w:rPr>
                <w:b w:val="0"/>
                <w:bCs w:val="0"/>
                <w:lang w:val="en-GB"/>
              </w:rPr>
              <w:t xml:space="preserve"> </w:t>
            </w:r>
            <w:r w:rsidRPr="00CE441A">
              <w:rPr>
                <w:b w:val="0"/>
                <w:bCs w:val="0"/>
                <w:lang w:val="en-GB"/>
              </w:rPr>
              <w:t>the CEFR</w:t>
            </w:r>
            <w:r w:rsidR="00EA3684" w:rsidRPr="00CE441A">
              <w:rPr>
                <w:b w:val="0"/>
                <w:bCs w:val="0"/>
                <w:lang w:val="en-GB"/>
              </w:rPr>
              <w:t xml:space="preserve">. </w:t>
            </w:r>
            <w:r w:rsidRPr="00CE441A">
              <w:rPr>
                <w:b w:val="0"/>
                <w:bCs w:val="0"/>
                <w:lang w:val="en-GB"/>
              </w:rPr>
              <w:t xml:space="preserve">First foreign language of study at university. </w:t>
            </w:r>
            <w:r w:rsidR="000B3E9D" w:rsidRPr="00CE441A">
              <w:rPr>
                <w:b w:val="0"/>
                <w:bCs w:val="0"/>
                <w:lang w:val="en-GB"/>
              </w:rPr>
              <w:t>High oral comprehension and reading skills</w:t>
            </w:r>
            <w:r w:rsidR="00E67691" w:rsidRPr="00CE441A">
              <w:rPr>
                <w:b w:val="0"/>
                <w:bCs w:val="0"/>
                <w:lang w:val="en-GB"/>
              </w:rPr>
              <w:t xml:space="preserve">, </w:t>
            </w:r>
            <w:r w:rsidR="000B3E9D" w:rsidRPr="00CE441A">
              <w:rPr>
                <w:b w:val="0"/>
                <w:bCs w:val="0"/>
                <w:lang w:val="en-GB"/>
              </w:rPr>
              <w:t>fluent in speaking and</w:t>
            </w:r>
            <w:r w:rsidR="00E67691" w:rsidRPr="00CE441A">
              <w:rPr>
                <w:b w:val="0"/>
                <w:bCs w:val="0"/>
                <w:lang w:val="en-GB"/>
              </w:rPr>
              <w:t xml:space="preserve"> </w:t>
            </w:r>
            <w:r w:rsidR="000B3E9D" w:rsidRPr="00CE441A">
              <w:rPr>
                <w:b w:val="0"/>
                <w:bCs w:val="0"/>
                <w:lang w:val="en-GB"/>
              </w:rPr>
              <w:t xml:space="preserve">excellent writing  of general and specific texts. </w:t>
            </w:r>
          </w:p>
          <w:p w:rsidR="00E67691" w:rsidRPr="00C41376" w:rsidRDefault="00EA3684" w:rsidP="00556054">
            <w:pPr>
              <w:pStyle w:val="Prrafodelista"/>
              <w:numPr>
                <w:ilvl w:val="0"/>
                <w:numId w:val="27"/>
              </w:numPr>
              <w:ind w:left="336" w:hanging="284"/>
              <w:rPr>
                <w:color w:val="424456" w:themeColor="text2"/>
                <w:lang w:val="en-US"/>
              </w:rPr>
            </w:pPr>
            <w:r w:rsidRPr="00C41376">
              <w:rPr>
                <w:b/>
                <w:bCs/>
                <w:color w:val="424456" w:themeColor="text2"/>
                <w:lang w:val="en-GB"/>
              </w:rPr>
              <w:t>Fr</w:t>
            </w:r>
            <w:r w:rsidR="004756C0" w:rsidRPr="00C41376">
              <w:rPr>
                <w:b/>
                <w:bCs/>
                <w:color w:val="424456" w:themeColor="text2"/>
                <w:lang w:val="en-GB"/>
              </w:rPr>
              <w:t>ench</w:t>
            </w:r>
            <w:r w:rsidR="00CE441A" w:rsidRPr="00C41376">
              <w:rPr>
                <w:b/>
                <w:bCs/>
                <w:color w:val="424456" w:themeColor="text2"/>
                <w:lang w:val="en-GB"/>
              </w:rPr>
              <w:t xml:space="preserve">: </w:t>
            </w:r>
            <w:r w:rsidR="004756C0" w:rsidRPr="00C41376">
              <w:rPr>
                <w:color w:val="424456" w:themeColor="text2"/>
                <w:lang w:val="en-GB"/>
              </w:rPr>
              <w:t>Level</w:t>
            </w:r>
            <w:r w:rsidR="008E3779" w:rsidRPr="00C41376">
              <w:rPr>
                <w:color w:val="424456" w:themeColor="text2"/>
                <w:lang w:val="en-GB"/>
              </w:rPr>
              <w:t xml:space="preserve"> C1 </w:t>
            </w:r>
            <w:r w:rsidR="004756C0" w:rsidRPr="00C41376">
              <w:rPr>
                <w:color w:val="424456" w:themeColor="text2"/>
                <w:lang w:val="en-GB"/>
              </w:rPr>
              <w:t>of the CEFR</w:t>
            </w:r>
            <w:r w:rsidR="008E3779" w:rsidRPr="00C41376">
              <w:rPr>
                <w:color w:val="424456" w:themeColor="text2"/>
                <w:lang w:val="en-GB"/>
              </w:rPr>
              <w:t xml:space="preserve">. </w:t>
            </w:r>
            <w:r w:rsidR="004756C0" w:rsidRPr="00C41376">
              <w:rPr>
                <w:color w:val="424456" w:themeColor="text2"/>
                <w:lang w:val="en-GB"/>
              </w:rPr>
              <w:t>Second language of study at university. High oral comprehe</w:t>
            </w:r>
            <w:r w:rsidR="00556054">
              <w:rPr>
                <w:color w:val="424456" w:themeColor="text2"/>
                <w:lang w:val="en-GB"/>
              </w:rPr>
              <w:t>nsion and reading skills,</w:t>
            </w:r>
            <w:r w:rsidR="00E4387E" w:rsidRPr="00C41376">
              <w:rPr>
                <w:color w:val="424456" w:themeColor="text2"/>
                <w:lang w:val="en-GB"/>
              </w:rPr>
              <w:t xml:space="preserve"> goo</w:t>
            </w:r>
            <w:r w:rsidR="004756C0" w:rsidRPr="00C41376">
              <w:rPr>
                <w:color w:val="424456" w:themeColor="text2"/>
                <w:lang w:val="en-GB"/>
              </w:rPr>
              <w:t>d writing</w:t>
            </w:r>
            <w:r w:rsidR="00556054">
              <w:rPr>
                <w:color w:val="424456" w:themeColor="text2"/>
                <w:lang w:val="en-GB"/>
              </w:rPr>
              <w:t xml:space="preserve"> of general/specific texts.</w:t>
            </w:r>
          </w:p>
          <w:p w:rsidR="00E67691" w:rsidRDefault="00EA3684" w:rsidP="00C41376">
            <w:pPr>
              <w:pStyle w:val="Subseccin"/>
              <w:framePr w:hSpace="0" w:wrap="auto" w:hAnchor="text" w:xAlign="left" w:yAlign="inline"/>
              <w:numPr>
                <w:ilvl w:val="0"/>
                <w:numId w:val="27"/>
              </w:numPr>
              <w:ind w:left="336" w:hanging="284"/>
              <w:rPr>
                <w:b w:val="0"/>
                <w:bCs w:val="0"/>
                <w:lang w:val="en-US"/>
              </w:rPr>
            </w:pPr>
            <w:r w:rsidRPr="00F03509">
              <w:rPr>
                <w:lang w:val="en-US"/>
              </w:rPr>
              <w:t>J</w:t>
            </w:r>
            <w:r w:rsidR="004756C0" w:rsidRPr="00F03509">
              <w:rPr>
                <w:lang w:val="en-US"/>
              </w:rPr>
              <w:t>apanese</w:t>
            </w:r>
            <w:r w:rsidR="00CE441A">
              <w:rPr>
                <w:lang w:val="en-US"/>
              </w:rPr>
              <w:t xml:space="preserve">: </w:t>
            </w:r>
            <w:r w:rsidR="004756C0" w:rsidRPr="00CE441A">
              <w:rPr>
                <w:b w:val="0"/>
                <w:bCs w:val="0"/>
                <w:lang w:val="en-US"/>
              </w:rPr>
              <w:t>Japanese Language Proficiency Test (JLPT)  N4, also known as</w:t>
            </w:r>
            <w:r w:rsidR="009205CF" w:rsidRPr="00CE441A">
              <w:rPr>
                <w:b w:val="0"/>
                <w:bCs w:val="0"/>
                <w:lang w:val="en-US"/>
              </w:rPr>
              <w:t xml:space="preserve"> </w:t>
            </w:r>
            <w:r w:rsidR="008E3779" w:rsidRPr="00CE441A">
              <w:rPr>
                <w:b w:val="0"/>
                <w:bCs w:val="0"/>
                <w:i/>
                <w:iCs/>
                <w:lang w:val="en-US"/>
              </w:rPr>
              <w:t>Nihongo Noryoku Shiken N4</w:t>
            </w:r>
            <w:r w:rsidR="004756C0" w:rsidRPr="00CE441A">
              <w:rPr>
                <w:b w:val="0"/>
                <w:bCs w:val="0"/>
                <w:i/>
                <w:iCs/>
                <w:lang w:val="en-US"/>
              </w:rPr>
              <w:t xml:space="preserve">. </w:t>
            </w:r>
            <w:r w:rsidR="008C01BA">
              <w:rPr>
                <w:b w:val="0"/>
                <w:bCs w:val="0"/>
                <w:lang w:val="en-US"/>
              </w:rPr>
              <w:t>Intermediate level.</w:t>
            </w:r>
          </w:p>
          <w:p w:rsidR="008C01BA" w:rsidRPr="00F46947" w:rsidRDefault="008C01BA" w:rsidP="008C01BA">
            <w:pPr>
              <w:pStyle w:val="Subseccin"/>
              <w:framePr w:hSpace="0" w:wrap="auto" w:hAnchor="text" w:xAlign="left" w:yAlign="inline"/>
              <w:rPr>
                <w:b w:val="0"/>
                <w:bCs w:val="0"/>
                <w:color w:val="438086" w:themeColor="accent2"/>
                <w:lang w:val="en-US"/>
              </w:rPr>
            </w:pPr>
          </w:p>
        </w:tc>
      </w:tr>
      <w:tr w:rsidR="00EA3684" w:rsidRPr="00D44657" w:rsidTr="00D22F73">
        <w:trPr>
          <w:jc w:val="center"/>
        </w:trPr>
        <w:tc>
          <w:tcPr>
            <w:tcW w:w="2216" w:type="dxa"/>
          </w:tcPr>
          <w:p w:rsidR="00EA3684" w:rsidRPr="00006DCB" w:rsidRDefault="00EB6692" w:rsidP="00D22F73">
            <w:pPr>
              <w:pStyle w:val="Seccin"/>
              <w:framePr w:hSpace="0" w:wrap="auto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>Computer</w:t>
            </w:r>
            <w:r w:rsidR="00102261">
              <w:rPr>
                <w:lang w:val="en-GB"/>
              </w:rPr>
              <w:t xml:space="preserve"> Skills</w:t>
            </w:r>
          </w:p>
          <w:p w:rsidR="00EA3684" w:rsidRPr="00006DCB" w:rsidRDefault="00EA3684" w:rsidP="00D22F73">
            <w:pPr>
              <w:pStyle w:val="Seccin"/>
              <w:framePr w:hSpace="0" w:wrap="auto" w:hAnchor="text" w:xAlign="left" w:yAlign="inline"/>
              <w:rPr>
                <w:lang w:val="en-GB"/>
              </w:rPr>
            </w:pPr>
          </w:p>
        </w:tc>
        <w:tc>
          <w:tcPr>
            <w:tcW w:w="7639" w:type="dxa"/>
          </w:tcPr>
          <w:p w:rsidR="008E02DD" w:rsidRPr="00006DCB" w:rsidRDefault="00EB6692" w:rsidP="00E85089">
            <w:pPr>
              <w:pStyle w:val="Subseccin"/>
              <w:framePr w:wrap="around"/>
              <w:numPr>
                <w:ilvl w:val="0"/>
                <w:numId w:val="25"/>
              </w:numPr>
              <w:rPr>
                <w:b w:val="0"/>
                <w:bCs w:val="0"/>
                <w:lang w:val="en-GB"/>
              </w:rPr>
            </w:pPr>
            <w:r>
              <w:rPr>
                <w:lang w:val="en-GB"/>
              </w:rPr>
              <w:t>Computer-Assisted tools</w:t>
            </w:r>
            <w:r w:rsidR="00BE6DAB" w:rsidRPr="00006DCB">
              <w:rPr>
                <w:lang w:val="en-GB"/>
              </w:rPr>
              <w:t xml:space="preserve">: </w:t>
            </w:r>
            <w:r w:rsidR="00C44F34" w:rsidRPr="00006DCB">
              <w:rPr>
                <w:b w:val="0"/>
                <w:bCs w:val="0"/>
                <w:lang w:val="en-GB"/>
              </w:rPr>
              <w:t>SDL Trados, SDL Multiterm</w:t>
            </w:r>
            <w:r w:rsidR="008E02DD" w:rsidRPr="00006DCB">
              <w:rPr>
                <w:b w:val="0"/>
                <w:bCs w:val="0"/>
                <w:lang w:val="en-GB"/>
              </w:rPr>
              <w:t>, OmegaT</w:t>
            </w:r>
            <w:r w:rsidR="007938F7" w:rsidRPr="00006DCB">
              <w:rPr>
                <w:b w:val="0"/>
                <w:bCs w:val="0"/>
                <w:lang w:val="en-GB"/>
              </w:rPr>
              <w:t>, Wordfast</w:t>
            </w:r>
          </w:p>
          <w:p w:rsidR="0077305C" w:rsidRPr="00006DCB" w:rsidRDefault="00C41376" w:rsidP="00EB6692">
            <w:pPr>
              <w:pStyle w:val="Prrafodelista"/>
              <w:numPr>
                <w:ilvl w:val="0"/>
                <w:numId w:val="25"/>
              </w:numPr>
              <w:rPr>
                <w:color w:val="424456" w:themeColor="text2"/>
                <w:lang w:val="en-GB"/>
              </w:rPr>
            </w:pPr>
            <w:r>
              <w:rPr>
                <w:b/>
                <w:bCs/>
                <w:color w:val="424456" w:themeColor="text2"/>
                <w:lang w:val="en-GB"/>
              </w:rPr>
              <w:t>Website/</w:t>
            </w:r>
            <w:r w:rsidR="00EB6692">
              <w:rPr>
                <w:b/>
                <w:bCs/>
                <w:color w:val="424456" w:themeColor="text2"/>
                <w:lang w:val="en-GB"/>
              </w:rPr>
              <w:t>Software localization</w:t>
            </w:r>
            <w:r w:rsidR="00BE6DAB" w:rsidRPr="00006DCB">
              <w:rPr>
                <w:b/>
                <w:bCs/>
                <w:color w:val="424456" w:themeColor="text2"/>
                <w:lang w:val="en-GB"/>
              </w:rPr>
              <w:t xml:space="preserve">: </w:t>
            </w:r>
            <w:r w:rsidR="0077305C" w:rsidRPr="00006DCB">
              <w:rPr>
                <w:color w:val="424456" w:themeColor="text2"/>
                <w:lang w:val="en-GB"/>
              </w:rPr>
              <w:t>Alchemy Catalyst, SDL Passolo, Catscradle</w:t>
            </w:r>
          </w:p>
          <w:p w:rsidR="00EA3684" w:rsidRPr="00ED0182" w:rsidRDefault="00EB6692" w:rsidP="00541035">
            <w:pPr>
              <w:pStyle w:val="Prrafodelista"/>
              <w:numPr>
                <w:ilvl w:val="0"/>
                <w:numId w:val="25"/>
              </w:numPr>
              <w:rPr>
                <w:color w:val="424456" w:themeColor="text2"/>
                <w:lang w:val="en-GB"/>
              </w:rPr>
            </w:pPr>
            <w:r>
              <w:rPr>
                <w:b/>
                <w:bCs/>
                <w:color w:val="424456" w:themeColor="text2"/>
                <w:lang w:val="en-GB"/>
              </w:rPr>
              <w:t>Desktop Publishing</w:t>
            </w:r>
            <w:r w:rsidR="00BE6DAB" w:rsidRPr="00006DCB">
              <w:rPr>
                <w:b/>
                <w:bCs/>
                <w:color w:val="424456" w:themeColor="text2"/>
                <w:lang w:val="en-GB"/>
              </w:rPr>
              <w:t xml:space="preserve">: </w:t>
            </w:r>
            <w:r w:rsidR="0077305C" w:rsidRPr="00006DCB">
              <w:rPr>
                <w:color w:val="424456" w:themeColor="text2"/>
                <w:lang w:val="en-GB"/>
              </w:rPr>
              <w:t>Adobe Photoshop, Adobe Illustrator</w:t>
            </w:r>
            <w:r w:rsidR="007938F7" w:rsidRPr="00006DCB">
              <w:rPr>
                <w:color w:val="424456" w:themeColor="text2"/>
                <w:lang w:val="en-GB"/>
              </w:rPr>
              <w:t>, Dreamweaver</w:t>
            </w:r>
          </w:p>
        </w:tc>
      </w:tr>
    </w:tbl>
    <w:p w:rsidR="00FB5BBA" w:rsidRPr="00F03509" w:rsidRDefault="00FB5BBA" w:rsidP="002F5659">
      <w:pPr>
        <w:rPr>
          <w:b/>
          <w:bCs/>
          <w:i/>
          <w:iCs/>
          <w:color w:val="325F64" w:themeColor="accent2" w:themeShade="BF"/>
          <w:sz w:val="24"/>
          <w:szCs w:val="24"/>
          <w:lang w:val="en-GB"/>
        </w:rPr>
      </w:pPr>
    </w:p>
    <w:sectPr w:rsidR="00FB5BBA" w:rsidRPr="00F03509" w:rsidSect="007A7118">
      <w:type w:val="continuous"/>
      <w:pgSz w:w="11907" w:h="16839"/>
      <w:pgMar w:top="1134" w:right="1134" w:bottom="709" w:left="1134" w:header="709" w:footer="13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F22" w:rsidRDefault="00875F22">
      <w:pPr>
        <w:spacing w:after="0" w:line="240" w:lineRule="auto"/>
      </w:pPr>
      <w:r>
        <w:separator/>
      </w:r>
    </w:p>
  </w:endnote>
  <w:endnote w:type="continuationSeparator" w:id="1">
    <w:p w:rsidR="00875F22" w:rsidRDefault="0087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inchoB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62" w:rsidRPr="000C107A" w:rsidRDefault="00BA7B7D" w:rsidP="00B509A1">
    <w:pPr>
      <w:jc w:val="right"/>
      <w:rPr>
        <w:i/>
        <w:iCs/>
      </w:rPr>
    </w:pPr>
    <w:r>
      <w:rPr>
        <w:i/>
        <w:iCs/>
      </w:rPr>
      <w:t xml:space="preserve">Last update: </w:t>
    </w:r>
    <w:r w:rsidR="00A661AB">
      <w:rPr>
        <w:i/>
        <w:iCs/>
      </w:rPr>
      <w:t>201</w:t>
    </w:r>
    <w:r w:rsidR="00B509A1">
      <w:rPr>
        <w:i/>
        <w:iCs/>
      </w:rPr>
      <w:t>3</w:t>
    </w:r>
    <w:r w:rsidR="00A661AB">
      <w:rPr>
        <w:i/>
        <w:iCs/>
      </w:rPr>
      <w:t>-</w:t>
    </w:r>
    <w:r w:rsidR="00B509A1">
      <w:rPr>
        <w:i/>
        <w:iCs/>
      </w:rPr>
      <w:t>04</w:t>
    </w:r>
    <w:r w:rsidR="000823E5">
      <w:rPr>
        <w:i/>
        <w:iCs/>
      </w:rPr>
      <w:t>-</w:t>
    </w:r>
    <w:r w:rsidR="00B509A1">
      <w:rPr>
        <w:i/>
        <w:iCs/>
      </w:rPr>
      <w:t>30</w:t>
    </w:r>
  </w:p>
  <w:p w:rsidR="00BE7D62" w:rsidRDefault="000E11E2">
    <w:fldSimple w:instr=" PAGE   \* MERGEFORMAT ">
      <w:r w:rsidR="007826D4">
        <w:rPr>
          <w:noProof/>
        </w:rPr>
        <w:t>2</w:t>
      </w:r>
    </w:fldSimple>
    <w:r w:rsidR="00D55A41">
      <w:t xml:space="preserve"> </w:t>
    </w:r>
    <w:r w:rsidR="00D55A41">
      <w:rPr>
        <w:rFonts w:ascii="Calibri" w:hAnsi="Calibri"/>
        <w:color w:val="A04DA3" w:themeColor="accent3"/>
      </w:rPr>
      <w:sym w:font="Wingdings 2" w:char="F097"/>
    </w:r>
    <w:r w:rsidR="00D55A41">
      <w:t xml:space="preserve"> </w:t>
    </w:r>
  </w:p>
  <w:p w:rsidR="00BE7D62" w:rsidRDefault="000E11E2">
    <w:r>
      <w:pict>
        <v:group id="_x0000_s2055" style="width:183.3pt;height:3.55pt;mso-position-horizontal-relative:char;mso-position-vertical-relative:line" coordorigin="1804,15122" coordsize="3666,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1804;top:15122;width:2723;height:0;rotation:180" o:connectortype="straight" strokecolor="#438086 [3205]" strokeweight="1.5pt"/>
          <v:shape id="_x0000_s2057" type="#_x0000_t32" style="position:absolute;left:1804;top:15193;width:3666;height:0;rotation:180" o:connectortype="straight" strokecolor="#438086 [3205]" strokeweight=".25pt"/>
          <w10:wrap type="none"/>
          <w10:anchorlock/>
        </v:group>
      </w:pict>
    </w:r>
  </w:p>
  <w:p w:rsidR="00BE7D62" w:rsidRDefault="00BE7D62">
    <w:pPr>
      <w:pStyle w:val="Sinespaciado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62" w:rsidRDefault="00BE7D62">
    <w:pPr>
      <w:jc w:val="right"/>
    </w:pPr>
  </w:p>
  <w:p w:rsidR="00BE7D62" w:rsidRDefault="000E11E2">
    <w:pPr>
      <w:jc w:val="right"/>
    </w:pPr>
    <w:fldSimple w:instr=" PAGE   \* MERGEFORMAT ">
      <w:r w:rsidR="00B509A1">
        <w:rPr>
          <w:noProof/>
        </w:rPr>
        <w:t>3</w:t>
      </w:r>
    </w:fldSimple>
    <w:r w:rsidR="00D55A41">
      <w:t xml:space="preserve"> </w:t>
    </w:r>
    <w:r w:rsidR="00D55A41">
      <w:rPr>
        <w:rFonts w:ascii="Calibri" w:hAnsi="Calibri"/>
        <w:color w:val="A04DA3" w:themeColor="accent3"/>
      </w:rPr>
      <w:sym w:font="Wingdings 2" w:char="F097"/>
    </w:r>
    <w:r w:rsidR="00D55A41">
      <w:t xml:space="preserve"> </w:t>
    </w:r>
  </w:p>
  <w:p w:rsidR="00BE7D62" w:rsidRDefault="000E11E2">
    <w:pPr>
      <w:jc w:val="right"/>
    </w:pPr>
    <w:r>
      <w:pict>
        <v:group id="_x0000_s2058" style="width:183.3pt;height:3.55pt;mso-wrap-distance-left:0;mso-wrap-distance-right:0;mso-position-horizontal-relative:char;mso-position-vertical-relative:line" coordorigin="7606,15084" coordsize="3666,71" wrapcoords="5400 -4320 -89 12960 -89 17280 21689 17280 21689 -4320 5400 -4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9" type="#_x0000_t32" style="position:absolute;left:8548;top:15084;width:2723;height:0;rotation:180" o:connectortype="straight" strokecolor="#438086 [3205]" strokeweight="1.5pt"/>
          <v:shape id="_x0000_s2060" type="#_x0000_t32" style="position:absolute;left:7606;top:15155;width:3666;height:0;rotation:180" o:connectortype="straight" strokecolor="#438086 [3205]" strokeweight=".25pt"/>
          <w10:wrap type="none" anchorx="margin"/>
          <w10:anchorlock/>
        </v:group>
      </w:pict>
    </w:r>
  </w:p>
  <w:p w:rsidR="00BE7D62" w:rsidRDefault="00BE7D62">
    <w:pPr>
      <w:pStyle w:val="Sinespaciado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E2C" w:rsidRPr="002561BD" w:rsidRDefault="00BA7B7D" w:rsidP="00B509A1">
    <w:pPr>
      <w:pStyle w:val="Piedepgina"/>
      <w:jc w:val="right"/>
      <w:rPr>
        <w:i/>
        <w:iCs/>
      </w:rPr>
    </w:pPr>
    <w:r>
      <w:rPr>
        <w:i/>
        <w:iCs/>
      </w:rPr>
      <w:t>Last update</w:t>
    </w:r>
    <w:r w:rsidR="002561BD" w:rsidRPr="002561BD">
      <w:rPr>
        <w:i/>
        <w:iCs/>
      </w:rPr>
      <w:t xml:space="preserve">: </w:t>
    </w:r>
    <w:r w:rsidR="00A661AB">
      <w:rPr>
        <w:i/>
        <w:iCs/>
      </w:rPr>
      <w:t>201</w:t>
    </w:r>
    <w:r w:rsidR="00B509A1">
      <w:rPr>
        <w:i/>
        <w:iCs/>
      </w:rPr>
      <w:t>3</w:t>
    </w:r>
    <w:r w:rsidR="00A661AB">
      <w:rPr>
        <w:i/>
        <w:iCs/>
      </w:rPr>
      <w:t>-</w:t>
    </w:r>
    <w:r w:rsidR="00B509A1">
      <w:rPr>
        <w:i/>
        <w:iCs/>
      </w:rPr>
      <w:t>04</w:t>
    </w:r>
    <w:r w:rsidR="000823E5">
      <w:rPr>
        <w:i/>
        <w:iCs/>
      </w:rPr>
      <w:t>-</w:t>
    </w:r>
    <w:r w:rsidR="00B509A1">
      <w:rPr>
        <w:i/>
        <w:iCs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F22" w:rsidRDefault="00875F22">
      <w:pPr>
        <w:spacing w:after="0" w:line="240" w:lineRule="auto"/>
      </w:pPr>
      <w:r>
        <w:separator/>
      </w:r>
    </w:p>
  </w:footnote>
  <w:footnote w:type="continuationSeparator" w:id="1">
    <w:p w:rsidR="00875F22" w:rsidRDefault="0087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62" w:rsidRDefault="00942DA7" w:rsidP="00942DA7">
    <w:pPr>
      <w:pStyle w:val="Encabezado"/>
      <w:pBdr>
        <w:bottom w:val="single" w:sz="4" w:space="0" w:color="auto"/>
      </w:pBdr>
    </w:pPr>
    <w:r>
      <w:t xml:space="preserve">Maria del </w:t>
    </w:r>
    <w:r w:rsidR="003108FE">
      <w:t>Carmen Camacho Montero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D62" w:rsidRDefault="00942DA7">
    <w:pPr>
      <w:pStyle w:val="Encabezado"/>
      <w:pBdr>
        <w:bottom w:val="single" w:sz="4" w:space="0" w:color="auto"/>
      </w:pBdr>
      <w:jc w:val="right"/>
    </w:pPr>
    <w:r>
      <w:t>Maria del Carmen Camacho Montero</w:t>
    </w:r>
  </w:p>
  <w:p w:rsidR="00BE7D62" w:rsidRDefault="00BE7D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F0C8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8AE2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88697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2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04A1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72C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8C6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7A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68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D0FE2"/>
    <w:multiLevelType w:val="hybridMultilevel"/>
    <w:tmpl w:val="0E960C1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97183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cs="Times New Roman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cs="Times New Roman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cs="Times New Roman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cs="Times New Roman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cs="Times New Roman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cs="Times New Roman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cs="Times New Roman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cs="Times New Roman" w:hint="default"/>
        <w:b w:val="0"/>
        <w:i w:val="0"/>
        <w:color w:val="53548A" w:themeColor="accent1"/>
        <w:sz w:val="20"/>
      </w:rPr>
    </w:lvl>
  </w:abstractNum>
  <w:abstractNum w:abstractNumId="13">
    <w:nsid w:val="130A0B13"/>
    <w:multiLevelType w:val="hybridMultilevel"/>
    <w:tmpl w:val="344E1B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307E53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3D9C46A3"/>
    <w:multiLevelType w:val="multilevel"/>
    <w:tmpl w:val="33B056D0"/>
    <w:styleLink w:val="Listaconvietasurbana"/>
    <w:lvl w:ilvl="0">
      <w:start w:val="1"/>
      <w:numFmt w:val="bullet"/>
      <w:lvlText w:val=""/>
      <w:lvlJc w:val="left"/>
      <w:pPr>
        <w:ind w:left="216" w:hanging="216"/>
      </w:pPr>
      <w:rPr>
        <w:rFonts w:asciiTheme="minorHAnsi" w:eastAsiaTheme="minorEastAsia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6">
    <w:nsid w:val="3E951482"/>
    <w:multiLevelType w:val="hybridMultilevel"/>
    <w:tmpl w:val="C15EB3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56686570"/>
    <w:lvl w:ilvl="0" w:tplc="1506F8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DF299C"/>
    <w:multiLevelType w:val="hybridMultilevel"/>
    <w:tmpl w:val="F4CA9B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7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  <w:num w:numId="20">
    <w:abstractNumId w:val="12"/>
  </w:num>
  <w:num w:numId="21">
    <w:abstractNumId w:val="17"/>
  </w:num>
  <w:num w:numId="22">
    <w:abstractNumId w:val="10"/>
  </w:num>
  <w:num w:numId="23">
    <w:abstractNumId w:val="14"/>
  </w:num>
  <w:num w:numId="24">
    <w:abstractNumId w:val="13"/>
  </w:num>
  <w:num w:numId="25">
    <w:abstractNumId w:val="11"/>
  </w:num>
  <w:num w:numId="26">
    <w:abstractNumId w:val="18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QFSet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1" type="connector" idref="#_x0000_s2056"/>
        <o:r id="V:Rule2" type="connector" idref="#_x0000_s2057"/>
        <o:r id="V:Rule3" type="connector" idref="#_x0000_s2059"/>
        <o:r id="V:Rule4" type="connector" idref="#_x0000_s206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7D62"/>
    <w:rsid w:val="000026D5"/>
    <w:rsid w:val="00003966"/>
    <w:rsid w:val="00006DCB"/>
    <w:rsid w:val="000079E5"/>
    <w:rsid w:val="00021309"/>
    <w:rsid w:val="000216DE"/>
    <w:rsid w:val="000369DD"/>
    <w:rsid w:val="00050017"/>
    <w:rsid w:val="000534E6"/>
    <w:rsid w:val="000544A0"/>
    <w:rsid w:val="000823E5"/>
    <w:rsid w:val="0008679E"/>
    <w:rsid w:val="000A31EE"/>
    <w:rsid w:val="000B3E9D"/>
    <w:rsid w:val="000C107A"/>
    <w:rsid w:val="000C7D2F"/>
    <w:rsid w:val="000D3FBC"/>
    <w:rsid w:val="000D7C0C"/>
    <w:rsid w:val="000E11E2"/>
    <w:rsid w:val="000F4379"/>
    <w:rsid w:val="00100468"/>
    <w:rsid w:val="00102261"/>
    <w:rsid w:val="001259B3"/>
    <w:rsid w:val="00126DBA"/>
    <w:rsid w:val="0013051B"/>
    <w:rsid w:val="00130C20"/>
    <w:rsid w:val="00132C69"/>
    <w:rsid w:val="0016359B"/>
    <w:rsid w:val="00187C46"/>
    <w:rsid w:val="00193D2C"/>
    <w:rsid w:val="001A5D47"/>
    <w:rsid w:val="001A60CE"/>
    <w:rsid w:val="001B2B96"/>
    <w:rsid w:val="001B6745"/>
    <w:rsid w:val="001D68F2"/>
    <w:rsid w:val="001E20A7"/>
    <w:rsid w:val="001E7B1B"/>
    <w:rsid w:val="00201BA8"/>
    <w:rsid w:val="00206F89"/>
    <w:rsid w:val="00221194"/>
    <w:rsid w:val="00223217"/>
    <w:rsid w:val="00254B96"/>
    <w:rsid w:val="002561BD"/>
    <w:rsid w:val="0027527B"/>
    <w:rsid w:val="00292B93"/>
    <w:rsid w:val="002D2F1C"/>
    <w:rsid w:val="002D5F26"/>
    <w:rsid w:val="002E287E"/>
    <w:rsid w:val="002E330C"/>
    <w:rsid w:val="002E652A"/>
    <w:rsid w:val="002F5659"/>
    <w:rsid w:val="003108FE"/>
    <w:rsid w:val="00327465"/>
    <w:rsid w:val="00347AA5"/>
    <w:rsid w:val="003523CA"/>
    <w:rsid w:val="003871A3"/>
    <w:rsid w:val="003A1C50"/>
    <w:rsid w:val="003B73B2"/>
    <w:rsid w:val="003C1716"/>
    <w:rsid w:val="003C29E8"/>
    <w:rsid w:val="003C53B5"/>
    <w:rsid w:val="003F0666"/>
    <w:rsid w:val="00401DD0"/>
    <w:rsid w:val="004045AA"/>
    <w:rsid w:val="00411C28"/>
    <w:rsid w:val="00422D58"/>
    <w:rsid w:val="0043316F"/>
    <w:rsid w:val="00433C17"/>
    <w:rsid w:val="004366EA"/>
    <w:rsid w:val="00446BF8"/>
    <w:rsid w:val="00447D99"/>
    <w:rsid w:val="00454CFA"/>
    <w:rsid w:val="0046326D"/>
    <w:rsid w:val="004756C0"/>
    <w:rsid w:val="0048484B"/>
    <w:rsid w:val="00486D1C"/>
    <w:rsid w:val="00497BA9"/>
    <w:rsid w:val="004B4DEE"/>
    <w:rsid w:val="004D4422"/>
    <w:rsid w:val="004F31EC"/>
    <w:rsid w:val="0051292B"/>
    <w:rsid w:val="00531D77"/>
    <w:rsid w:val="00533659"/>
    <w:rsid w:val="00533AEA"/>
    <w:rsid w:val="00541035"/>
    <w:rsid w:val="00556054"/>
    <w:rsid w:val="005661EB"/>
    <w:rsid w:val="00581060"/>
    <w:rsid w:val="00587946"/>
    <w:rsid w:val="005C746E"/>
    <w:rsid w:val="005E1F59"/>
    <w:rsid w:val="005E302B"/>
    <w:rsid w:val="00613C92"/>
    <w:rsid w:val="00614484"/>
    <w:rsid w:val="006232C4"/>
    <w:rsid w:val="00625C25"/>
    <w:rsid w:val="00626F0E"/>
    <w:rsid w:val="006278B8"/>
    <w:rsid w:val="00650DDE"/>
    <w:rsid w:val="00651B50"/>
    <w:rsid w:val="00651C62"/>
    <w:rsid w:val="00660D4E"/>
    <w:rsid w:val="00665A32"/>
    <w:rsid w:val="00666CB8"/>
    <w:rsid w:val="006765B6"/>
    <w:rsid w:val="00676C28"/>
    <w:rsid w:val="0068012F"/>
    <w:rsid w:val="006809ED"/>
    <w:rsid w:val="006951CB"/>
    <w:rsid w:val="006A02F7"/>
    <w:rsid w:val="006A1F6A"/>
    <w:rsid w:val="006C01A6"/>
    <w:rsid w:val="006D69C4"/>
    <w:rsid w:val="006F3409"/>
    <w:rsid w:val="006F3D1F"/>
    <w:rsid w:val="0070377A"/>
    <w:rsid w:val="00711881"/>
    <w:rsid w:val="007150E7"/>
    <w:rsid w:val="00723747"/>
    <w:rsid w:val="007248AC"/>
    <w:rsid w:val="00726A81"/>
    <w:rsid w:val="0076561E"/>
    <w:rsid w:val="0077305C"/>
    <w:rsid w:val="007769E3"/>
    <w:rsid w:val="007826D4"/>
    <w:rsid w:val="00784528"/>
    <w:rsid w:val="007928CB"/>
    <w:rsid w:val="00792D27"/>
    <w:rsid w:val="007938F7"/>
    <w:rsid w:val="007A5AFB"/>
    <w:rsid w:val="007A7118"/>
    <w:rsid w:val="007C49BD"/>
    <w:rsid w:val="007E5A30"/>
    <w:rsid w:val="007F3EE8"/>
    <w:rsid w:val="007F54A1"/>
    <w:rsid w:val="00807258"/>
    <w:rsid w:val="00810FA4"/>
    <w:rsid w:val="008123FF"/>
    <w:rsid w:val="00833021"/>
    <w:rsid w:val="00835B11"/>
    <w:rsid w:val="00837BFA"/>
    <w:rsid w:val="00875F22"/>
    <w:rsid w:val="00890304"/>
    <w:rsid w:val="00893C69"/>
    <w:rsid w:val="008A6BDA"/>
    <w:rsid w:val="008B1EEC"/>
    <w:rsid w:val="008C01BA"/>
    <w:rsid w:val="008C12F8"/>
    <w:rsid w:val="008C1376"/>
    <w:rsid w:val="008D7F64"/>
    <w:rsid w:val="008E02DD"/>
    <w:rsid w:val="008E3779"/>
    <w:rsid w:val="00904555"/>
    <w:rsid w:val="0091698E"/>
    <w:rsid w:val="009205CF"/>
    <w:rsid w:val="009241AD"/>
    <w:rsid w:val="00932F3F"/>
    <w:rsid w:val="00942DA7"/>
    <w:rsid w:val="0094372A"/>
    <w:rsid w:val="00947D9F"/>
    <w:rsid w:val="00973243"/>
    <w:rsid w:val="00974E65"/>
    <w:rsid w:val="00985099"/>
    <w:rsid w:val="00986F49"/>
    <w:rsid w:val="009A028D"/>
    <w:rsid w:val="009A19B7"/>
    <w:rsid w:val="009A32FE"/>
    <w:rsid w:val="009C3339"/>
    <w:rsid w:val="009D4A59"/>
    <w:rsid w:val="009E4443"/>
    <w:rsid w:val="009F0465"/>
    <w:rsid w:val="009F713B"/>
    <w:rsid w:val="00A0064A"/>
    <w:rsid w:val="00A12A82"/>
    <w:rsid w:val="00A1358A"/>
    <w:rsid w:val="00A2540E"/>
    <w:rsid w:val="00A578DA"/>
    <w:rsid w:val="00A63068"/>
    <w:rsid w:val="00A63925"/>
    <w:rsid w:val="00A661AB"/>
    <w:rsid w:val="00AA61BB"/>
    <w:rsid w:val="00AB0ACA"/>
    <w:rsid w:val="00AD40C2"/>
    <w:rsid w:val="00AE7C12"/>
    <w:rsid w:val="00B00C7E"/>
    <w:rsid w:val="00B056AC"/>
    <w:rsid w:val="00B17FCE"/>
    <w:rsid w:val="00B22855"/>
    <w:rsid w:val="00B23086"/>
    <w:rsid w:val="00B334F4"/>
    <w:rsid w:val="00B509A1"/>
    <w:rsid w:val="00B54CEF"/>
    <w:rsid w:val="00B82D96"/>
    <w:rsid w:val="00BA4D42"/>
    <w:rsid w:val="00BA6251"/>
    <w:rsid w:val="00BA7B7D"/>
    <w:rsid w:val="00BB605F"/>
    <w:rsid w:val="00BC11CB"/>
    <w:rsid w:val="00BC13CA"/>
    <w:rsid w:val="00BC2355"/>
    <w:rsid w:val="00BC386F"/>
    <w:rsid w:val="00BC4577"/>
    <w:rsid w:val="00BD3F0A"/>
    <w:rsid w:val="00BD7692"/>
    <w:rsid w:val="00BE11D9"/>
    <w:rsid w:val="00BE442F"/>
    <w:rsid w:val="00BE6DAB"/>
    <w:rsid w:val="00BE74B2"/>
    <w:rsid w:val="00BE7D62"/>
    <w:rsid w:val="00C00D29"/>
    <w:rsid w:val="00C14274"/>
    <w:rsid w:val="00C2570F"/>
    <w:rsid w:val="00C305B6"/>
    <w:rsid w:val="00C356CC"/>
    <w:rsid w:val="00C3601C"/>
    <w:rsid w:val="00C41376"/>
    <w:rsid w:val="00C431AA"/>
    <w:rsid w:val="00C44F34"/>
    <w:rsid w:val="00C4723A"/>
    <w:rsid w:val="00C702C8"/>
    <w:rsid w:val="00C71943"/>
    <w:rsid w:val="00C7355A"/>
    <w:rsid w:val="00C77862"/>
    <w:rsid w:val="00C84C29"/>
    <w:rsid w:val="00CA2859"/>
    <w:rsid w:val="00CD5DB6"/>
    <w:rsid w:val="00CE441A"/>
    <w:rsid w:val="00CE5E07"/>
    <w:rsid w:val="00D06D5A"/>
    <w:rsid w:val="00D11F65"/>
    <w:rsid w:val="00D22F73"/>
    <w:rsid w:val="00D240C3"/>
    <w:rsid w:val="00D36358"/>
    <w:rsid w:val="00D44657"/>
    <w:rsid w:val="00D50DD9"/>
    <w:rsid w:val="00D5226C"/>
    <w:rsid w:val="00D55A41"/>
    <w:rsid w:val="00D74CAB"/>
    <w:rsid w:val="00D91C10"/>
    <w:rsid w:val="00DA6C68"/>
    <w:rsid w:val="00DC6B62"/>
    <w:rsid w:val="00DD47BF"/>
    <w:rsid w:val="00DE3D67"/>
    <w:rsid w:val="00DF154F"/>
    <w:rsid w:val="00DF2828"/>
    <w:rsid w:val="00DF5424"/>
    <w:rsid w:val="00DF5552"/>
    <w:rsid w:val="00E00BE9"/>
    <w:rsid w:val="00E12B3A"/>
    <w:rsid w:val="00E1792B"/>
    <w:rsid w:val="00E34727"/>
    <w:rsid w:val="00E40507"/>
    <w:rsid w:val="00E4387E"/>
    <w:rsid w:val="00E44ADA"/>
    <w:rsid w:val="00E520E7"/>
    <w:rsid w:val="00E64B78"/>
    <w:rsid w:val="00E67691"/>
    <w:rsid w:val="00E85089"/>
    <w:rsid w:val="00E85470"/>
    <w:rsid w:val="00E87BDE"/>
    <w:rsid w:val="00E93070"/>
    <w:rsid w:val="00EA3684"/>
    <w:rsid w:val="00EB2149"/>
    <w:rsid w:val="00EB3A65"/>
    <w:rsid w:val="00EB6692"/>
    <w:rsid w:val="00ED0182"/>
    <w:rsid w:val="00ED17CF"/>
    <w:rsid w:val="00ED50DC"/>
    <w:rsid w:val="00EE2D04"/>
    <w:rsid w:val="00EE65F7"/>
    <w:rsid w:val="00F03509"/>
    <w:rsid w:val="00F15E2C"/>
    <w:rsid w:val="00F21138"/>
    <w:rsid w:val="00F21900"/>
    <w:rsid w:val="00F45DE2"/>
    <w:rsid w:val="00F46947"/>
    <w:rsid w:val="00F525C6"/>
    <w:rsid w:val="00F568B8"/>
    <w:rsid w:val="00F56B2D"/>
    <w:rsid w:val="00F81C1A"/>
    <w:rsid w:val="00F94E94"/>
    <w:rsid w:val="00FB5BBA"/>
    <w:rsid w:val="00FD2D33"/>
    <w:rsid w:val="00FD4FA7"/>
    <w:rsid w:val="00FE5000"/>
    <w:rsid w:val="00FE5033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8"/>
        <o:r id="V:Rule5" type="connector" idref="#_x0000_s1039"/>
        <o:r id="V:Rule6" type="connector" idref="#_x0000_s1040"/>
        <o:r id="V:Rule7" type="connector" idref="#_x0000_s1041"/>
        <o:r id="V:Rule8" type="connector" idref="#_x0000_s1042"/>
        <o:r id="V:Rule9" type="connector" idref="#_x0000_s1043"/>
        <o:r id="V:Rule1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List Bullet" w:uiPriority="3" w:qFormat="1"/>
    <w:lsdException w:name="Title" w:semiHidden="0" w:uiPriority="4" w:unhideWhenUsed="0"/>
    <w:lsdException w:name="Closing" w:uiPriority="3" w:qFormat="1"/>
    <w:lsdException w:name="Default Paragraph Font" w:uiPriority="1"/>
    <w:lsdException w:name="Subtitle" w:semiHidden="0" w:uiPriority="5" w:unhideWhenUsed="0"/>
    <w:lsdException w:name="Salutation" w:uiPriority="3" w:qFormat="1"/>
    <w:lsdException w:name="Block Text" w:semiHidden="0" w:uiPriority="49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1" w:unhideWhenUsed="0" w:qFormat="1"/>
    <w:lsdException w:name="Intense Reference" w:semiHidden="0" w:uiPriority="1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62"/>
    <w:rPr>
      <w:rFonts w:eastAsiaTheme="minorEastAsia" w:cstheme="minorBidi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BE7D62"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BE7D62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BE7D62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7D62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7D62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7D62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7D62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7D62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7D62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semiHidden/>
    <w:locked/>
    <w:rsid w:val="00BE7D62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BE7D62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BE7D62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sid w:val="00BE7D62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sid w:val="00BE7D62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sid w:val="00BE7D62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sid w:val="00BE7D62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sid w:val="00BE7D62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sid w:val="00BE7D62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table" w:styleId="Tablaconcuadrcula">
    <w:name w:val="Table Grid"/>
    <w:basedOn w:val="Tablanormal"/>
    <w:uiPriority w:val="1"/>
    <w:rsid w:val="00BE7D62"/>
    <w:pPr>
      <w:spacing w:after="0" w:line="240" w:lineRule="auto"/>
    </w:pPr>
    <w:rPr>
      <w:rFonts w:eastAsiaTheme="minorEastAsia" w:cstheme="minorBidi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7D62"/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E7D62"/>
    <w:rPr>
      <w:rFonts w:eastAsiaTheme="minorEastAsia" w:hAnsi="Tahoma" w:cstheme="minorBidi"/>
      <w:sz w:val="16"/>
      <w:szCs w:val="16"/>
      <w:lang w:val="es-ES"/>
    </w:rPr>
  </w:style>
  <w:style w:type="paragraph" w:styleId="Ttulo">
    <w:name w:val="Title"/>
    <w:basedOn w:val="Normal"/>
    <w:link w:val="TtuloCar"/>
    <w:uiPriority w:val="10"/>
    <w:rsid w:val="00BE7D62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locked/>
    <w:rsid w:val="00BE7D62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paragraph" w:styleId="Subttulo">
    <w:name w:val="Subtitle"/>
    <w:basedOn w:val="Normal"/>
    <w:link w:val="SubttuloCar"/>
    <w:uiPriority w:val="11"/>
    <w:rsid w:val="00BE7D62"/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locked/>
    <w:rsid w:val="00BE7D62"/>
    <w:rPr>
      <w:rFonts w:cs="Times New Roman"/>
      <w:i/>
      <w:iCs/>
      <w:color w:val="424456" w:themeColor="text2"/>
      <w:sz w:val="24"/>
      <w:szCs w:val="24"/>
    </w:rPr>
  </w:style>
  <w:style w:type="paragraph" w:styleId="Sinespaciado">
    <w:name w:val="No Spacing"/>
    <w:basedOn w:val="Normal"/>
    <w:uiPriority w:val="1"/>
    <w:qFormat/>
    <w:rsid w:val="00BE7D62"/>
    <w:pPr>
      <w:spacing w:after="0" w:line="240" w:lineRule="auto"/>
    </w:pPr>
  </w:style>
  <w:style w:type="paragraph" w:styleId="Sangranormal">
    <w:name w:val="Normal Indent"/>
    <w:basedOn w:val="Normal"/>
    <w:uiPriority w:val="99"/>
    <w:unhideWhenUsed/>
    <w:rsid w:val="00BE7D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E7D6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E7D62"/>
    <w:rPr>
      <w:rFonts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E7D6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E7D62"/>
    <w:rPr>
      <w:rFonts w:cs="Times New Roman"/>
      <w:sz w:val="20"/>
    </w:rPr>
  </w:style>
  <w:style w:type="paragraph" w:customStyle="1" w:styleId="Seccin">
    <w:name w:val="Sección"/>
    <w:basedOn w:val="Normal"/>
    <w:uiPriority w:val="2"/>
    <w:qFormat/>
    <w:rsid w:val="00BE7D62"/>
    <w:pPr>
      <w:framePr w:hSpace="187" w:wrap="around" w:hAnchor="margin" w:xAlign="center" w:y="721"/>
      <w:spacing w:after="0" w:line="240" w:lineRule="auto"/>
    </w:pPr>
    <w:rPr>
      <w:rFonts w:asciiTheme="majorHAnsi" w:eastAsiaTheme="majorEastAsia" w:hAnsiTheme="majorHAnsi" w:cstheme="majorBidi"/>
      <w:b/>
      <w:bCs/>
      <w:color w:val="438086" w:themeColor="accent2"/>
      <w:sz w:val="22"/>
      <w:szCs w:val="22"/>
    </w:rPr>
  </w:style>
  <w:style w:type="paragraph" w:customStyle="1" w:styleId="Subseccin">
    <w:name w:val="Subsección"/>
    <w:basedOn w:val="Normal"/>
    <w:uiPriority w:val="2"/>
    <w:qFormat/>
    <w:rsid w:val="00BE7D62"/>
    <w:pPr>
      <w:framePr w:hSpace="187" w:wrap="around" w:hAnchor="margin" w:xAlign="center" w:y="721"/>
      <w:spacing w:after="0" w:line="240" w:lineRule="auto"/>
    </w:pPr>
    <w:rPr>
      <w:b/>
      <w:bCs/>
      <w:color w:val="424456" w:themeColor="text2"/>
    </w:rPr>
  </w:style>
  <w:style w:type="character" w:styleId="Ttulodellibro">
    <w:name w:val="Book Title"/>
    <w:basedOn w:val="Fuentedeprrafopredeter"/>
    <w:uiPriority w:val="33"/>
    <w:qFormat/>
    <w:rsid w:val="00BE7D62"/>
    <w:rPr>
      <w:rFonts w:asciiTheme="minorHAnsi" w:eastAsiaTheme="minorEastAsia" w:hAnsi="Cambria" w:cstheme="minorBidi"/>
      <w:i/>
      <w:iCs/>
      <w:color w:val="000000"/>
      <w:sz w:val="20"/>
      <w:szCs w:val="20"/>
      <w:lang w:val="es-ES"/>
    </w:rPr>
  </w:style>
  <w:style w:type="character" w:styleId="nfasis">
    <w:name w:val="Emphasis"/>
    <w:basedOn w:val="Fuentedeprrafopredeter"/>
    <w:uiPriority w:val="20"/>
    <w:qFormat/>
    <w:rsid w:val="00BE7D62"/>
    <w:rPr>
      <w:rFonts w:asciiTheme="minorHAnsi" w:eastAsiaTheme="minorEastAsia" w:hAnsiTheme="minorHAnsi" w:cs="Times New Roman"/>
      <w:b/>
      <w:color w:val="438086" w:themeColor="accent2"/>
      <w:spacing w:val="10"/>
      <w:sz w:val="20"/>
      <w:lang w:val="es-ES"/>
    </w:rPr>
  </w:style>
  <w:style w:type="character" w:styleId="nfasisintenso">
    <w:name w:val="Intense Emphasis"/>
    <w:basedOn w:val="Fuentedeprrafopredeter"/>
    <w:uiPriority w:val="21"/>
    <w:qFormat/>
    <w:rsid w:val="00BE7D62"/>
    <w:rPr>
      <w:rFonts w:asciiTheme="minorHAnsi" w:hAnsiTheme="minorHAnsi" w:cs="Times New Roman"/>
      <w:b/>
      <w:bCs/>
      <w:i/>
      <w:iCs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rsid w:val="00BE7D62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  <w:sz w:val="22"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locked/>
    <w:rsid w:val="00BE7D62"/>
    <w:rPr>
      <w:rFonts w:cs="Times New Roman"/>
      <w:i/>
      <w:iCs/>
      <w:color w:val="438086" w:themeColor="accent2"/>
    </w:rPr>
  </w:style>
  <w:style w:type="character" w:styleId="Referenciaintensa">
    <w:name w:val="Intense Reference"/>
    <w:basedOn w:val="Fuentedeprrafopredeter"/>
    <w:uiPriority w:val="32"/>
    <w:qFormat/>
    <w:rsid w:val="00BE7D62"/>
    <w:rPr>
      <w:rFonts w:asciiTheme="minorHAnsi" w:hAnsiTheme="minorHAnsi" w:cs="Times New Roman"/>
      <w:b/>
      <w:bCs/>
      <w:i/>
      <w:iCs/>
      <w:caps/>
      <w:color w:val="4E4F89"/>
      <w:spacing w:val="5"/>
    </w:rPr>
  </w:style>
  <w:style w:type="paragraph" w:styleId="Prrafodelista">
    <w:name w:val="List Paragraph"/>
    <w:basedOn w:val="Normal"/>
    <w:uiPriority w:val="34"/>
    <w:unhideWhenUsed/>
    <w:qFormat/>
    <w:rsid w:val="00BE7D6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E7D62"/>
    <w:rPr>
      <w:rFonts w:cs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BE7D62"/>
    <w:rPr>
      <w:rFonts w:asciiTheme="minorHAnsi" w:hAnsiTheme="minorHAnsi" w:cs="Times New Roman"/>
      <w:i/>
      <w:iCs/>
      <w:color w:val="006666"/>
    </w:rPr>
  </w:style>
  <w:style w:type="character" w:styleId="Referenciasutil">
    <w:name w:val="Subtle Reference"/>
    <w:basedOn w:val="Fuentedeprrafopredeter"/>
    <w:uiPriority w:val="31"/>
    <w:qFormat/>
    <w:rsid w:val="00BE7D62"/>
    <w:rPr>
      <w:rFonts w:cs="Times New Roman"/>
      <w:i/>
      <w:iCs/>
      <w:color w:val="4E4F89"/>
    </w:rPr>
  </w:style>
  <w:style w:type="character" w:styleId="Textodelmarcadordeposicin">
    <w:name w:val="Placeholder Text"/>
    <w:basedOn w:val="Fuentedeprrafopredeter"/>
    <w:uiPriority w:val="99"/>
    <w:unhideWhenUsed/>
    <w:rsid w:val="00BE7D62"/>
    <w:rPr>
      <w:rFonts w:cs="Times New Roman"/>
      <w:color w:val="808080"/>
    </w:rPr>
  </w:style>
  <w:style w:type="paragraph" w:styleId="Listaconvietas">
    <w:name w:val="List Bullet"/>
    <w:basedOn w:val="Sangranormal"/>
    <w:uiPriority w:val="3"/>
    <w:qFormat/>
    <w:rsid w:val="00BE7D62"/>
    <w:pPr>
      <w:spacing w:after="0" w:line="240" w:lineRule="auto"/>
      <w:ind w:left="360" w:hanging="360"/>
    </w:pPr>
    <w:rPr>
      <w:color w:val="213F43" w:themeColor="accent2" w:themeShade="80"/>
    </w:rPr>
  </w:style>
  <w:style w:type="paragraph" w:customStyle="1" w:styleId="Categora">
    <w:name w:val="Categoría"/>
    <w:basedOn w:val="Normal"/>
    <w:link w:val="Carcterdecategora"/>
    <w:qFormat/>
    <w:rsid w:val="00BE7D62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qFormat/>
    <w:rsid w:val="00BE7D62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terdecategora">
    <w:name w:val="Carácter de categoría"/>
    <w:basedOn w:val="Fuentedeprrafopredeter"/>
    <w:link w:val="Categora"/>
    <w:locked/>
    <w:rsid w:val="00BE7D62"/>
    <w:rPr>
      <w:rFonts w:eastAsiaTheme="minorEastAsia" w:cstheme="minorBidi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locked/>
    <w:rsid w:val="00BE7D62"/>
    <w:rPr>
      <w:rFonts w:eastAsiaTheme="minorEastAsia" w:cstheme="minorBidi"/>
      <w:b/>
      <w:bCs/>
      <w:lang w:val="es-ES"/>
    </w:rPr>
  </w:style>
  <w:style w:type="paragraph" w:styleId="Cierre">
    <w:name w:val="Closing"/>
    <w:basedOn w:val="Direccindelremitente"/>
    <w:link w:val="CierreCar"/>
    <w:uiPriority w:val="3"/>
    <w:unhideWhenUsed/>
    <w:qFormat/>
    <w:rsid w:val="00BE7D62"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3"/>
    <w:locked/>
    <w:rsid w:val="00BE7D62"/>
    <w:rPr>
      <w:rFonts w:eastAsiaTheme="minorEastAsia" w:cstheme="minorBidi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3"/>
    <w:unhideWhenUsed/>
    <w:qFormat/>
    <w:rsid w:val="00BE7D62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doCar">
    <w:name w:val="Saludo Car"/>
    <w:basedOn w:val="Fuentedeprrafopredeter"/>
    <w:link w:val="Saludo"/>
    <w:uiPriority w:val="3"/>
    <w:locked/>
    <w:rsid w:val="00BE7D62"/>
    <w:rPr>
      <w:rFonts w:cs="Times New Roman"/>
      <w:b/>
      <w:bCs/>
      <w:color w:val="438086" w:themeColor="accent2"/>
      <w:sz w:val="20"/>
    </w:rPr>
  </w:style>
  <w:style w:type="paragraph" w:customStyle="1" w:styleId="Direccindelremitente">
    <w:name w:val="Dirección del remitente"/>
    <w:basedOn w:val="Normal"/>
    <w:uiPriority w:val="2"/>
    <w:unhideWhenUsed/>
    <w:qFormat/>
    <w:rsid w:val="00BE7D62"/>
    <w:pPr>
      <w:spacing w:after="0" w:line="300" w:lineRule="auto"/>
      <w:ind w:left="6912"/>
    </w:pPr>
  </w:style>
  <w:style w:type="paragraph" w:customStyle="1" w:styleId="Direccindeldestinatario">
    <w:name w:val="Dirección del destinatario"/>
    <w:basedOn w:val="Normal"/>
    <w:uiPriority w:val="2"/>
    <w:unhideWhenUsed/>
    <w:qFormat/>
    <w:rsid w:val="00BE7D62"/>
    <w:pPr>
      <w:spacing w:before="480" w:after="480" w:line="300" w:lineRule="auto"/>
      <w:contextualSpacing/>
    </w:pPr>
  </w:style>
  <w:style w:type="paragraph" w:styleId="Firma">
    <w:name w:val="Signature"/>
    <w:basedOn w:val="Normal"/>
    <w:link w:val="FirmaCar"/>
    <w:uiPriority w:val="99"/>
    <w:unhideWhenUsed/>
    <w:rsid w:val="00BE7D62"/>
    <w:pPr>
      <w:spacing w:after="0" w:line="30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locked/>
    <w:rsid w:val="00BE7D62"/>
    <w:rPr>
      <w:rFonts w:cs="Times New Roman"/>
      <w:sz w:val="20"/>
    </w:rPr>
  </w:style>
  <w:style w:type="paragraph" w:customStyle="1" w:styleId="MarcadorDePosicinPredeterminadoAutor">
    <w:name w:val="MarcadorDePosiciónPredeterminado_Autor"/>
    <w:uiPriority w:val="49"/>
    <w:rsid w:val="00BE7D62"/>
    <w:rPr>
      <w:rFonts w:eastAsiaTheme="minorEastAsia" w:cstheme="minorBidi"/>
      <w:sz w:val="20"/>
      <w:szCs w:val="20"/>
      <w:lang w:val="es-ES"/>
    </w:rPr>
  </w:style>
  <w:style w:type="paragraph" w:customStyle="1" w:styleId="Nombre">
    <w:name w:val="Nombre"/>
    <w:basedOn w:val="Normal"/>
    <w:next w:val="Normal"/>
    <w:uiPriority w:val="2"/>
    <w:qFormat/>
    <w:rsid w:val="00BE7D62"/>
    <w:pPr>
      <w:spacing w:after="0" w:line="240" w:lineRule="auto"/>
    </w:pPr>
    <w:rPr>
      <w:rFonts w:asciiTheme="majorHAnsi" w:eastAsiaTheme="majorEastAsia" w:hAnsiTheme="majorHAnsi" w:cstheme="majorBidi"/>
      <w:b/>
      <w:bCs/>
      <w:color w:val="325F64" w:themeColor="accent2" w:themeShade="BF"/>
      <w:sz w:val="28"/>
      <w:szCs w:val="28"/>
    </w:rPr>
  </w:style>
  <w:style w:type="paragraph" w:customStyle="1" w:styleId="Textodecomentarios">
    <w:name w:val="Texto de comentarios"/>
    <w:basedOn w:val="Normal"/>
    <w:qFormat/>
    <w:rsid w:val="00BE7D62"/>
    <w:pPr>
      <w:spacing w:after="120" w:line="288" w:lineRule="auto"/>
    </w:pPr>
  </w:style>
  <w:style w:type="character" w:styleId="Hipervnculo">
    <w:name w:val="Hyperlink"/>
    <w:basedOn w:val="Fuentedeprrafopredeter"/>
    <w:uiPriority w:val="99"/>
    <w:unhideWhenUsed/>
    <w:rsid w:val="003108FE"/>
    <w:rPr>
      <w:rFonts w:cs="Times New Roman"/>
      <w:color w:val="67AFBD" w:themeColor="hyperlink"/>
      <w:u w:val="single"/>
    </w:rPr>
  </w:style>
  <w:style w:type="character" w:customStyle="1" w:styleId="org">
    <w:name w:val="org"/>
    <w:basedOn w:val="Fuentedeprrafopredeter"/>
    <w:rsid w:val="006F3D1F"/>
    <w:rPr>
      <w:rFonts w:cs="Times New Roman"/>
    </w:rPr>
  </w:style>
  <w:style w:type="paragraph" w:customStyle="1" w:styleId="orgstats">
    <w:name w:val="orgstats"/>
    <w:basedOn w:val="Normal"/>
    <w:rsid w:val="006F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eriod">
    <w:name w:val="period"/>
    <w:basedOn w:val="Normal"/>
    <w:rsid w:val="006F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Fuentedeprrafopredeter"/>
    <w:rsid w:val="006F3D1F"/>
    <w:rPr>
      <w:rFonts w:cs="Times New Roman"/>
    </w:rPr>
  </w:style>
  <w:style w:type="character" w:customStyle="1" w:styleId="duration">
    <w:name w:val="duration"/>
    <w:basedOn w:val="Fuentedeprrafopredeter"/>
    <w:rsid w:val="006F3D1F"/>
    <w:rPr>
      <w:rFonts w:cs="Times New Roman"/>
    </w:rPr>
  </w:style>
  <w:style w:type="character" w:customStyle="1" w:styleId="location">
    <w:name w:val="location"/>
    <w:basedOn w:val="Fuentedeprrafopredeter"/>
    <w:rsid w:val="006F3D1F"/>
    <w:rPr>
      <w:rFonts w:cs="Times New Roman"/>
    </w:rPr>
  </w:style>
  <w:style w:type="numbering" w:customStyle="1" w:styleId="Listanumeradaurbana">
    <w:name w:val="Lista numerada urbana"/>
    <w:rsid w:val="000E11E2"/>
    <w:pPr>
      <w:numPr>
        <w:numId w:val="7"/>
      </w:numPr>
    </w:pPr>
  </w:style>
  <w:style w:type="numbering" w:customStyle="1" w:styleId="Listaconvietasurbana">
    <w:name w:val="Lista con viñetas urbana"/>
    <w:rsid w:val="000E11E2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es.linkedin.com/in/mcarmencamacho" TargetMode="External"/><Relationship Id="rId18" Type="http://schemas.openxmlformats.org/officeDocument/2006/relationships/hyperlink" Target="http://www.mastradumatica.com/mod_videojuegos_en.htm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mastradumatica.com/mod_gestion_en.htm" TargetMode="External"/><Relationship Id="rId7" Type="http://schemas.openxmlformats.org/officeDocument/2006/relationships/styles" Target="styles.xml"/><Relationship Id="rId12" Type="http://schemas.openxmlformats.org/officeDocument/2006/relationships/hyperlink" Target="mailto:mccmtrad@gmail.com" TargetMode="External"/><Relationship Id="rId17" Type="http://schemas.openxmlformats.org/officeDocument/2006/relationships/hyperlink" Target="http://www.mastradumatica.com/mod_web_en.ht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stradumatica.com/mod_teoriayprac_en.htm" TargetMode="External"/><Relationship Id="rId20" Type="http://schemas.openxmlformats.org/officeDocument/2006/relationships/hyperlink" Target="http://www.mastradumatica.com/mod_ingenieria_en.ht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mastradumatica.com/mod_tradnn_en.htm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mastradumatica.com/mod_terminologia_en.ht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mcarmen_camacho" TargetMode="External"/><Relationship Id="rId22" Type="http://schemas.openxmlformats.org/officeDocument/2006/relationships/hyperlink" Target="http://www.linkedin.com/company/875592?trk=pro_other_cmpy" TargetMode="External"/><Relationship Id="rId27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BF0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28" ma:contentTypeDescription="Create a new document." ma:contentTypeScope="" ma:versionID="5eea76452d7eb073b41e4ecbec7235c0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FA7826-34C9-4268-8234-D3584FEDB90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DF45407C-50F5-4EDF-90D7-D3F42B9539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60B68-F741-44DA-AD26-81C23FB156D7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4.xml><?xml version="1.0" encoding="utf-8"?>
<ds:datastoreItem xmlns:ds="http://schemas.openxmlformats.org/officeDocument/2006/customXml" ds:itemID="{B25669BC-F213-48F4-9BCF-55B7FADE34B1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34C44A5C-7B3C-4E9A-B416-9225651E91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5672</Characters>
  <Application>Microsoft Office Word</Application>
  <DocSecurity>0</DocSecurity>
  <Lines>138</Lines>
  <Paragraphs>121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Carmen Camacho Montero</dc:creator>
  <cp:lastModifiedBy>MªCarmen Camacho</cp:lastModifiedBy>
  <cp:revision>3</cp:revision>
  <cp:lastPrinted>2013-05-01T15:34:00Z</cp:lastPrinted>
  <dcterms:created xsi:type="dcterms:W3CDTF">2013-05-01T15:34:00Z</dcterms:created>
  <dcterms:modified xsi:type="dcterms:W3CDTF">2013-05-01T15:37:00Z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TC101927399990</vt:lpwstr>
  </property>
</Properties>
</file>