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7D" w:rsidRPr="008E0DC6" w:rsidRDefault="005B0EA6" w:rsidP="005B0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C6">
        <w:rPr>
          <w:rFonts w:ascii="Times New Roman" w:hAnsi="Times New Roman" w:cs="Times New Roman"/>
          <w:b/>
          <w:sz w:val="24"/>
          <w:szCs w:val="24"/>
        </w:rPr>
        <w:t>MARI PAVLOVA</w:t>
      </w:r>
    </w:p>
    <w:p w:rsidR="005B0EA6" w:rsidRPr="008E0DC6" w:rsidRDefault="00065ACA" w:rsidP="005B0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DC6">
        <w:rPr>
          <w:rFonts w:ascii="Times New Roman" w:hAnsi="Times New Roman" w:cs="Times New Roman"/>
          <w:sz w:val="24"/>
          <w:szCs w:val="24"/>
        </w:rPr>
        <w:t>App. 33, bl. 16, Diana str</w:t>
      </w:r>
      <w:proofErr w:type="gramStart"/>
      <w:r w:rsidRPr="008E0DC6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065ACA" w:rsidRPr="008E0DC6" w:rsidRDefault="00065ACA" w:rsidP="005B0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DC6">
        <w:rPr>
          <w:rFonts w:ascii="Times New Roman" w:hAnsi="Times New Roman" w:cs="Times New Roman"/>
          <w:sz w:val="24"/>
          <w:szCs w:val="24"/>
        </w:rPr>
        <w:t>860</w:t>
      </w:r>
      <w:r w:rsidR="00F36E27">
        <w:rPr>
          <w:rFonts w:ascii="Times New Roman" w:hAnsi="Times New Roman" w:cs="Times New Roman"/>
          <w:sz w:val="24"/>
          <w:szCs w:val="24"/>
        </w:rPr>
        <w:t>0</w:t>
      </w:r>
      <w:r w:rsidRPr="008E0DC6">
        <w:rPr>
          <w:rFonts w:ascii="Times New Roman" w:hAnsi="Times New Roman" w:cs="Times New Roman"/>
          <w:sz w:val="24"/>
          <w:szCs w:val="24"/>
        </w:rPr>
        <w:t xml:space="preserve"> – Yambol, Bulgaria</w:t>
      </w:r>
    </w:p>
    <w:p w:rsidR="00065ACA" w:rsidRPr="008E0DC6" w:rsidRDefault="00065ACA" w:rsidP="005B0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DC6">
        <w:rPr>
          <w:rFonts w:ascii="Times New Roman" w:hAnsi="Times New Roman" w:cs="Times New Roman"/>
          <w:sz w:val="24"/>
          <w:szCs w:val="24"/>
        </w:rPr>
        <w:t>Telephone: +35988349</w:t>
      </w:r>
      <w:r w:rsidR="00D71407">
        <w:rPr>
          <w:rFonts w:ascii="Times New Roman" w:hAnsi="Times New Roman" w:cs="Times New Roman"/>
          <w:sz w:val="24"/>
          <w:szCs w:val="24"/>
        </w:rPr>
        <w:t>0</w:t>
      </w:r>
      <w:r w:rsidRPr="008E0DC6">
        <w:rPr>
          <w:rFonts w:ascii="Times New Roman" w:hAnsi="Times New Roman" w:cs="Times New Roman"/>
          <w:sz w:val="24"/>
          <w:szCs w:val="24"/>
        </w:rPr>
        <w:t>7</w:t>
      </w:r>
      <w:r w:rsidR="00D71407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p w:rsidR="00065ACA" w:rsidRPr="008E0DC6" w:rsidRDefault="00463785" w:rsidP="005B0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D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0DC6"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65ACA" w:rsidRPr="008E0DC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B4223" w:rsidRPr="00663BA7">
          <w:rPr>
            <w:rStyle w:val="Hyperlink"/>
            <w:rFonts w:ascii="Times New Roman" w:hAnsi="Times New Roman" w:cs="Times New Roman"/>
            <w:sz w:val="24"/>
            <w:szCs w:val="24"/>
          </w:rPr>
          <w:t>amelia.gog@gmail.com</w:t>
        </w:r>
      </w:hyperlink>
    </w:p>
    <w:p w:rsidR="00065ACA" w:rsidRPr="008E0DC6" w:rsidRDefault="00065ACA" w:rsidP="005B0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ACA" w:rsidRDefault="00065ACA" w:rsidP="005B0E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8E0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8E0DC6" w:rsidRDefault="008E0DC6" w:rsidP="008E0DC6">
      <w:pPr>
        <w:jc w:val="both"/>
        <w:rPr>
          <w:rFonts w:ascii="Times New Roman" w:hAnsi="Times New Roman" w:cs="Times New Roman"/>
          <w:sz w:val="24"/>
          <w:szCs w:val="24"/>
        </w:rPr>
      </w:pPr>
      <w:r w:rsidRPr="008E0DC6">
        <w:rPr>
          <w:rFonts w:ascii="Times New Roman" w:hAnsi="Times New Roman" w:cs="Times New Roman"/>
          <w:sz w:val="24"/>
          <w:szCs w:val="24"/>
        </w:rPr>
        <w:t>An experienced IT Specialist with extensive background in personnel management, administration, employee relations and benefits administration, is seeking the next big career challenge and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C6">
        <w:rPr>
          <w:rFonts w:ascii="Times New Roman" w:hAnsi="Times New Roman" w:cs="Times New Roman"/>
          <w:sz w:val="24"/>
          <w:szCs w:val="24"/>
        </w:rPr>
        <w:t>opportunity to apply his knowledge and expertise on a larger scale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0DC6">
        <w:rPr>
          <w:rFonts w:ascii="Times New Roman" w:hAnsi="Times New Roman" w:cs="Times New Roman"/>
          <w:sz w:val="24"/>
          <w:szCs w:val="24"/>
        </w:rPr>
        <w:t xml:space="preserve">where these skills will add greater value. </w:t>
      </w:r>
    </w:p>
    <w:p w:rsidR="00A455C8" w:rsidRDefault="00A455C8" w:rsidP="008E0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DC6" w:rsidRDefault="008E0DC6" w:rsidP="008E0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8E0DC6" w:rsidRDefault="008E0DC6" w:rsidP="008E0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1986 - 1991 – Technical University – Sofia</w:t>
      </w:r>
      <w:r w:rsidR="00463785">
        <w:rPr>
          <w:rFonts w:ascii="Times New Roman" w:hAnsi="Times New Roman" w:cs="Times New Roman"/>
          <w:sz w:val="24"/>
          <w:szCs w:val="24"/>
        </w:rPr>
        <w:t xml:space="preserve"> – Mechanical engineer</w:t>
      </w:r>
    </w:p>
    <w:p w:rsidR="008E0DC6" w:rsidRDefault="008E0DC6" w:rsidP="008E0D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– 2011 </w:t>
      </w:r>
      <w:r w:rsidR="004637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785">
        <w:rPr>
          <w:rFonts w:ascii="Times New Roman" w:hAnsi="Times New Roman" w:cs="Times New Roman"/>
          <w:bCs/>
          <w:sz w:val="24"/>
          <w:szCs w:val="24"/>
        </w:rPr>
        <w:t xml:space="preserve">D. A. </w:t>
      </w:r>
      <w:proofErr w:type="spellStart"/>
      <w:r w:rsidRPr="00463785">
        <w:rPr>
          <w:rFonts w:ascii="Times New Roman" w:hAnsi="Times New Roman" w:cs="Times New Roman"/>
          <w:bCs/>
          <w:sz w:val="24"/>
          <w:szCs w:val="24"/>
        </w:rPr>
        <w:t>Tsenov</w:t>
      </w:r>
      <w:proofErr w:type="spellEnd"/>
      <w:r w:rsidRPr="00463785">
        <w:rPr>
          <w:rFonts w:ascii="Times New Roman" w:hAnsi="Times New Roman" w:cs="Times New Roman"/>
          <w:bCs/>
          <w:sz w:val="24"/>
          <w:szCs w:val="24"/>
        </w:rPr>
        <w:t xml:space="preserve"> Academy of Economics</w:t>
      </w:r>
      <w:r w:rsidR="00463785">
        <w:rPr>
          <w:rFonts w:ascii="Times New Roman" w:hAnsi="Times New Roman" w:cs="Times New Roman"/>
          <w:bCs/>
          <w:sz w:val="24"/>
          <w:szCs w:val="24"/>
        </w:rPr>
        <w:t xml:space="preserve"> – Master of Business Informatics</w:t>
      </w:r>
    </w:p>
    <w:p w:rsidR="00463785" w:rsidRDefault="00463785" w:rsidP="008E0D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785" w:rsidRPr="00463785" w:rsidRDefault="00463785" w:rsidP="004637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785">
        <w:rPr>
          <w:rFonts w:ascii="Times New Roman" w:hAnsi="Times New Roman" w:cs="Times New Roman"/>
          <w:bCs/>
          <w:sz w:val="24"/>
          <w:szCs w:val="24"/>
        </w:rPr>
        <w:t>CERTIFICATIONS AND SKILLS</w:t>
      </w:r>
    </w:p>
    <w:p w:rsidR="00463785" w:rsidRPr="00463785" w:rsidRDefault="00A1154A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12.1998 - Informix Dynamic Server Workgroup Edition Systems Administration. SQL Implementation.</w:t>
      </w:r>
    </w:p>
    <w:p w:rsidR="00463785" w:rsidRPr="00463785" w:rsidRDefault="00A1154A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11.1999 - </w:t>
      </w:r>
      <w:r w:rsidR="00463785" w:rsidRPr="00463785">
        <w:rPr>
          <w:rFonts w:ascii="Times New Roman" w:hAnsi="Times New Roman" w:cs="Times New Roman"/>
          <w:sz w:val="24"/>
          <w:szCs w:val="24"/>
        </w:rPr>
        <w:t xml:space="preserve">Microsoft Certified </w:t>
      </w:r>
      <w:r>
        <w:rPr>
          <w:rFonts w:ascii="Times New Roman" w:hAnsi="Times New Roman" w:cs="Times New Roman"/>
          <w:sz w:val="24"/>
          <w:szCs w:val="24"/>
        </w:rPr>
        <w:t>IT Professional:</w:t>
      </w:r>
      <w:r w:rsidR="00463785" w:rsidRPr="0046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Supporting Routing and Remote Access Service for Microsoft Windows NT 4.0.</w:t>
      </w:r>
    </w:p>
    <w:p w:rsidR="00A1154A" w:rsidRPr="00463785" w:rsidRDefault="00A1154A" w:rsidP="00A115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11.1999 - </w:t>
      </w:r>
      <w:r w:rsidRPr="00463785">
        <w:rPr>
          <w:rFonts w:ascii="Times New Roman" w:hAnsi="Times New Roman" w:cs="Times New Roman"/>
          <w:sz w:val="24"/>
          <w:szCs w:val="24"/>
        </w:rPr>
        <w:t xml:space="preserve">Microsoft Certified </w:t>
      </w:r>
      <w:r>
        <w:rPr>
          <w:rFonts w:ascii="Times New Roman" w:hAnsi="Times New Roman" w:cs="Times New Roman"/>
          <w:sz w:val="24"/>
          <w:szCs w:val="24"/>
        </w:rPr>
        <w:t>IT Professional:</w:t>
      </w:r>
      <w:r w:rsidRPr="0046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Internetworking Microsoft TCP/IP on Microsoft Windows NT 4.0.</w:t>
      </w:r>
    </w:p>
    <w:p w:rsidR="00A1154A" w:rsidRPr="00463785" w:rsidRDefault="00A1154A" w:rsidP="00A115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11.1999 - </w:t>
      </w:r>
      <w:r w:rsidRPr="00463785">
        <w:rPr>
          <w:rFonts w:ascii="Times New Roman" w:hAnsi="Times New Roman" w:cs="Times New Roman"/>
          <w:sz w:val="24"/>
          <w:szCs w:val="24"/>
        </w:rPr>
        <w:t xml:space="preserve">Microsoft Certified </w:t>
      </w:r>
      <w:r>
        <w:rPr>
          <w:rFonts w:ascii="Times New Roman" w:hAnsi="Times New Roman" w:cs="Times New Roman"/>
          <w:sz w:val="24"/>
          <w:szCs w:val="24"/>
        </w:rPr>
        <w:t>IT Professional:</w:t>
      </w:r>
      <w:r w:rsidRPr="0046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Microsoft Exchange Server 5.5 Series – Concepts and Administration.</w:t>
      </w:r>
    </w:p>
    <w:p w:rsidR="00A1154A" w:rsidRPr="00463785" w:rsidRDefault="00A1154A" w:rsidP="00A115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11.1999 - </w:t>
      </w:r>
      <w:r w:rsidRPr="00463785">
        <w:rPr>
          <w:rFonts w:ascii="Times New Roman" w:hAnsi="Times New Roman" w:cs="Times New Roman"/>
          <w:sz w:val="24"/>
          <w:szCs w:val="24"/>
        </w:rPr>
        <w:t xml:space="preserve">Microsoft Certified </w:t>
      </w:r>
      <w:r>
        <w:rPr>
          <w:rFonts w:ascii="Times New Roman" w:hAnsi="Times New Roman" w:cs="Times New Roman"/>
          <w:sz w:val="24"/>
          <w:szCs w:val="24"/>
        </w:rPr>
        <w:t>IT Professional:</w:t>
      </w:r>
      <w:r w:rsidRPr="0046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Microsoft Exchange Server 5.5 Series – </w:t>
      </w:r>
      <w:r w:rsidR="0020369E">
        <w:rPr>
          <w:rFonts w:ascii="Times New Roman" w:hAnsi="Times New Roman" w:cs="Times New Roman"/>
          <w:sz w:val="24"/>
          <w:szCs w:val="24"/>
        </w:rPr>
        <w:t>Design and Implementation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785" w:rsidRPr="00463785" w:rsidRDefault="0020369E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09.2000 – Business Registers: Setup, Use and Maintenance.</w:t>
      </w:r>
    </w:p>
    <w:p w:rsidR="00463785" w:rsidRPr="00463785" w:rsidRDefault="0020369E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04.2007 – I T Certificate – </w:t>
      </w:r>
      <w:proofErr w:type="spellStart"/>
      <w:r w:rsidRPr="00463785"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State Administration Pack.</w:t>
      </w:r>
    </w:p>
    <w:p w:rsidR="00463785" w:rsidRPr="00463785" w:rsidRDefault="0020369E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01.2009 – Proficient User in English – level C1.</w:t>
      </w:r>
    </w:p>
    <w:p w:rsidR="00463785" w:rsidRPr="00463785" w:rsidRDefault="0020369E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10.2011 – Business Communications in English - level B1.</w:t>
      </w:r>
    </w:p>
    <w:p w:rsidR="00463785" w:rsidRPr="00463785" w:rsidRDefault="0020369E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t</w:t>
      </w:r>
      <w:r w:rsidR="00463785" w:rsidRPr="00463785">
        <w:rPr>
          <w:rFonts w:ascii="Times New Roman" w:hAnsi="Times New Roman" w:cs="Times New Roman"/>
          <w:sz w:val="24"/>
          <w:szCs w:val="24"/>
        </w:rPr>
        <w:t xml:space="preserve">eam </w:t>
      </w:r>
      <w:r>
        <w:rPr>
          <w:rFonts w:ascii="Times New Roman" w:hAnsi="Times New Roman" w:cs="Times New Roman"/>
          <w:sz w:val="24"/>
          <w:szCs w:val="24"/>
        </w:rPr>
        <w:t xml:space="preserve">leader and </w:t>
      </w:r>
      <w:r w:rsidR="00463785" w:rsidRPr="00463785">
        <w:rPr>
          <w:rFonts w:ascii="Times New Roman" w:hAnsi="Times New Roman" w:cs="Times New Roman"/>
          <w:sz w:val="24"/>
          <w:szCs w:val="24"/>
        </w:rPr>
        <w:t>coordinato</w:t>
      </w:r>
      <w:r>
        <w:rPr>
          <w:rFonts w:ascii="Times New Roman" w:hAnsi="Times New Roman" w:cs="Times New Roman"/>
          <w:sz w:val="24"/>
          <w:szCs w:val="24"/>
        </w:rPr>
        <w:t>r (up to 6).</w:t>
      </w:r>
      <w:r w:rsidR="00463785" w:rsidRPr="0046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85" w:rsidRPr="00463785" w:rsidRDefault="00463785" w:rsidP="004637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785">
        <w:rPr>
          <w:rFonts w:ascii="Times New Roman" w:hAnsi="Times New Roman" w:cs="Times New Roman"/>
          <w:sz w:val="24"/>
          <w:szCs w:val="24"/>
        </w:rPr>
        <w:t>Customer service</w:t>
      </w:r>
      <w:r w:rsidR="0020369E">
        <w:rPr>
          <w:rFonts w:ascii="Times New Roman" w:hAnsi="Times New Roman" w:cs="Times New Roman"/>
          <w:sz w:val="24"/>
          <w:szCs w:val="24"/>
        </w:rPr>
        <w:t>.</w:t>
      </w:r>
      <w:r w:rsidRPr="0046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85" w:rsidRPr="00E43A34" w:rsidRDefault="00463785" w:rsidP="00463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A34">
        <w:rPr>
          <w:rFonts w:ascii="Times New Roman" w:eastAsia="Times New Roman" w:hAnsi="Times New Roman" w:cs="Times New Roman"/>
          <w:sz w:val="24"/>
          <w:szCs w:val="24"/>
        </w:rPr>
        <w:t>Extensive hands-on experience in networking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3A34">
        <w:rPr>
          <w:rFonts w:ascii="Times New Roman" w:eastAsia="Times New Roman" w:hAnsi="Times New Roman" w:cs="Times New Roman"/>
          <w:sz w:val="24"/>
          <w:szCs w:val="24"/>
        </w:rPr>
        <w:t xml:space="preserve"> Windows systems administration, troubleshooting and repair. </w:t>
      </w:r>
    </w:p>
    <w:p w:rsidR="00463785" w:rsidRPr="00E43A34" w:rsidRDefault="00463785" w:rsidP="00463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A34">
        <w:rPr>
          <w:rFonts w:ascii="Times New Roman" w:eastAsia="Times New Roman" w:hAnsi="Times New Roman" w:cs="Times New Roman"/>
          <w:sz w:val="24"/>
          <w:szCs w:val="24"/>
        </w:rPr>
        <w:t xml:space="preserve">Designed, installed, configured and maintained complex routed LAN and WAN networks. </w:t>
      </w:r>
    </w:p>
    <w:p w:rsidR="00463785" w:rsidRPr="00E43A34" w:rsidRDefault="00463785" w:rsidP="00463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A34">
        <w:rPr>
          <w:rFonts w:ascii="Times New Roman" w:eastAsia="Times New Roman" w:hAnsi="Times New Roman" w:cs="Times New Roman"/>
          <w:sz w:val="24"/>
          <w:szCs w:val="24"/>
        </w:rPr>
        <w:t xml:space="preserve">Supervised permanent and contract personnel. Excellent communication skills with the ability to interface at all levels. </w:t>
      </w:r>
    </w:p>
    <w:p w:rsidR="00463785" w:rsidRPr="00E43A34" w:rsidRDefault="00463785" w:rsidP="00463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A34">
        <w:rPr>
          <w:rFonts w:ascii="Times New Roman" w:eastAsia="Times New Roman" w:hAnsi="Times New Roman" w:cs="Times New Roman"/>
          <w:sz w:val="24"/>
          <w:szCs w:val="24"/>
        </w:rPr>
        <w:t xml:space="preserve">A team player who also can work well independently. </w:t>
      </w:r>
    </w:p>
    <w:p w:rsidR="00463785" w:rsidRDefault="00463785" w:rsidP="008E0D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342" w:rsidRDefault="00463785" w:rsidP="0059734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9734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DETAILED CAREER HISTORY</w:t>
      </w:r>
      <w:r w:rsidRPr="00597342">
        <w:rPr>
          <w:rFonts w:ascii="Times New Roman" w:hAnsi="Times New Roman" w:cs="Times New Roman"/>
          <w:sz w:val="24"/>
          <w:szCs w:val="24"/>
        </w:rPr>
        <w:t xml:space="preserve"> </w:t>
      </w:r>
      <w:r w:rsidRPr="0059734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7342">
        <w:rPr>
          <w:rFonts w:ascii="Times New Roman" w:hAnsi="Times New Roman" w:cs="Times New Roman"/>
          <w:bCs/>
          <w:color w:val="000000"/>
          <w:sz w:val="24"/>
          <w:szCs w:val="24"/>
        </w:rPr>
        <w:t>From</w:t>
      </w:r>
      <w:proofErr w:type="gramEnd"/>
      <w:r w:rsidRPr="005973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7342" w:rsidRPr="00597342">
        <w:rPr>
          <w:rFonts w:ascii="Times New Roman" w:hAnsi="Times New Roman" w:cs="Times New Roman"/>
          <w:bCs/>
          <w:color w:val="000000"/>
          <w:sz w:val="24"/>
          <w:szCs w:val="24"/>
        </w:rPr>
        <w:t>October</w:t>
      </w:r>
      <w:r w:rsidRPr="005973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</w:t>
      </w:r>
      <w:r w:rsidR="00597342" w:rsidRPr="00597342">
        <w:rPr>
          <w:rFonts w:ascii="Times New Roman" w:hAnsi="Times New Roman" w:cs="Times New Roman"/>
          <w:bCs/>
          <w:color w:val="000000"/>
          <w:sz w:val="24"/>
          <w:szCs w:val="24"/>
        </w:rPr>
        <w:t>92</w:t>
      </w:r>
      <w:r w:rsidRPr="005973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Present</w:t>
      </w:r>
      <w:r w:rsidRPr="0059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785" w:rsidRPr="00597342" w:rsidRDefault="00597342" w:rsidP="0059734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97342">
        <w:rPr>
          <w:rFonts w:ascii="Times New Roman" w:hAnsi="Times New Roman" w:cs="Times New Roman"/>
          <w:bCs/>
          <w:color w:val="000000"/>
          <w:sz w:val="24"/>
          <w:szCs w:val="24"/>
        </w:rPr>
        <w:t>Regional Statistical Office – Yambol, Bulgaria</w:t>
      </w:r>
    </w:p>
    <w:tbl>
      <w:tblPr>
        <w:tblW w:w="4424" w:type="pct"/>
        <w:jc w:val="center"/>
        <w:tblCellSpacing w:w="15" w:type="dxa"/>
        <w:tblInd w:w="-4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5734"/>
      </w:tblGrid>
      <w:tr w:rsidR="00463785" w:rsidTr="003217C2">
        <w:trPr>
          <w:tblCellSpacing w:w="15" w:type="dxa"/>
          <w:jc w:val="center"/>
        </w:trPr>
        <w:tc>
          <w:tcPr>
            <w:tcW w:w="1561" w:type="pct"/>
            <w:hideMark/>
          </w:tcPr>
          <w:p w:rsidR="00463785" w:rsidRPr="005004E1" w:rsidRDefault="00463785" w:rsidP="005004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Period: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Company Name: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Position: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Technologies Used: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pct"/>
            <w:hideMark/>
          </w:tcPr>
          <w:p w:rsidR="005004E1" w:rsidRPr="005004E1" w:rsidRDefault="005004E1" w:rsidP="0050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463785"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3785"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- Present </w:t>
            </w:r>
            <w:r w:rsidR="00463785"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>RSO - Yambol</w:t>
            </w:r>
            <w:r w:rsidR="00463785"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85"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>Head of IT Department</w:t>
            </w:r>
          </w:p>
          <w:p w:rsidR="008032D2" w:rsidRPr="005004E1" w:rsidRDefault="00463785" w:rsidP="002226F4">
            <w:pPr>
              <w:pStyle w:val="NormalWeb"/>
            </w:pPr>
            <w:r w:rsidRPr="005004E1">
              <w:rPr>
                <w:bCs/>
                <w:color w:val="000000"/>
              </w:rPr>
              <w:t>HP Intel, Microsoft 200</w:t>
            </w:r>
            <w:r w:rsidR="005004E1">
              <w:rPr>
                <w:bCs/>
                <w:color w:val="000000"/>
              </w:rPr>
              <w:t>3</w:t>
            </w:r>
            <w:r w:rsidRPr="005004E1">
              <w:rPr>
                <w:bCs/>
                <w:color w:val="000000"/>
              </w:rPr>
              <w:t>/200</w:t>
            </w:r>
            <w:r w:rsidR="005004E1">
              <w:rPr>
                <w:bCs/>
                <w:color w:val="000000"/>
              </w:rPr>
              <w:t>8</w:t>
            </w:r>
            <w:r w:rsidRPr="005004E1">
              <w:rPr>
                <w:bCs/>
                <w:color w:val="000000"/>
              </w:rPr>
              <w:t xml:space="preserve"> Server, M</w:t>
            </w:r>
            <w:r w:rsidR="002A66D2">
              <w:rPr>
                <w:bCs/>
                <w:color w:val="000000"/>
              </w:rPr>
              <w:t xml:space="preserve">y </w:t>
            </w:r>
            <w:r w:rsidRPr="005004E1">
              <w:rPr>
                <w:bCs/>
                <w:color w:val="000000"/>
              </w:rPr>
              <w:t xml:space="preserve">SQL Server, </w:t>
            </w:r>
            <w:r w:rsidR="002A66D2" w:rsidRPr="005004E1">
              <w:rPr>
                <w:bCs/>
                <w:color w:val="000000"/>
              </w:rPr>
              <w:t>M</w:t>
            </w:r>
            <w:r w:rsidR="002A66D2">
              <w:rPr>
                <w:bCs/>
                <w:color w:val="000000"/>
              </w:rPr>
              <w:t xml:space="preserve">y </w:t>
            </w:r>
            <w:r w:rsidR="002A66D2" w:rsidRPr="005004E1">
              <w:rPr>
                <w:bCs/>
                <w:color w:val="000000"/>
              </w:rPr>
              <w:t xml:space="preserve">SQL </w:t>
            </w:r>
            <w:r w:rsidR="002A66D2">
              <w:rPr>
                <w:bCs/>
                <w:color w:val="000000"/>
              </w:rPr>
              <w:t xml:space="preserve">Client, </w:t>
            </w:r>
            <w:r w:rsidRPr="005004E1">
              <w:rPr>
                <w:bCs/>
                <w:color w:val="000000"/>
              </w:rPr>
              <w:t>Microsoft Office 2003</w:t>
            </w:r>
            <w:r w:rsidR="005004E1">
              <w:rPr>
                <w:bCs/>
                <w:color w:val="000000"/>
              </w:rPr>
              <w:t>/2007</w:t>
            </w:r>
            <w:r w:rsidRPr="005004E1">
              <w:rPr>
                <w:bCs/>
                <w:color w:val="000000"/>
              </w:rPr>
              <w:t xml:space="preserve">, </w:t>
            </w:r>
            <w:r w:rsidR="002A66D2">
              <w:rPr>
                <w:bCs/>
                <w:color w:val="000000"/>
              </w:rPr>
              <w:t xml:space="preserve">Windows </w:t>
            </w:r>
            <w:r w:rsidR="005004E1">
              <w:rPr>
                <w:bCs/>
                <w:color w:val="000000"/>
              </w:rPr>
              <w:t>XP</w:t>
            </w:r>
            <w:r w:rsidR="002A66D2">
              <w:rPr>
                <w:bCs/>
                <w:color w:val="000000"/>
              </w:rPr>
              <w:t xml:space="preserve">/ </w:t>
            </w:r>
            <w:r w:rsidR="005004E1">
              <w:rPr>
                <w:bCs/>
                <w:color w:val="000000"/>
              </w:rPr>
              <w:t>7</w:t>
            </w:r>
            <w:r w:rsidR="002A66D2">
              <w:rPr>
                <w:bCs/>
                <w:color w:val="000000"/>
              </w:rPr>
              <w:t xml:space="preserve">, Active Directory, </w:t>
            </w:r>
            <w:r w:rsidR="0052733D">
              <w:rPr>
                <w:bCs/>
                <w:color w:val="000000"/>
              </w:rPr>
              <w:t>Oracle BI Publisher</w:t>
            </w:r>
            <w:r w:rsidR="008032D2">
              <w:rPr>
                <w:bCs/>
                <w:color w:val="000000"/>
              </w:rPr>
              <w:t>, OLAP</w:t>
            </w:r>
            <w:r w:rsidR="0020369E">
              <w:rPr>
                <w:bCs/>
                <w:color w:val="000000"/>
              </w:rPr>
              <w:t>, Symantec</w:t>
            </w:r>
            <w:r w:rsidR="008032D2">
              <w:rPr>
                <w:bCs/>
                <w:color w:val="000000"/>
              </w:rPr>
              <w:t xml:space="preserve"> </w:t>
            </w:r>
          </w:p>
        </w:tc>
      </w:tr>
    </w:tbl>
    <w:p w:rsidR="008032D2" w:rsidRPr="00E31A0F" w:rsidRDefault="008032D2" w:rsidP="008032D2">
      <w:pPr>
        <w:pStyle w:val="ListParagraph"/>
        <w:numPr>
          <w:ilvl w:val="0"/>
          <w:numId w:val="21"/>
        </w:numPr>
        <w:tabs>
          <w:tab w:val="clear" w:pos="720"/>
          <w:tab w:val="num" w:pos="463"/>
        </w:tabs>
        <w:ind w:hanging="682"/>
        <w:rPr>
          <w:rFonts w:ascii="Times New Roman" w:hAnsi="Times New Roman" w:cs="Times New Roman"/>
          <w:sz w:val="24"/>
          <w:szCs w:val="24"/>
        </w:rPr>
      </w:pPr>
      <w:r w:rsidRPr="00E31A0F">
        <w:rPr>
          <w:rFonts w:ascii="Times New Roman" w:hAnsi="Times New Roman" w:cs="Times New Roman"/>
          <w:sz w:val="24"/>
          <w:szCs w:val="24"/>
        </w:rPr>
        <w:t>Local network administration (Microsoft NT Server,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A0F">
        <w:rPr>
          <w:rFonts w:ascii="Times New Roman" w:hAnsi="Times New Roman" w:cs="Times New Roman"/>
          <w:sz w:val="24"/>
          <w:szCs w:val="24"/>
        </w:rPr>
        <w:t xml:space="preserve">Microsoft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E31A0F">
        <w:rPr>
          <w:rFonts w:ascii="Times New Roman" w:hAnsi="Times New Roman" w:cs="Times New Roman"/>
          <w:sz w:val="24"/>
          <w:szCs w:val="24"/>
        </w:rPr>
        <w:t xml:space="preserve"> Server)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2D2" w:rsidRPr="00E31A0F" w:rsidRDefault="008032D2" w:rsidP="008032D2">
      <w:pPr>
        <w:pStyle w:val="ListParagraph"/>
        <w:numPr>
          <w:ilvl w:val="0"/>
          <w:numId w:val="21"/>
        </w:numPr>
        <w:tabs>
          <w:tab w:val="clear" w:pos="720"/>
          <w:tab w:val="num" w:pos="463"/>
        </w:tabs>
        <w:ind w:hanging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to NSI`s </w:t>
      </w:r>
      <w:r w:rsidR="002226F4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1 Server and 24 workstations with new users</w:t>
      </w:r>
      <w:r w:rsidR="002226F4">
        <w:rPr>
          <w:rFonts w:ascii="Times New Roman" w:hAnsi="Times New Roman" w:cs="Times New Roman"/>
          <w:sz w:val="24"/>
          <w:szCs w:val="24"/>
        </w:rPr>
        <w:t>.</w:t>
      </w:r>
    </w:p>
    <w:p w:rsidR="008032D2" w:rsidRPr="00E31A0F" w:rsidRDefault="008032D2" w:rsidP="008032D2">
      <w:pPr>
        <w:pStyle w:val="ListParagraph"/>
        <w:numPr>
          <w:ilvl w:val="0"/>
          <w:numId w:val="21"/>
        </w:numPr>
        <w:tabs>
          <w:tab w:val="clear" w:pos="720"/>
          <w:tab w:val="num" w:pos="463"/>
        </w:tabs>
        <w:ind w:hanging="682"/>
        <w:rPr>
          <w:rFonts w:ascii="Times New Roman" w:hAnsi="Times New Roman" w:cs="Times New Roman"/>
          <w:sz w:val="24"/>
          <w:szCs w:val="24"/>
        </w:rPr>
      </w:pPr>
      <w:r w:rsidRPr="00E31A0F">
        <w:rPr>
          <w:rFonts w:ascii="Times New Roman" w:hAnsi="Times New Roman" w:cs="Times New Roman"/>
          <w:sz w:val="24"/>
          <w:szCs w:val="24"/>
        </w:rPr>
        <w:t xml:space="preserve">Administration </w:t>
      </w:r>
      <w:r>
        <w:rPr>
          <w:rFonts w:ascii="Times New Roman" w:hAnsi="Times New Roman" w:cs="Times New Roman"/>
          <w:sz w:val="24"/>
          <w:szCs w:val="24"/>
        </w:rPr>
        <w:t>and maintaining</w:t>
      </w:r>
      <w:r w:rsidRPr="00E31A0F">
        <w:rPr>
          <w:rFonts w:ascii="Times New Roman" w:hAnsi="Times New Roman" w:cs="Times New Roman"/>
          <w:sz w:val="24"/>
          <w:szCs w:val="24"/>
        </w:rPr>
        <w:t xml:space="preserve"> of connection with NSI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r w:rsidRPr="00E31A0F">
        <w:rPr>
          <w:rFonts w:ascii="Times New Roman" w:hAnsi="Times New Roman" w:cs="Times New Roman"/>
          <w:bCs/>
          <w:sz w:val="24"/>
          <w:szCs w:val="24"/>
        </w:rPr>
        <w:t>Exchange Server</w:t>
      </w:r>
      <w:r w:rsidRPr="00E31A0F">
        <w:rPr>
          <w:rFonts w:ascii="Times New Roman" w:hAnsi="Times New Roman" w:cs="Times New Roman"/>
          <w:sz w:val="24"/>
          <w:szCs w:val="24"/>
        </w:rPr>
        <w:t>.</w:t>
      </w:r>
    </w:p>
    <w:p w:rsidR="008032D2" w:rsidRDefault="008032D2" w:rsidP="008032D2">
      <w:pPr>
        <w:pStyle w:val="ListParagraph"/>
        <w:numPr>
          <w:ilvl w:val="0"/>
          <w:numId w:val="21"/>
        </w:numPr>
        <w:tabs>
          <w:tab w:val="clear" w:pos="720"/>
          <w:tab w:val="num" w:pos="463"/>
        </w:tabs>
        <w:ind w:hanging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Installation, administration and maintaining My SQL Server and My SQL Clients, ODBC connections.</w:t>
      </w:r>
    </w:p>
    <w:p w:rsidR="008032D2" w:rsidRDefault="008032D2" w:rsidP="008032D2">
      <w:pPr>
        <w:pStyle w:val="ListParagraph"/>
        <w:numPr>
          <w:ilvl w:val="0"/>
          <w:numId w:val="21"/>
        </w:numPr>
        <w:tabs>
          <w:tab w:val="clear" w:pos="720"/>
          <w:tab w:val="num" w:pos="463"/>
        </w:tabs>
        <w:ind w:hanging="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Creating, backup and restore My SQL Databases.</w:t>
      </w:r>
      <w:r w:rsidR="00103EE6">
        <w:rPr>
          <w:rFonts w:ascii="Times New Roman" w:hAnsi="Times New Roman" w:cs="Times New Roman"/>
          <w:sz w:val="24"/>
          <w:szCs w:val="24"/>
        </w:rPr>
        <w:t xml:space="preserve"> </w:t>
      </w:r>
      <w:r w:rsidR="00103EE6" w:rsidRPr="00103EE6">
        <w:rPr>
          <w:rFonts w:ascii="Times New Roman" w:hAnsi="Times New Roman" w:cs="Times New Roman"/>
          <w:sz w:val="24"/>
          <w:szCs w:val="24"/>
        </w:rPr>
        <w:t>DBA administr</w:t>
      </w:r>
      <w:r w:rsidR="00103EE6">
        <w:rPr>
          <w:rFonts w:ascii="Times New Roman" w:hAnsi="Times New Roman" w:cs="Times New Roman"/>
          <w:sz w:val="24"/>
          <w:szCs w:val="24"/>
        </w:rPr>
        <w:t>a</w:t>
      </w:r>
      <w:r w:rsidR="00103EE6" w:rsidRPr="00103EE6">
        <w:rPr>
          <w:rFonts w:ascii="Times New Roman" w:hAnsi="Times New Roman" w:cs="Times New Roman"/>
          <w:sz w:val="24"/>
          <w:szCs w:val="24"/>
        </w:rPr>
        <w:t>tion</w:t>
      </w:r>
      <w:r w:rsidR="00103EE6">
        <w:rPr>
          <w:rFonts w:ascii="Times New Roman" w:hAnsi="Times New Roman" w:cs="Times New Roman"/>
          <w:sz w:val="24"/>
          <w:szCs w:val="24"/>
        </w:rPr>
        <w:t>.</w:t>
      </w:r>
    </w:p>
    <w:p w:rsidR="002226F4" w:rsidRDefault="002226F4" w:rsidP="002226F4">
      <w:pPr>
        <w:pStyle w:val="ListParagraph"/>
        <w:numPr>
          <w:ilvl w:val="0"/>
          <w:numId w:val="21"/>
        </w:numPr>
        <w:tabs>
          <w:tab w:val="clear" w:pos="720"/>
          <w:tab w:val="num" w:pos="463"/>
        </w:tabs>
        <w:ind w:hanging="68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queries via </w:t>
      </w:r>
      <w:r w:rsidRPr="002226F4">
        <w:rPr>
          <w:rFonts w:ascii="Times New Roman" w:hAnsi="Times New Roman" w:cs="Times New Roman"/>
          <w:bCs/>
          <w:sz w:val="24"/>
          <w:szCs w:val="24"/>
        </w:rPr>
        <w:t>Oracle BI Publisher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2226F4">
        <w:rPr>
          <w:rFonts w:ascii="Times New Roman" w:hAnsi="Times New Roman" w:cs="Times New Roman"/>
          <w:bCs/>
          <w:sz w:val="24"/>
          <w:szCs w:val="24"/>
        </w:rPr>
        <w:t xml:space="preserve"> OLAP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226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CBA" w:rsidRPr="002226F4" w:rsidRDefault="00382CBA" w:rsidP="002226F4">
      <w:pPr>
        <w:pStyle w:val="ListParagraph"/>
        <w:numPr>
          <w:ilvl w:val="0"/>
          <w:numId w:val="21"/>
        </w:numPr>
        <w:tabs>
          <w:tab w:val="clear" w:pos="720"/>
          <w:tab w:val="num" w:pos="463"/>
        </w:tabs>
        <w:ind w:hanging="682"/>
        <w:rPr>
          <w:rFonts w:ascii="Times New Roman" w:hAnsi="Times New Roman" w:cs="Times New Roman"/>
          <w:bCs/>
          <w:sz w:val="24"/>
          <w:szCs w:val="24"/>
        </w:rPr>
      </w:pPr>
      <w:r w:rsidRPr="00382CBA">
        <w:rPr>
          <w:rFonts w:ascii="Times New Roman" w:hAnsi="Times New Roman" w:cs="Times New Roman"/>
          <w:bCs/>
          <w:sz w:val="24"/>
          <w:szCs w:val="24"/>
        </w:rPr>
        <w:t>Development and implementation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CBA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</w:rPr>
        <w:t>a Strategy of using IT infrastructure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Data protection in RSO.</w:t>
      </w:r>
    </w:p>
    <w:p w:rsidR="002226F4" w:rsidRPr="00E31A0F" w:rsidRDefault="002226F4" w:rsidP="002226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Ind w:w="-46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67"/>
        <w:gridCol w:w="194"/>
        <w:gridCol w:w="1598"/>
        <w:gridCol w:w="580"/>
        <w:gridCol w:w="153"/>
        <w:gridCol w:w="179"/>
        <w:gridCol w:w="3196"/>
        <w:gridCol w:w="578"/>
        <w:gridCol w:w="959"/>
        <w:gridCol w:w="179"/>
        <w:gridCol w:w="1348"/>
        <w:gridCol w:w="78"/>
      </w:tblGrid>
      <w:tr w:rsidR="002226F4" w:rsidRPr="005004E1" w:rsidTr="00382CBA">
        <w:trPr>
          <w:gridBefore w:val="1"/>
          <w:gridAfter w:val="4"/>
          <w:wBefore w:w="132" w:type="pct"/>
          <w:wAfter w:w="1284" w:type="pct"/>
          <w:tblCellSpacing w:w="15" w:type="dxa"/>
          <w:jc w:val="center"/>
        </w:trPr>
        <w:tc>
          <w:tcPr>
            <w:tcW w:w="1323" w:type="pct"/>
            <w:gridSpan w:val="4"/>
            <w:hideMark/>
          </w:tcPr>
          <w:p w:rsidR="00544769" w:rsidRPr="00544769" w:rsidRDefault="00544769" w:rsidP="003217C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Period:</w:t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Company Name:</w:t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Position:</w:t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Technologies Used:</w:t>
            </w:r>
            <w:r w:rsidRPr="005447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4" w:type="pct"/>
            <w:gridSpan w:val="4"/>
            <w:hideMark/>
          </w:tcPr>
          <w:p w:rsidR="00544769" w:rsidRDefault="00544769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 - May 2005 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RSO - Yambol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  <w:t>Head of IT Department</w:t>
            </w:r>
          </w:p>
          <w:p w:rsidR="00544769" w:rsidRPr="005004E1" w:rsidRDefault="00544769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69" w:rsidRPr="005004E1" w:rsidRDefault="00544769" w:rsidP="0022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769">
              <w:rPr>
                <w:rFonts w:ascii="Times New Roman" w:hAnsi="Times New Roman" w:cs="Times New Roman"/>
                <w:sz w:val="24"/>
                <w:szCs w:val="24"/>
              </w:rPr>
              <w:t>Microsoft NT Server, Informix Server, Informix Client, Microsoft Office 2000/2003, Windows 98/2000</w:t>
            </w:r>
            <w:r w:rsidR="00E31A0F">
              <w:rPr>
                <w:rFonts w:ascii="Times New Roman" w:hAnsi="Times New Roman" w:cs="Times New Roman"/>
                <w:sz w:val="24"/>
                <w:szCs w:val="24"/>
              </w:rPr>
              <w:t>, XP</w:t>
            </w:r>
            <w:r w:rsidRPr="00544769">
              <w:rPr>
                <w:rFonts w:ascii="Times New Roman" w:hAnsi="Times New Roman" w:cs="Times New Roman"/>
                <w:sz w:val="24"/>
                <w:szCs w:val="24"/>
              </w:rPr>
              <w:t>, Exchange Server 5.5, Exchange 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  <w:r w:rsidRPr="00544769">
              <w:rPr>
                <w:rFonts w:ascii="Times New Roman" w:hAnsi="Times New Roman" w:cs="Times New Roman"/>
                <w:sz w:val="24"/>
                <w:szCs w:val="24"/>
              </w:rPr>
              <w:t>, SQL</w:t>
            </w:r>
          </w:p>
        </w:tc>
      </w:tr>
      <w:tr w:rsidR="003217C2" w:rsidRPr="005004E1" w:rsidTr="00382CBA">
        <w:trPr>
          <w:trHeight w:val="2120"/>
          <w:tblCellSpacing w:w="15" w:type="dxa"/>
          <w:jc w:val="center"/>
        </w:trPr>
        <w:tc>
          <w:tcPr>
            <w:tcW w:w="4970" w:type="pct"/>
            <w:gridSpan w:val="13"/>
            <w:hideMark/>
          </w:tcPr>
          <w:p w:rsidR="00E31A0F" w:rsidRP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Local network administration (Microsoft NT Server,</w:t>
            </w:r>
            <w:r w:rsidRPr="00E3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Domain Administrator)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A0F" w:rsidRP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Setup of different operation systems (Windows 98,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XP</w:t>
            </w: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1A0F" w:rsidRP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Administration of connection with 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r w:rsidRPr="00E31A0F">
              <w:rPr>
                <w:rFonts w:ascii="Times New Roman" w:hAnsi="Times New Roman" w:cs="Times New Roman"/>
                <w:bCs/>
                <w:sz w:val="24"/>
                <w:szCs w:val="24"/>
              </w:rPr>
              <w:t>Exchange Server</w:t>
            </w: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and maintaining Informix Server and Clients SDK 2.5, ODBC connections.</w:t>
            </w:r>
          </w:p>
          <w:p w:rsidR="008032D2" w:rsidRPr="00E31A0F" w:rsidRDefault="008032D2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full backup of local databases and continues backup of logical logs.</w:t>
            </w:r>
          </w:p>
          <w:p w:rsidR="003217C2" w:rsidRPr="003217C2" w:rsidRDefault="003217C2" w:rsidP="0032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F4" w:rsidRPr="005004E1" w:rsidTr="00382CBA">
        <w:trPr>
          <w:gridBefore w:val="2"/>
          <w:gridAfter w:val="3"/>
          <w:wBefore w:w="207" w:type="pct"/>
          <w:wAfter w:w="776" w:type="pct"/>
          <w:trHeight w:val="2543"/>
          <w:tblCellSpacing w:w="15" w:type="dxa"/>
          <w:jc w:val="center"/>
        </w:trPr>
        <w:tc>
          <w:tcPr>
            <w:tcW w:w="1316" w:type="pct"/>
            <w:gridSpan w:val="4"/>
            <w:hideMark/>
          </w:tcPr>
          <w:p w:rsidR="002A66D2" w:rsidRDefault="002A66D2" w:rsidP="0032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Period: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Company Name: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Position: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Technologies Used: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87E" w:rsidRDefault="0085187E" w:rsidP="00321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7E" w:rsidRPr="005004E1" w:rsidRDefault="0085187E" w:rsidP="003217C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25" w:type="pct"/>
            <w:gridSpan w:val="4"/>
            <w:hideMark/>
          </w:tcPr>
          <w:p w:rsidR="002A66D2" w:rsidRPr="005004E1" w:rsidRDefault="002A66D2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4476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544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RSO - Yambol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4769">
              <w:rPr>
                <w:rFonts w:ascii="Times New Roman" w:hAnsi="Times New Roman" w:cs="Times New Roman"/>
                <w:sz w:val="24"/>
                <w:szCs w:val="24"/>
              </w:rPr>
              <w:t>Expert in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IT Department</w:t>
            </w:r>
          </w:p>
          <w:p w:rsidR="0085187E" w:rsidRPr="005004E1" w:rsidRDefault="002A66D2" w:rsidP="002226F4">
            <w:pPr>
              <w:pStyle w:val="NormalWeb"/>
            </w:pPr>
            <w:r w:rsidRPr="005004E1">
              <w:rPr>
                <w:bCs/>
                <w:color w:val="000000"/>
              </w:rPr>
              <w:t xml:space="preserve">Microsoft </w:t>
            </w:r>
            <w:r>
              <w:rPr>
                <w:bCs/>
                <w:color w:val="000000"/>
              </w:rPr>
              <w:t>NT</w:t>
            </w:r>
            <w:r w:rsidRPr="005004E1">
              <w:rPr>
                <w:bCs/>
                <w:color w:val="000000"/>
              </w:rPr>
              <w:t xml:space="preserve"> Server, </w:t>
            </w:r>
            <w:r>
              <w:rPr>
                <w:bCs/>
                <w:color w:val="000000"/>
              </w:rPr>
              <w:t>Informix</w:t>
            </w:r>
            <w:r w:rsidRPr="005004E1">
              <w:rPr>
                <w:bCs/>
                <w:color w:val="000000"/>
              </w:rPr>
              <w:t xml:space="preserve"> Server, </w:t>
            </w:r>
            <w:r>
              <w:rPr>
                <w:bCs/>
                <w:color w:val="000000"/>
              </w:rPr>
              <w:t>Informix</w:t>
            </w:r>
            <w:r w:rsidRPr="005004E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Client, </w:t>
            </w:r>
            <w:r w:rsidRPr="005004E1">
              <w:rPr>
                <w:bCs/>
                <w:color w:val="000000"/>
              </w:rPr>
              <w:t>Microsoft Office 200</w:t>
            </w:r>
            <w:r>
              <w:rPr>
                <w:bCs/>
                <w:color w:val="000000"/>
              </w:rPr>
              <w:t>0/2003</w:t>
            </w:r>
            <w:r w:rsidRPr="005004E1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Windows 98/2000, Exchange Server 5.5, Exchange Client</w:t>
            </w:r>
            <w:r w:rsidR="00544769">
              <w:rPr>
                <w:bCs/>
                <w:color w:val="000000"/>
              </w:rPr>
              <w:t>3.2</w:t>
            </w:r>
            <w:r>
              <w:rPr>
                <w:bCs/>
                <w:color w:val="000000"/>
              </w:rPr>
              <w:t>, SQL</w:t>
            </w:r>
            <w:r w:rsidR="00544769">
              <w:rPr>
                <w:bCs/>
                <w:color w:val="000000"/>
              </w:rPr>
              <w:t>, Clipper, Dos, PE2</w:t>
            </w:r>
          </w:p>
        </w:tc>
      </w:tr>
      <w:tr w:rsidR="00382CBA" w:rsidRPr="005004E1" w:rsidTr="00382CBA">
        <w:trPr>
          <w:gridAfter w:val="5"/>
          <w:wAfter w:w="1600" w:type="pct"/>
          <w:tblCellSpacing w:w="15" w:type="dxa"/>
          <w:jc w:val="center"/>
        </w:trPr>
        <w:tc>
          <w:tcPr>
            <w:tcW w:w="1154" w:type="pct"/>
            <w:gridSpan w:val="4"/>
            <w:hideMark/>
          </w:tcPr>
          <w:p w:rsidR="003217C2" w:rsidRPr="005004E1" w:rsidRDefault="003217C2" w:rsidP="003217C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85" w:type="pct"/>
            <w:gridSpan w:val="4"/>
            <w:hideMark/>
          </w:tcPr>
          <w:p w:rsidR="003217C2" w:rsidRDefault="003217C2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C2" w:rsidRPr="00E31A0F" w:rsidTr="00382CBA">
        <w:trPr>
          <w:gridAfter w:val="1"/>
          <w:wAfter w:w="3" w:type="pct"/>
          <w:tblCellSpacing w:w="15" w:type="dxa"/>
          <w:jc w:val="center"/>
        </w:trPr>
        <w:tc>
          <w:tcPr>
            <w:tcW w:w="4952" w:type="pct"/>
            <w:gridSpan w:val="12"/>
            <w:hideMark/>
          </w:tcPr>
          <w:p w:rsidR="003217C2" w:rsidRPr="00E31A0F" w:rsidRDefault="003217C2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Local network administration (</w:t>
            </w:r>
            <w:r w:rsidR="00E31A0F" w:rsidRPr="00E31A0F">
              <w:rPr>
                <w:rFonts w:ascii="Times New Roman" w:hAnsi="Times New Roman" w:cs="Times New Roman"/>
                <w:sz w:val="24"/>
                <w:szCs w:val="24"/>
              </w:rPr>
              <w:t>Microsoft NT Server,</w:t>
            </w:r>
            <w:r w:rsidR="00E31A0F" w:rsidRPr="00E3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A0F" w:rsidRPr="00E31A0F">
              <w:rPr>
                <w:rFonts w:ascii="Times New Roman" w:hAnsi="Times New Roman" w:cs="Times New Roman"/>
                <w:sz w:val="24"/>
                <w:szCs w:val="24"/>
              </w:rPr>
              <w:t>Domain Administrator</w:t>
            </w: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A0F" w:rsidRP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Setup of different operation systems (DOS, Windows 3.1, 95, NT, 98, 2000).</w:t>
            </w:r>
          </w:p>
          <w:p w:rsidR="00E31A0F" w:rsidRP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Administration of connection with 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</w:t>
            </w:r>
            <w:r w:rsidRPr="00E31A0F">
              <w:rPr>
                <w:rFonts w:ascii="Times New Roman" w:hAnsi="Times New Roman" w:cs="Times New Roman"/>
                <w:bCs/>
                <w:sz w:val="24"/>
                <w:szCs w:val="24"/>
              </w:rPr>
              <w:t>Exchange Server</w:t>
            </w: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0F" w:rsidRP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F">
              <w:rPr>
                <w:rFonts w:ascii="Times New Roman" w:hAnsi="Times New Roman" w:cs="Times New Roman"/>
                <w:sz w:val="24"/>
                <w:szCs w:val="24"/>
              </w:rPr>
              <w:t>Design of business cards, corporate brochures and calendars (Word, Excel, Publisher)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7C2" w:rsidRPr="00E31A0F" w:rsidRDefault="00E31A0F" w:rsidP="00E31A0F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and maintaining Informix Server and Clients SDK 2.5, ODBC connections.</w:t>
            </w:r>
          </w:p>
          <w:p w:rsidR="003217C2" w:rsidRPr="00E31A0F" w:rsidRDefault="003217C2" w:rsidP="00E31A0F">
            <w:pPr>
              <w:tabs>
                <w:tab w:val="num" w:pos="463"/>
              </w:tabs>
              <w:ind w:hanging="6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BA" w:rsidRPr="005004E1" w:rsidTr="00382CBA">
        <w:trPr>
          <w:gridAfter w:val="5"/>
          <w:wAfter w:w="1600" w:type="pct"/>
          <w:tblCellSpacing w:w="15" w:type="dxa"/>
          <w:jc w:val="center"/>
        </w:trPr>
        <w:tc>
          <w:tcPr>
            <w:tcW w:w="1154" w:type="pct"/>
            <w:gridSpan w:val="4"/>
            <w:hideMark/>
          </w:tcPr>
          <w:p w:rsidR="003217C2" w:rsidRPr="005004E1" w:rsidRDefault="003217C2" w:rsidP="003217C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85" w:type="pct"/>
            <w:gridSpan w:val="4"/>
            <w:hideMark/>
          </w:tcPr>
          <w:p w:rsidR="003217C2" w:rsidRPr="00597342" w:rsidRDefault="003217C2" w:rsidP="006027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26F4" w:rsidRPr="005004E1" w:rsidTr="00382CBA">
        <w:trPr>
          <w:gridBefore w:val="3"/>
          <w:gridAfter w:val="2"/>
          <w:wBefore w:w="296" w:type="pct"/>
          <w:wAfter w:w="694" w:type="pct"/>
          <w:tblCellSpacing w:w="15" w:type="dxa"/>
          <w:jc w:val="center"/>
        </w:trPr>
        <w:tc>
          <w:tcPr>
            <w:tcW w:w="1309" w:type="pct"/>
            <w:gridSpan w:val="4"/>
            <w:hideMark/>
          </w:tcPr>
          <w:p w:rsidR="002A66D2" w:rsidRPr="002A66D2" w:rsidRDefault="002A66D2" w:rsidP="003217C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Period:</w:t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Company Name:</w:t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Position:</w:t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5004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Technologies Used:</w:t>
            </w:r>
            <w:r w:rsidRPr="002A66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5" w:type="pct"/>
            <w:gridSpan w:val="4"/>
            <w:hideMark/>
          </w:tcPr>
          <w:p w:rsidR="002A66D2" w:rsidRDefault="002A66D2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October 1992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RSO - Yambol 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Specialist in</w:t>
            </w:r>
            <w:r w:rsidRPr="005004E1">
              <w:rPr>
                <w:rFonts w:ascii="Times New Roman" w:hAnsi="Times New Roman" w:cs="Times New Roman"/>
                <w:sz w:val="24"/>
                <w:szCs w:val="24"/>
              </w:rPr>
              <w:t xml:space="preserve"> IT Department</w:t>
            </w:r>
          </w:p>
          <w:p w:rsidR="002A66D2" w:rsidRPr="005004E1" w:rsidRDefault="002A66D2" w:rsidP="0060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6D2" w:rsidRPr="005004E1" w:rsidRDefault="002A66D2" w:rsidP="002A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2A6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Clipper,</w:t>
            </w:r>
            <w:r w:rsidRPr="002A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Novell</w:t>
            </w:r>
            <w:r w:rsidRPr="002A66D2">
              <w:rPr>
                <w:rFonts w:ascii="Times New Roman" w:hAnsi="Times New Roman" w:cs="Times New Roman"/>
                <w:sz w:val="24"/>
                <w:szCs w:val="24"/>
              </w:rPr>
              <w:t xml:space="preserve"> Server,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Novell</w:t>
            </w:r>
            <w:r w:rsidRPr="002A66D2">
              <w:rPr>
                <w:rFonts w:ascii="Times New Roman" w:hAnsi="Times New Roman" w:cs="Times New Roman"/>
                <w:sz w:val="24"/>
                <w:szCs w:val="24"/>
              </w:rPr>
              <w:t xml:space="preserve"> Client,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 5.0</w:t>
            </w:r>
            <w:r w:rsidRPr="002A66D2">
              <w:rPr>
                <w:rFonts w:ascii="Times New Roman" w:hAnsi="Times New Roman" w:cs="Times New Roman"/>
                <w:sz w:val="24"/>
                <w:szCs w:val="24"/>
              </w:rPr>
              <w:t xml:space="preserve">, Windows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2A66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98, PE2</w:t>
            </w:r>
          </w:p>
        </w:tc>
      </w:tr>
    </w:tbl>
    <w:p w:rsidR="008B7260" w:rsidRPr="0085187E" w:rsidRDefault="008B7260" w:rsidP="008B72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Statistical data handling</w:t>
      </w:r>
      <w:r w:rsidRPr="0085187E">
        <w:rPr>
          <w:rFonts w:ascii="Times New Roman" w:eastAsia="Times New Roman" w:hAnsi="Times New Roman" w:cs="Times New Roman"/>
          <w:sz w:val="24"/>
          <w:szCs w:val="24"/>
        </w:rPr>
        <w:t>, preparation of rep</w:t>
      </w:r>
      <w:r>
        <w:rPr>
          <w:rFonts w:ascii="Times New Roman" w:eastAsia="Times New Roman" w:hAnsi="Times New Roman" w:cs="Times New Roman"/>
          <w:sz w:val="24"/>
          <w:szCs w:val="24"/>
        </w:rPr>
        <w:t>orts and management information.</w:t>
      </w:r>
    </w:p>
    <w:p w:rsidR="008B7260" w:rsidRPr="0085187E" w:rsidRDefault="008B7260" w:rsidP="008B72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87E">
        <w:rPr>
          <w:rFonts w:ascii="Times New Roman" w:eastAsia="Times New Roman" w:hAnsi="Times New Roman" w:cs="Times New Roman"/>
          <w:sz w:val="24"/>
          <w:szCs w:val="24"/>
        </w:rPr>
        <w:t>Local network administration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Novell, </w:t>
      </w:r>
      <w:r w:rsidRPr="0085187E">
        <w:rPr>
          <w:rFonts w:ascii="Times New Roman" w:eastAsia="Times New Roman" w:hAnsi="Times New Roman" w:cs="Times New Roman"/>
          <w:sz w:val="24"/>
          <w:szCs w:val="24"/>
        </w:rPr>
        <w:t xml:space="preserve">Windows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2A66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8518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66D2" w:rsidRDefault="002A66D2" w:rsidP="00463785">
      <w:pPr>
        <w:spacing w:after="240"/>
        <w:jc w:val="center"/>
      </w:pPr>
    </w:p>
    <w:p w:rsidR="007522A0" w:rsidRDefault="007522A0" w:rsidP="00463785">
      <w:pPr>
        <w:spacing w:after="240"/>
        <w:jc w:val="center"/>
      </w:pPr>
    </w:p>
    <w:p w:rsidR="007522A0" w:rsidRDefault="007522A0" w:rsidP="00463785">
      <w:pPr>
        <w:spacing w:after="240"/>
        <w:jc w:val="center"/>
      </w:pPr>
    </w:p>
    <w:sectPr w:rsidR="007522A0" w:rsidSect="0020369E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581"/>
    <w:multiLevelType w:val="multilevel"/>
    <w:tmpl w:val="0F2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3791"/>
    <w:multiLevelType w:val="multilevel"/>
    <w:tmpl w:val="0F2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115EA"/>
    <w:multiLevelType w:val="multilevel"/>
    <w:tmpl w:val="B306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D1AB7"/>
    <w:multiLevelType w:val="multilevel"/>
    <w:tmpl w:val="0BD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C6E7B"/>
    <w:multiLevelType w:val="multilevel"/>
    <w:tmpl w:val="41B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A1AAA"/>
    <w:multiLevelType w:val="multilevel"/>
    <w:tmpl w:val="479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50C2A"/>
    <w:multiLevelType w:val="multilevel"/>
    <w:tmpl w:val="0F2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26BE2"/>
    <w:multiLevelType w:val="multilevel"/>
    <w:tmpl w:val="0F2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21C45"/>
    <w:multiLevelType w:val="multilevel"/>
    <w:tmpl w:val="892A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0575E"/>
    <w:multiLevelType w:val="multilevel"/>
    <w:tmpl w:val="E824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C0C18"/>
    <w:multiLevelType w:val="multilevel"/>
    <w:tmpl w:val="4A6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E6E90"/>
    <w:multiLevelType w:val="multilevel"/>
    <w:tmpl w:val="A41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E39D7"/>
    <w:multiLevelType w:val="multilevel"/>
    <w:tmpl w:val="4CC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255BA"/>
    <w:multiLevelType w:val="multilevel"/>
    <w:tmpl w:val="286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B4292"/>
    <w:multiLevelType w:val="multilevel"/>
    <w:tmpl w:val="1A30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E3591"/>
    <w:multiLevelType w:val="multilevel"/>
    <w:tmpl w:val="571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617D0"/>
    <w:multiLevelType w:val="multilevel"/>
    <w:tmpl w:val="0F2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C1CF1"/>
    <w:multiLevelType w:val="multilevel"/>
    <w:tmpl w:val="09D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D29AA"/>
    <w:multiLevelType w:val="multilevel"/>
    <w:tmpl w:val="2CA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15979"/>
    <w:multiLevelType w:val="multilevel"/>
    <w:tmpl w:val="721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21E1C"/>
    <w:multiLevelType w:val="multilevel"/>
    <w:tmpl w:val="C32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</w:num>
  <w:num w:numId="17">
    <w:abstractNumId w:val="0"/>
  </w:num>
  <w:num w:numId="18">
    <w:abstractNumId w:val="7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B0EA6"/>
    <w:rsid w:val="000336DB"/>
    <w:rsid w:val="00065ACA"/>
    <w:rsid w:val="000B4223"/>
    <w:rsid w:val="00103EE6"/>
    <w:rsid w:val="00176705"/>
    <w:rsid w:val="0020369E"/>
    <w:rsid w:val="002226F4"/>
    <w:rsid w:val="002A66D2"/>
    <w:rsid w:val="003217C2"/>
    <w:rsid w:val="00376118"/>
    <w:rsid w:val="00382CBA"/>
    <w:rsid w:val="00463785"/>
    <w:rsid w:val="005004E1"/>
    <w:rsid w:val="00511EE5"/>
    <w:rsid w:val="0052733D"/>
    <w:rsid w:val="00544769"/>
    <w:rsid w:val="00597342"/>
    <w:rsid w:val="005B0EA6"/>
    <w:rsid w:val="0068111D"/>
    <w:rsid w:val="00716229"/>
    <w:rsid w:val="007522A0"/>
    <w:rsid w:val="008032D2"/>
    <w:rsid w:val="0083717D"/>
    <w:rsid w:val="0085187E"/>
    <w:rsid w:val="008B7260"/>
    <w:rsid w:val="008E0DC6"/>
    <w:rsid w:val="008F4355"/>
    <w:rsid w:val="00931CED"/>
    <w:rsid w:val="0093272A"/>
    <w:rsid w:val="00A1154A"/>
    <w:rsid w:val="00A455C8"/>
    <w:rsid w:val="00A811BE"/>
    <w:rsid w:val="00AE311C"/>
    <w:rsid w:val="00D71407"/>
    <w:rsid w:val="00E31A0F"/>
    <w:rsid w:val="00F3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A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7C2"/>
    <w:pPr>
      <w:ind w:left="720"/>
      <w:contextualSpacing/>
    </w:pPr>
  </w:style>
  <w:style w:type="character" w:customStyle="1" w:styleId="caps">
    <w:name w:val="caps"/>
    <w:basedOn w:val="DefaultParagraphFont"/>
    <w:rsid w:val="00E31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elia.go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29BB-0A67-4DED-AFE1-A48F5DC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Мари Павлова</cp:lastModifiedBy>
  <cp:revision>17</cp:revision>
  <cp:lastPrinted>2013-06-17T12:18:00Z</cp:lastPrinted>
  <dcterms:created xsi:type="dcterms:W3CDTF">2012-08-13T12:30:00Z</dcterms:created>
  <dcterms:modified xsi:type="dcterms:W3CDTF">2014-02-21T12:52:00Z</dcterms:modified>
</cp:coreProperties>
</file>