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7838"/>
      </w:tblGrid>
      <w:tr w:rsidR="00BE4DB1" w14:paraId="45BECF52" w14:textId="77777777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F90C4" w14:textId="1A3FD8B2" w:rsidR="00BE4DB1" w:rsidRDefault="00BE4DB1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29B17111" w14:textId="77777777" w:rsidR="00CE58FD" w:rsidRDefault="00CE58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50"/>
              </w:rPr>
              <w:t>Kotikova Ksenia</w:t>
            </w:r>
          </w:p>
          <w:p w14:paraId="174B660E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Female, 32 years, born on 16 October 1984</w:t>
            </w:r>
          </w:p>
          <w:p w14:paraId="4296E880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</w:p>
          <w:p w14:paraId="32623FEE" w14:textId="5D201E80" w:rsidR="00BE4DB1" w:rsidRDefault="00BE4DB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+7 (988) 5522133 </w:t>
            </w:r>
            <w:bookmarkStart w:id="0" w:name="_GoBack"/>
            <w:bookmarkEnd w:id="0"/>
          </w:p>
          <w:p w14:paraId="7E3B6799" w14:textId="77777777" w:rsidR="00BE4DB1" w:rsidRDefault="009B605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hyperlink r:id="rId6" w:history="1">
              <w:r w:rsidR="00BE4DB1">
                <w:rPr>
                  <w:rFonts w:ascii="Arial" w:hAnsi="Arial" w:cs="Arial"/>
                  <w:sz w:val="18"/>
                  <w:u w:val="single"/>
                </w:rPr>
                <w:t>lea842004@mail.ru</w:t>
              </w:r>
            </w:hyperlink>
          </w:p>
          <w:p w14:paraId="48024621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</w:p>
          <w:p w14:paraId="1A49290C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Reside in: Rostov-na-Donu</w:t>
            </w:r>
          </w:p>
          <w:p w14:paraId="03B868A9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Citizenship: Russia, work permit at: Russia</w:t>
            </w:r>
          </w:p>
          <w:p w14:paraId="5493D0D1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Not ready to relocate, ready for business trips</w:t>
            </w:r>
          </w:p>
        </w:tc>
      </w:tr>
      <w:tr w:rsidR="00BE4DB1" w14:paraId="423BA33A" w14:textId="77777777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45E1F" w14:textId="77777777" w:rsidR="00BE4DB1" w:rsidRDefault="00BE4DB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22"/>
              </w:rPr>
              <w:t>Desired position and salary</w:t>
            </w:r>
          </w:p>
        </w:tc>
      </w:tr>
      <w:tr w:rsidR="00BE4DB1" w14:paraId="13D318D5" w14:textId="77777777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1CB5B" w14:textId="77777777" w:rsidR="00BE4DB1" w:rsidRDefault="004D3E6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</w:rPr>
              <w:t>Translator</w:t>
            </w:r>
          </w:p>
          <w:p w14:paraId="4B130905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Administrative Personnel</w:t>
            </w:r>
          </w:p>
          <w:p w14:paraId="344DF00A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3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• Translation</w:t>
            </w:r>
          </w:p>
          <w:p w14:paraId="2CFE86B3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300"/>
              <w:rPr>
                <w:rFonts w:ascii="Arial" w:hAnsi="Arial" w:cs="Arial"/>
                <w:sz w:val="18"/>
              </w:rPr>
            </w:pPr>
          </w:p>
          <w:p w14:paraId="3B825D6A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Employment: full time, part time</w:t>
            </w:r>
          </w:p>
          <w:p w14:paraId="134683ED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Work schedule: flexible schedule, remote working</w:t>
            </w:r>
          </w:p>
          <w:p w14:paraId="133FDB77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travel time to work: any</w:t>
            </w:r>
          </w:p>
        </w:tc>
      </w:tr>
      <w:tr w:rsidR="00BE4DB1" w14:paraId="6E3DFF58" w14:textId="77777777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C6A7D" w14:textId="77777777" w:rsidR="00BE4DB1" w:rsidRDefault="00BE4DB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22"/>
              </w:rPr>
              <w:t>Work experience —10 years 1 month</w:t>
            </w:r>
          </w:p>
        </w:tc>
      </w:tr>
      <w:tr w:rsidR="00BE4DB1" w14:paraId="2E129E18" w14:textId="77777777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B79CD2D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December 2015 — till now</w:t>
            </w:r>
            <w:r>
              <w:rPr>
                <w:rFonts w:ascii="Arial" w:hAnsi="Arial" w:cs="Arial"/>
                <w:color w:val="707070"/>
                <w:sz w:val="16"/>
              </w:rPr>
              <w:br/>
              <w:t>1 year 4 months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AC11B13" w14:textId="77777777" w:rsidR="00BE4DB1" w:rsidRDefault="00BE4D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D389F0B" w14:textId="77777777" w:rsidR="00BE4DB1" w:rsidRDefault="00BE4D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503A1521" w14:textId="77777777" w:rsidR="00BE4DB1" w:rsidRDefault="004D3E6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Subtitles</w:t>
            </w:r>
            <w:r w:rsidR="00BE4DB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translation</w:t>
            </w:r>
          </w:p>
          <w:p w14:paraId="5F496C4D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</w:p>
          <w:p w14:paraId="1ECCB398" w14:textId="77777777" w:rsidR="00BE4DB1" w:rsidRPr="004D3E67" w:rsidRDefault="004D3E67" w:rsidP="004D3E67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Translator </w:t>
            </w:r>
            <w:r>
              <w:rPr>
                <w:rFonts w:ascii="Arial" w:hAnsi="Arial" w:cs="Arial"/>
                <w:lang w:val="en-US"/>
              </w:rPr>
              <w:t>on:</w:t>
            </w:r>
            <w:r w:rsidR="00BE4DB1">
              <w:rPr>
                <w:rFonts w:ascii="Arial" w:hAnsi="Arial" w:cs="Arial"/>
                <w:sz w:val="18"/>
              </w:rPr>
              <w:t>:</w:t>
            </w:r>
            <w:r w:rsidR="00BE4DB1">
              <w:rPr>
                <w:rFonts w:ascii="Arial" w:hAnsi="Arial" w:cs="Arial"/>
                <w:sz w:val="18"/>
              </w:rPr>
              <w:br/>
              <w:t xml:space="preserve">http://amara.org/ </w:t>
            </w:r>
            <w:r w:rsidR="00BE4DB1">
              <w:rPr>
                <w:rFonts w:ascii="Arial" w:hAnsi="Arial" w:cs="Arial"/>
                <w:sz w:val="18"/>
              </w:rPr>
              <w:br/>
              <w:t>http://www.ted.com/profiles/6107269/translator</w:t>
            </w:r>
            <w:r w:rsidR="00BE4DB1">
              <w:rPr>
                <w:rFonts w:ascii="Arial" w:hAnsi="Arial" w:cs="Arial"/>
                <w:sz w:val="18"/>
              </w:rPr>
              <w:br/>
              <w:t xml:space="preserve">https://translate-coursera.org </w:t>
            </w:r>
            <w:r w:rsidR="00BE4DB1">
              <w:rPr>
                <w:rFonts w:ascii="Arial" w:hAnsi="Arial" w:cs="Arial"/>
                <w:sz w:val="18"/>
              </w:rPr>
              <w:br/>
              <w:t>http://notabenoid.org</w:t>
            </w:r>
          </w:p>
        </w:tc>
      </w:tr>
      <w:tr w:rsidR="00BE4DB1" w14:paraId="3B86BABF" w14:textId="77777777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B47CA53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July 2013 — till now</w:t>
            </w:r>
            <w:r>
              <w:rPr>
                <w:rFonts w:ascii="Arial" w:hAnsi="Arial" w:cs="Arial"/>
                <w:color w:val="707070"/>
                <w:sz w:val="16"/>
              </w:rPr>
              <w:br/>
              <w:t>3 years 9 months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C299032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hAnsi="Arial" w:cs="Arial"/>
              </w:rPr>
            </w:pPr>
          </w:p>
          <w:p w14:paraId="518D90ED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3EFDA7DE" w14:textId="77777777" w:rsidR="00BE4DB1" w:rsidRDefault="00B52115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Webagement</w:t>
            </w:r>
          </w:p>
          <w:p w14:paraId="241DCC56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18"/>
              </w:rPr>
              <w:t>Moscow, webagement.ru/</w:t>
            </w:r>
          </w:p>
          <w:p w14:paraId="2634CD2B" w14:textId="77777777" w:rsidR="00BE4DB1" w:rsidRPr="00B52115" w:rsidRDefault="00B52115" w:rsidP="00B52115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 Manager</w:t>
            </w:r>
          </w:p>
          <w:p w14:paraId="52AFC0DD" w14:textId="77777777" w:rsidR="00B52115" w:rsidRPr="00B52115" w:rsidRDefault="00B52115" w:rsidP="00B52115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52115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Maintaining client's database and documentation.</w:t>
            </w:r>
            <w:r w:rsidRPr="00B5211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B52115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Communication with clients.</w:t>
            </w:r>
            <w:r w:rsidRPr="00B5211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B52115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Creation of reports based on clients needs.</w:t>
            </w:r>
            <w:r w:rsidRPr="00B5211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B52115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Maintaining effective control of expenses.</w:t>
            </w:r>
            <w:r w:rsidRPr="00B5211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B52115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Collecting and analysing data.</w:t>
            </w:r>
          </w:p>
        </w:tc>
      </w:tr>
      <w:tr w:rsidR="00BE4DB1" w14:paraId="478B9BF4" w14:textId="77777777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3AB710C5" w14:textId="77777777" w:rsidR="00BE4DB1" w:rsidRDefault="008B174E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November 2007 — July 2013</w:t>
            </w:r>
            <w:r>
              <w:rPr>
                <w:rFonts w:ascii="Arial" w:hAnsi="Arial" w:cs="Arial"/>
                <w:color w:val="707070"/>
                <w:sz w:val="16"/>
              </w:rPr>
              <w:br/>
              <w:t>5 years 8</w:t>
            </w:r>
            <w:r w:rsidR="00BE4DB1">
              <w:rPr>
                <w:rFonts w:ascii="Arial" w:hAnsi="Arial" w:cs="Arial"/>
                <w:color w:val="707070"/>
                <w:sz w:val="16"/>
              </w:rPr>
              <w:t xml:space="preserve"> month</w:t>
            </w:r>
            <w:r>
              <w:rPr>
                <w:rFonts w:ascii="Arial" w:hAnsi="Arial" w:cs="Arial"/>
                <w:color w:val="707070"/>
                <w:sz w:val="16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C0B382D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hAnsi="Arial" w:cs="Arial"/>
              </w:rPr>
            </w:pPr>
          </w:p>
          <w:p w14:paraId="7576CB52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6962F2BC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Citibank</w:t>
            </w:r>
          </w:p>
          <w:p w14:paraId="14071082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18"/>
              </w:rPr>
              <w:t>Moscow, www.citibank.ru</w:t>
            </w:r>
          </w:p>
          <w:p w14:paraId="6E110884" w14:textId="77777777" w:rsidR="00BE4DB1" w:rsidRDefault="00B52115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 Corporate Services Operation Specialist</w:t>
            </w:r>
          </w:p>
          <w:p w14:paraId="1E80A020" w14:textId="77777777" w:rsidR="00B52115" w:rsidRPr="008B174E" w:rsidRDefault="00B52115" w:rsidP="00B52115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8B174E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Key role to the business: regular reviews, internal clients management.</w:t>
            </w:r>
            <w:r w:rsidRPr="008B174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B174E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Systems supporting and testing.</w:t>
            </w:r>
            <w:r w:rsidRPr="008B174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B174E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Communication with internal and external clients.</w:t>
            </w:r>
            <w:r w:rsidRPr="008B174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B174E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Daily metrics review and reporting.</w:t>
            </w:r>
            <w:r w:rsidRPr="008B174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B174E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Creation/maintenance of procedures for the supported processes.</w:t>
            </w:r>
            <w:r w:rsidRPr="008B174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B174E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Expense control and optimization for the supported processes.</w:t>
            </w:r>
            <w:r w:rsidRPr="008B174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B174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B174E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Accounts Payable:</w:t>
            </w:r>
            <w:r w:rsidRPr="008B174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B174E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lastRenderedPageBreak/>
              <w:t>- Control over invoice and expense claims processing.</w:t>
            </w:r>
            <w:r w:rsidRPr="008B174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B174E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FA annual count coordination.</w:t>
            </w:r>
            <w:r w:rsidRPr="008B174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B174E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Documents retrieval: internal requests support, internal&amp;external audit support, reply for all income requests.</w:t>
            </w:r>
            <w:r w:rsidRPr="008B174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B174E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Vendors settlement reconciliation.</w:t>
            </w:r>
            <w:r w:rsidRPr="008B174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B174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B174E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Transactional procurement support:</w:t>
            </w:r>
            <w:r w:rsidRPr="008B174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B174E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 xml:space="preserve">- Control over internal procurement processing. </w:t>
            </w:r>
            <w:r w:rsidRPr="008B174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B174E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Corporate mobile management: requests, database maintenance.</w:t>
            </w:r>
            <w:r w:rsidRPr="008B174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B174E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Suppliers relationship management in accordance to the existing policies and standards.</w:t>
            </w:r>
            <w:r w:rsidRPr="008B174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B174E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Monitoring and maintaining of supplier's database.</w:t>
            </w:r>
            <w:r w:rsidRPr="008B174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B174E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Resolving of vendor issues timely.</w:t>
            </w:r>
            <w:r w:rsidRPr="008B174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B174E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Participation in tenders: supplier selection in conjunction with Procurement.</w:t>
            </w:r>
          </w:p>
        </w:tc>
      </w:tr>
      <w:tr w:rsidR="00BE4DB1" w14:paraId="35C34AE2" w14:textId="77777777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ABF8C" w14:textId="77777777" w:rsidR="00BE4DB1" w:rsidRDefault="00BE4DB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22"/>
              </w:rPr>
              <w:lastRenderedPageBreak/>
              <w:t>Education</w:t>
            </w:r>
          </w:p>
        </w:tc>
      </w:tr>
      <w:tr w:rsidR="00BE4DB1" w14:paraId="0031536E" w14:textId="77777777" w:rsidTr="009A1CEE">
        <w:tblPrEx>
          <w:tblCellMar>
            <w:top w:w="0" w:type="dxa"/>
          </w:tblCellMar>
        </w:tblPrEx>
        <w:trPr>
          <w:trHeight w:val="305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1C7E98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Higher</w:t>
            </w:r>
          </w:p>
        </w:tc>
      </w:tr>
      <w:tr w:rsidR="00BE4DB1" w14:paraId="340ED74F" w14:textId="77777777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A5E00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2006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48D52B4C" w14:textId="77777777" w:rsidR="00BE4DB1" w:rsidRDefault="00D2640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Tomsk</w:t>
            </w:r>
            <w:r w:rsidR="00BE4DB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Polytechnic</w:t>
            </w:r>
            <w:r w:rsidR="00BE4DB1">
              <w:rPr>
                <w:rFonts w:ascii="Arial" w:hAnsi="Arial" w:cs="Arial"/>
                <w:b/>
              </w:rPr>
              <w:t xml:space="preserve"> </w:t>
            </w:r>
            <w:r w:rsidR="009A1CEE">
              <w:rPr>
                <w:rFonts w:ascii="Arial" w:hAnsi="Arial" w:cs="Arial"/>
                <w:b/>
              </w:rPr>
              <w:t>University</w:t>
            </w:r>
          </w:p>
          <w:p w14:paraId="34EAF03B" w14:textId="77777777" w:rsidR="00BE4DB1" w:rsidRPr="009A1CEE" w:rsidRDefault="009A1CEE" w:rsidP="009A1CE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9A1CEE">
              <w:rPr>
                <w:rFonts w:ascii="Arial" w:hAnsi="Arial" w:cs="Arial"/>
                <w:bCs/>
                <w:sz w:val="18"/>
                <w:szCs w:val="18"/>
              </w:rPr>
              <w:t>Graduate (Specialist) Degree with Distinction in Social and Cultural Service and Tourism</w:t>
            </w:r>
          </w:p>
        </w:tc>
      </w:tr>
      <w:tr w:rsidR="00BE4DB1" w14:paraId="58791760" w14:textId="77777777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6BD4D" w14:textId="77777777" w:rsidR="00BE4DB1" w:rsidRDefault="00BE4DB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22"/>
              </w:rPr>
              <w:t>Professional development, courses</w:t>
            </w:r>
          </w:p>
        </w:tc>
      </w:tr>
      <w:tr w:rsidR="00BE4DB1" w14:paraId="10886B61" w14:textId="77777777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2A700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2016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074D7EC6" w14:textId="77777777" w:rsidR="00CE58FD" w:rsidRDefault="009A1CEE" w:rsidP="009A1CE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</w:rPr>
            </w:pPr>
            <w:r w:rsidRPr="009A1CEE">
              <w:rPr>
                <w:rFonts w:ascii="Arial" w:hAnsi="Arial" w:cs="Arial"/>
                <w:b/>
                <w:bCs/>
              </w:rPr>
              <w:t xml:space="preserve">Translator (Eng-Rus). Cross-Cultural Communication. Diploma of Professional Retraining. </w:t>
            </w:r>
          </w:p>
          <w:p w14:paraId="43052841" w14:textId="77777777" w:rsidR="00BE4DB1" w:rsidRDefault="009A1CEE" w:rsidP="009A1CE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</w:rPr>
            </w:pPr>
            <w:r w:rsidRPr="00CE58FD">
              <w:rPr>
                <w:rFonts w:ascii="Arial" w:hAnsi="Arial" w:cs="Arial"/>
                <w:bCs/>
                <w:sz w:val="18"/>
                <w:szCs w:val="18"/>
              </w:rPr>
              <w:t>Subjects included: Study of Language, Cross-Cultural Communication, Translation Theory and Practice.</w:t>
            </w:r>
          </w:p>
          <w:p w14:paraId="37E6138A" w14:textId="77777777" w:rsidR="009A1CEE" w:rsidRDefault="009A1CEE" w:rsidP="009A1CE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Southern Federal University</w:t>
            </w:r>
          </w:p>
        </w:tc>
      </w:tr>
      <w:tr w:rsidR="00BE4DB1" w14:paraId="79D4B545" w14:textId="77777777" w:rsidTr="009A1CEE">
        <w:tblPrEx>
          <w:tblCellMar>
            <w:top w:w="0" w:type="dxa"/>
          </w:tblCellMar>
        </w:tblPrEx>
        <w:trPr>
          <w:trHeight w:val="822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C1E56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2016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0674A8A1" w14:textId="77777777" w:rsidR="00BE4DB1" w:rsidRPr="009A1CEE" w:rsidRDefault="009A1CEE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hAnsi="Arial" w:cs="Arial"/>
              </w:rPr>
            </w:pPr>
            <w:r w:rsidRPr="009A1CEE">
              <w:rPr>
                <w:rFonts w:ascii="Arial" w:hAnsi="Arial" w:cs="Arial"/>
                <w:b/>
                <w:bCs/>
              </w:rPr>
              <w:t>Certificate in Sociology</w:t>
            </w:r>
          </w:p>
          <w:p w14:paraId="4475E4BB" w14:textId="77777777" w:rsidR="00BE4DB1" w:rsidRPr="009A1CEE" w:rsidRDefault="009A1CE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9A1CEE">
              <w:rPr>
                <w:rFonts w:ascii="Arial" w:hAnsi="Arial" w:cs="Arial"/>
                <w:bCs/>
                <w:sz w:val="18"/>
                <w:szCs w:val="18"/>
              </w:rPr>
              <w:t>The Higher School of Economics</w:t>
            </w:r>
          </w:p>
        </w:tc>
      </w:tr>
      <w:tr w:rsidR="00BE4DB1" w14:paraId="78304460" w14:textId="77777777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B0203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2016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22C9274D" w14:textId="77777777" w:rsidR="00BE4DB1" w:rsidRPr="009A1CEE" w:rsidRDefault="009A1CEE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hAnsi="Arial" w:cs="Arial"/>
              </w:rPr>
            </w:pPr>
            <w:r w:rsidRPr="009A1CEE">
              <w:rPr>
                <w:rFonts w:ascii="Arial" w:hAnsi="Arial" w:cs="Arial"/>
                <w:b/>
                <w:bCs/>
              </w:rPr>
              <w:t>Certificate in Language, Culture and Cross-Cultural Communication</w:t>
            </w:r>
          </w:p>
          <w:p w14:paraId="19F57257" w14:textId="77777777" w:rsidR="00BE4DB1" w:rsidRPr="009A1CEE" w:rsidRDefault="009A1CE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9A1CEE">
              <w:rPr>
                <w:rFonts w:ascii="Arial" w:hAnsi="Arial" w:cs="Arial"/>
                <w:bCs/>
                <w:sz w:val="18"/>
                <w:szCs w:val="18"/>
              </w:rPr>
              <w:t>Moscow State University</w:t>
            </w:r>
          </w:p>
        </w:tc>
      </w:tr>
      <w:tr w:rsidR="00BE4DB1" w14:paraId="3FB478B0" w14:textId="77777777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C0FBB" w14:textId="77777777" w:rsidR="00BE4DB1" w:rsidRDefault="00BE4DB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22"/>
              </w:rPr>
              <w:t>Key skills</w:t>
            </w:r>
          </w:p>
        </w:tc>
      </w:tr>
      <w:tr w:rsidR="00BE4DB1" w14:paraId="6D6B1456" w14:textId="77777777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6C63E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Languages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126FE4E2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Russian </w:t>
            </w:r>
            <w:r>
              <w:rPr>
                <w:rFonts w:ascii="Arial" w:hAnsi="Arial" w:cs="Arial"/>
                <w:color w:val="AEAEAE"/>
                <w:sz w:val="18"/>
              </w:rPr>
              <w:t>— native</w:t>
            </w:r>
          </w:p>
          <w:p w14:paraId="69AC79F5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English </w:t>
            </w:r>
            <w:r>
              <w:rPr>
                <w:rFonts w:ascii="Arial" w:hAnsi="Arial" w:cs="Arial"/>
                <w:color w:val="AEAEAE"/>
                <w:sz w:val="18"/>
              </w:rPr>
              <w:t xml:space="preserve">— </w:t>
            </w:r>
            <w:r w:rsidR="009A1CEE">
              <w:rPr>
                <w:rFonts w:ascii="Arial" w:hAnsi="Arial" w:cs="Arial"/>
                <w:color w:val="AEAEAE"/>
                <w:sz w:val="18"/>
              </w:rPr>
              <w:t>Upper Intermediate</w:t>
            </w:r>
          </w:p>
          <w:p w14:paraId="18CF8D43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French </w:t>
            </w:r>
            <w:r>
              <w:rPr>
                <w:rFonts w:ascii="Arial" w:hAnsi="Arial" w:cs="Arial"/>
                <w:color w:val="AEAEAE"/>
                <w:sz w:val="18"/>
              </w:rPr>
              <w:t>— basic knowledge</w:t>
            </w:r>
          </w:p>
        </w:tc>
      </w:tr>
      <w:tr w:rsidR="00BE4DB1" w:rsidRPr="00CE58FD" w14:paraId="57CDC592" w14:textId="77777777" w:rsidTr="009A1CEE">
        <w:tblPrEx>
          <w:tblCellMar>
            <w:top w:w="0" w:type="dxa"/>
          </w:tblCellMar>
        </w:tblPrEx>
        <w:trPr>
          <w:trHeight w:val="794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80EA5" w14:textId="77777777" w:rsidR="00BE4DB1" w:rsidRDefault="00BE4DB1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Skills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2A569CE5" w14:textId="77777777" w:rsidR="00CE58FD" w:rsidRPr="00CE58FD" w:rsidRDefault="00CE58FD" w:rsidP="00CE58FD">
            <w:pPr>
              <w:widowControl w:val="0"/>
              <w:autoSpaceDE w:val="0"/>
              <w:autoSpaceDN w:val="0"/>
              <w:adjustRightInd w:val="0"/>
              <w:spacing w:before="250" w:line="26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E58FD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Ability to work with large quantity of documents.</w:t>
            </w:r>
            <w:r w:rsidRPr="00CE58FD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CE58FD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Accuracy.</w:t>
            </w:r>
            <w:r w:rsidRPr="00CE58FD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CE58FD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Literacy.</w:t>
            </w:r>
            <w:r w:rsidRPr="00CE58FD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CE58FD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Ability to be attentive to details and analyze situation in general.</w:t>
            </w:r>
            <w:r w:rsidRPr="00CE58FD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CE58FD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Computer skills: MS Office, Aegisub.</w:t>
            </w:r>
            <w:r w:rsidRPr="00CE58FD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CE58FD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Excellent team player.</w:t>
            </w:r>
            <w:r w:rsidRPr="00CE58FD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CE58FD">
              <w:rPr>
                <w:rStyle w:val="a7"/>
                <w:rFonts w:ascii="Arial" w:hAnsi="Arial" w:cs="Arial"/>
                <w:b w:val="0"/>
                <w:bCs/>
                <w:sz w:val="18"/>
                <w:szCs w:val="18"/>
              </w:rPr>
              <w:t>- Ability to work under pressure and in a short time frames with a high result.</w:t>
            </w:r>
          </w:p>
        </w:tc>
      </w:tr>
    </w:tbl>
    <w:p w14:paraId="0C215DB7" w14:textId="77777777" w:rsidR="00BE4DB1" w:rsidRDefault="00BE4DB1"/>
    <w:sectPr w:rsidR="00BE4DB1">
      <w:headerReference w:type="first" r:id="rId7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01901" w14:textId="77777777" w:rsidR="009B6056" w:rsidRDefault="009B6056">
      <w:r>
        <w:separator/>
      </w:r>
    </w:p>
  </w:endnote>
  <w:endnote w:type="continuationSeparator" w:id="0">
    <w:p w14:paraId="221725C5" w14:textId="77777777" w:rsidR="009B6056" w:rsidRDefault="009B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94AF3" w14:textId="77777777" w:rsidR="009B6056" w:rsidRDefault="009B6056">
      <w:r>
        <w:separator/>
      </w:r>
    </w:p>
  </w:footnote>
  <w:footnote w:type="continuationSeparator" w:id="0">
    <w:p w14:paraId="4CA1FB2B" w14:textId="77777777" w:rsidR="009B6056" w:rsidRDefault="009B60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0C39F" w14:textId="77777777" w:rsidR="003F5451" w:rsidRDefault="003F54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67"/>
    <w:rsid w:val="000B550B"/>
    <w:rsid w:val="00380E59"/>
    <w:rsid w:val="003F5451"/>
    <w:rsid w:val="004D3E67"/>
    <w:rsid w:val="00614937"/>
    <w:rsid w:val="008B174E"/>
    <w:rsid w:val="009A1CEE"/>
    <w:rsid w:val="009B6056"/>
    <w:rsid w:val="00B52115"/>
    <w:rsid w:val="00BE4DB1"/>
    <w:rsid w:val="00CE58FD"/>
    <w:rsid w:val="00D2640C"/>
    <w:rsid w:val="00ED74A5"/>
    <w:rsid w:val="00F8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075F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E6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4D3E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D3E67"/>
    <w:rPr>
      <w:rFonts w:asciiTheme="minorHAnsi" w:eastAsiaTheme="minorEastAsia" w:hAnsiTheme="min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B52115"/>
    <w:rPr>
      <w:b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D3E67"/>
    <w:rPr>
      <w:rFonts w:asciiTheme="minorHAnsi" w:eastAsiaTheme="minorEastAsia" w:hAnsiTheme="min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lea842004@mail.ru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Macintosh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Microsoft Office</cp:lastModifiedBy>
  <cp:revision>4</cp:revision>
  <dcterms:created xsi:type="dcterms:W3CDTF">2017-03-16T10:26:00Z</dcterms:created>
  <dcterms:modified xsi:type="dcterms:W3CDTF">2017-03-16T10:27:00Z</dcterms:modified>
</cp:coreProperties>
</file>