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49" w:rsidRDefault="005453D1">
      <w:pPr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40"/>
          <w:szCs w:val="40"/>
        </w:rPr>
        <w:t>Kangkang Wang</w:t>
      </w:r>
    </w:p>
    <w:p w:rsidR="00E80C49" w:rsidRDefault="005453D1">
      <w:pPr>
        <w:spacing w:after="0" w:line="240" w:lineRule="auto"/>
        <w:jc w:val="center"/>
        <w:rPr>
          <w:rFonts w:ascii="Cambria" w:eastAsia="Cambria" w:hAnsi="Cambria" w:cs="Cambria"/>
          <w:sz w:val="22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sz w:val="22"/>
        </w:rPr>
        <w:t xml:space="preserve">Burnaby, BC, Canada | E-mail: </w:t>
      </w:r>
      <w:hyperlink r:id="rId6">
        <w:r>
          <w:rPr>
            <w:rFonts w:ascii="Cambria" w:eastAsia="Cambria" w:hAnsi="Cambria" w:cs="Cambria"/>
            <w:color w:val="0000FF"/>
            <w:sz w:val="22"/>
            <w:u w:val="single"/>
          </w:rPr>
          <w:t>wkk.ca@outlook.com</w:t>
        </w:r>
      </w:hyperlink>
      <w:r>
        <w:rPr>
          <w:rFonts w:ascii="Cambria" w:eastAsia="Cambria" w:hAnsi="Cambria" w:cs="Cambria"/>
          <w:sz w:val="22"/>
        </w:rPr>
        <w:t xml:space="preserve"> </w:t>
      </w:r>
    </w:p>
    <w:p w:rsidR="00E80C49" w:rsidRDefault="00E80C49">
      <w:pPr>
        <w:spacing w:after="0" w:line="240" w:lineRule="auto"/>
        <w:rPr>
          <w:rFonts w:ascii="Cambria" w:eastAsia="Cambria" w:hAnsi="Cambria" w:cs="Cambria"/>
          <w:sz w:val="22"/>
        </w:rPr>
      </w:pPr>
    </w:p>
    <w:p w:rsidR="00E80C49" w:rsidRPr="003D7BC4" w:rsidRDefault="003810DB" w:rsidP="00632B5A">
      <w:pPr>
        <w:spacing w:after="0" w:line="240" w:lineRule="auto"/>
        <w:rPr>
          <w:rFonts w:eastAsia="Cambria"/>
          <w:sz w:val="22"/>
        </w:rPr>
      </w:pPr>
      <w:r>
        <w:rPr>
          <w:rFonts w:eastAsia="Cambria"/>
          <w:sz w:val="22"/>
        </w:rPr>
        <w:t>Former business professor with extensive knowledge</w:t>
      </w:r>
      <w:r w:rsidR="005453D1" w:rsidRPr="003D7BC4">
        <w:rPr>
          <w:rFonts w:eastAsia="Cambria"/>
          <w:sz w:val="22"/>
        </w:rPr>
        <w:t xml:space="preserve"> in marketing, economics</w:t>
      </w:r>
      <w:r w:rsidR="003D7BC4" w:rsidRPr="003D7BC4">
        <w:rPr>
          <w:rFonts w:eastAsia="Cambria"/>
          <w:sz w:val="22"/>
        </w:rPr>
        <w:t>,</w:t>
      </w:r>
      <w:r w:rsidR="005453D1" w:rsidRPr="003D7BC4">
        <w:rPr>
          <w:rFonts w:eastAsia="Cambria"/>
          <w:sz w:val="22"/>
        </w:rPr>
        <w:t xml:space="preserve"> and</w:t>
      </w:r>
      <w:r>
        <w:rPr>
          <w:rFonts w:eastAsia="Cambria"/>
          <w:sz w:val="22"/>
        </w:rPr>
        <w:t xml:space="preserve"> other related business fields</w:t>
      </w:r>
      <w:r w:rsidR="003B0E55">
        <w:rPr>
          <w:rFonts w:eastAsia="Cambria"/>
          <w:sz w:val="22"/>
        </w:rPr>
        <w:t>. Over t</w:t>
      </w:r>
      <w:r w:rsidR="005453D1" w:rsidRPr="003D7BC4">
        <w:rPr>
          <w:rFonts w:eastAsia="Cambria"/>
          <w:sz w:val="22"/>
        </w:rPr>
        <w:t xml:space="preserve">hree years of experience </w:t>
      </w:r>
      <w:r w:rsidR="003B0E55">
        <w:rPr>
          <w:rFonts w:eastAsia="Cambria"/>
          <w:sz w:val="22"/>
        </w:rPr>
        <w:t>in translating and editing business documents, personal statements, books, and academic papers</w:t>
      </w:r>
      <w:r w:rsidR="005453D1" w:rsidRPr="003D7BC4">
        <w:rPr>
          <w:rFonts w:eastAsia="Cambria"/>
          <w:sz w:val="22"/>
        </w:rPr>
        <w:t xml:space="preserve">. A native Chinese speaker and </w:t>
      </w:r>
      <w:r w:rsidR="003D7BC4" w:rsidRPr="003D7BC4">
        <w:rPr>
          <w:rFonts w:eastAsia="Cambria"/>
          <w:sz w:val="22"/>
        </w:rPr>
        <w:t xml:space="preserve">a </w:t>
      </w:r>
      <w:r w:rsidR="005453D1" w:rsidRPr="003D7BC4">
        <w:rPr>
          <w:rFonts w:eastAsia="Cambria"/>
          <w:sz w:val="22"/>
        </w:rPr>
        <w:t xml:space="preserve">proficient English speaker. Adept at both English-to-Chinese and Chinese-to-English translation. </w:t>
      </w:r>
    </w:p>
    <w:p w:rsidR="00E80C49" w:rsidRDefault="0027271E">
      <w:pPr>
        <w:spacing w:after="0" w:line="240" w:lineRule="auto"/>
        <w:jc w:val="both"/>
        <w:rPr>
          <w:rFonts w:ascii="Cambria" w:eastAsia="Cambria" w:hAnsi="Cambria" w:cs="Cambria"/>
          <w:sz w:val="22"/>
        </w:rPr>
      </w:pPr>
      <w:r>
        <w:pict w14:anchorId="7E10D6F4">
          <v:rect id="_x0000_i1025" style="width:0;height:1.5pt" o:hralign="center" o:hrstd="t" o:hr="t" fillcolor="#a0a0a0" stroked="f"/>
        </w:pict>
      </w:r>
    </w:p>
    <w:p w:rsidR="00E80C49" w:rsidRDefault="005453D1">
      <w:pPr>
        <w:shd w:val="clear" w:color="auto" w:fill="FFFFFE"/>
        <w:spacing w:before="60" w:after="60" w:line="240" w:lineRule="auto"/>
        <w:jc w:val="center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EDUCATION </w:t>
      </w:r>
    </w:p>
    <w:tbl>
      <w:tblPr>
        <w:tblStyle w:val="a"/>
        <w:tblW w:w="957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29"/>
        <w:gridCol w:w="1247"/>
      </w:tblGrid>
      <w:tr w:rsidR="00E80C49">
        <w:tc>
          <w:tcPr>
            <w:tcW w:w="8329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Ph.D. in Marketing</w:t>
            </w:r>
            <w:r>
              <w:rPr>
                <w:rFonts w:ascii="Cambria" w:eastAsia="Cambria" w:hAnsi="Cambria" w:cs="Cambria"/>
              </w:rPr>
              <w:t xml:space="preserve">, </w:t>
            </w:r>
            <w:r w:rsidR="002948CB">
              <w:rPr>
                <w:rFonts w:ascii="Cambria" w:eastAsia="Cambria" w:hAnsi="Cambria" w:cs="Cambria"/>
                <w:i/>
              </w:rPr>
              <w:t>Washington University in St. Louis</w:t>
            </w:r>
            <w:r>
              <w:rPr>
                <w:rFonts w:ascii="Cambria" w:eastAsia="Cambria" w:hAnsi="Cambria" w:cs="Cambria"/>
                <w:i/>
              </w:rPr>
              <w:t xml:space="preserve">, Olin Business School, </w:t>
            </w:r>
            <w:r>
              <w:rPr>
                <w:rFonts w:ascii="Cambria" w:eastAsia="Cambria" w:hAnsi="Cambria" w:cs="Cambria"/>
              </w:rPr>
              <w:t>USA</w:t>
            </w:r>
          </w:p>
        </w:tc>
        <w:tc>
          <w:tcPr>
            <w:tcW w:w="1247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6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2013</w:t>
            </w:r>
          </w:p>
        </w:tc>
      </w:tr>
      <w:tr w:rsidR="00E80C49">
        <w:tc>
          <w:tcPr>
            <w:tcW w:w="9576" w:type="dxa"/>
            <w:gridSpan w:val="2"/>
            <w:vAlign w:val="center"/>
          </w:tcPr>
          <w:p w:rsidR="00E80C49" w:rsidRDefault="005453D1" w:rsidP="00863335">
            <w:pPr>
              <w:numPr>
                <w:ilvl w:val="0"/>
                <w:numId w:val="1"/>
              </w:numPr>
              <w:spacing w:after="0" w:line="240" w:lineRule="auto"/>
              <w:ind w:right="102"/>
            </w:pPr>
            <w:r w:rsidRPr="00376A23">
              <w:t xml:space="preserve">Specialized in quantitative marketing (empirical analysis and theoretical </w:t>
            </w:r>
            <w:r w:rsidR="0027271E">
              <w:t>modelling</w:t>
            </w:r>
            <w:r w:rsidRPr="00376A23">
              <w:t xml:space="preserve">). </w:t>
            </w:r>
          </w:p>
          <w:p w:rsidR="00E80C49" w:rsidRPr="00376A23" w:rsidRDefault="005453D1" w:rsidP="00863335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2" w:hanging="357"/>
            </w:pPr>
            <w:r w:rsidRPr="00376A23">
              <w:t xml:space="preserve">Awarded Moog Scholar and AMA </w:t>
            </w:r>
            <w:proofErr w:type="spellStart"/>
            <w:r w:rsidRPr="00376A23">
              <w:t>Sheth</w:t>
            </w:r>
            <w:proofErr w:type="spellEnd"/>
            <w:r w:rsidRPr="00376A23">
              <w:t xml:space="preserve"> Foundation D</w:t>
            </w:r>
            <w:r w:rsidR="00632B5A">
              <w:t>octoral Consortium Fellow (2011)</w:t>
            </w:r>
            <w:r w:rsidRPr="00376A23">
              <w:t>.</w:t>
            </w:r>
          </w:p>
        </w:tc>
      </w:tr>
      <w:tr w:rsidR="00E80C49">
        <w:tc>
          <w:tcPr>
            <w:tcW w:w="8329" w:type="dxa"/>
            <w:vAlign w:val="center"/>
          </w:tcPr>
          <w:p w:rsidR="00E80C49" w:rsidRDefault="005453D1" w:rsidP="003D7BC4">
            <w:pPr>
              <w:tabs>
                <w:tab w:val="right" w:pos="9360"/>
              </w:tabs>
              <w:spacing w:before="12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B.S. in Economics </w:t>
            </w:r>
            <w:r w:rsidR="00863335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 xml:space="preserve">specialization in finance), </w:t>
            </w:r>
            <w:r>
              <w:rPr>
                <w:rFonts w:ascii="Cambria" w:eastAsia="Cambria" w:hAnsi="Cambria" w:cs="Cambria"/>
                <w:i/>
              </w:rPr>
              <w:t xml:space="preserve">Tsinghua </w:t>
            </w:r>
            <w:r w:rsidR="003D7BC4">
              <w:rPr>
                <w:rFonts w:ascii="Cambria" w:eastAsia="Cambria" w:hAnsi="Cambria" w:cs="Cambria"/>
                <w:i/>
              </w:rPr>
              <w:t>University</w:t>
            </w:r>
            <w:r>
              <w:rPr>
                <w:rFonts w:ascii="Cambria" w:eastAsia="Cambria" w:hAnsi="Cambria" w:cs="Cambria"/>
              </w:rPr>
              <w:t xml:space="preserve">, China                                                                  </w:t>
            </w:r>
          </w:p>
        </w:tc>
        <w:tc>
          <w:tcPr>
            <w:tcW w:w="1247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12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2008</w:t>
            </w:r>
          </w:p>
        </w:tc>
      </w:tr>
      <w:tr w:rsidR="00E80C49">
        <w:tc>
          <w:tcPr>
            <w:tcW w:w="9576" w:type="dxa"/>
            <w:gridSpan w:val="2"/>
            <w:vAlign w:val="center"/>
          </w:tcPr>
          <w:p w:rsidR="00E80C49" w:rsidRPr="00863335" w:rsidRDefault="005453D1" w:rsidP="00863335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 xml:space="preserve">Published two academic papers on micro-finance in Chinese journals. </w:t>
            </w:r>
          </w:p>
        </w:tc>
      </w:tr>
    </w:tbl>
    <w:p w:rsidR="00E80C49" w:rsidRDefault="0027271E">
      <w:pPr>
        <w:spacing w:after="0" w:line="240" w:lineRule="auto"/>
        <w:jc w:val="both"/>
        <w:rPr>
          <w:rFonts w:ascii="Cambria" w:eastAsia="Cambria" w:hAnsi="Cambria" w:cs="Cambria"/>
          <w:sz w:val="22"/>
        </w:rPr>
      </w:pPr>
      <w:r>
        <w:pict>
          <v:rect id="_x0000_i1026" style="width:0;height:1.5pt" o:hralign="center" o:hrstd="t" o:hr="t" fillcolor="#a0a0a0" stroked="f"/>
        </w:pict>
      </w:r>
    </w:p>
    <w:p w:rsidR="00E80C49" w:rsidRDefault="005453D1">
      <w:pPr>
        <w:shd w:val="clear" w:color="auto" w:fill="FFFFFE"/>
        <w:spacing w:before="60" w:after="60" w:line="240" w:lineRule="auto"/>
        <w:jc w:val="center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EMPLOYMENT </w:t>
      </w:r>
    </w:p>
    <w:tbl>
      <w:tblPr>
        <w:tblStyle w:val="a0"/>
        <w:tblW w:w="957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1530"/>
      </w:tblGrid>
      <w:tr w:rsidR="003B0E55" w:rsidTr="00D46660">
        <w:tc>
          <w:tcPr>
            <w:tcW w:w="8046" w:type="dxa"/>
            <w:vAlign w:val="center"/>
          </w:tcPr>
          <w:p w:rsidR="003B0E55" w:rsidRDefault="003B0E55" w:rsidP="003B0E55">
            <w:pPr>
              <w:tabs>
                <w:tab w:val="right" w:pos="9360"/>
              </w:tabs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Freelance Translator and Editor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t>Burnaby</w:t>
            </w:r>
            <w:r>
              <w:rPr>
                <w:rFonts w:ascii="Cambria" w:eastAsia="Cambria" w:hAnsi="Cambria" w:cs="Cambria"/>
              </w:rPr>
              <w:t>, Canada</w:t>
            </w:r>
            <w:bookmarkStart w:id="1" w:name="_GoBack"/>
            <w:bookmarkEnd w:id="1"/>
          </w:p>
        </w:tc>
        <w:tc>
          <w:tcPr>
            <w:tcW w:w="1530" w:type="dxa"/>
            <w:vAlign w:val="center"/>
          </w:tcPr>
          <w:p w:rsidR="003B0E55" w:rsidRDefault="003B0E55" w:rsidP="00D46660">
            <w:pPr>
              <w:tabs>
                <w:tab w:val="right" w:pos="9360"/>
              </w:tabs>
              <w:spacing w:before="6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2022-Present</w:t>
            </w:r>
          </w:p>
        </w:tc>
      </w:tr>
      <w:tr w:rsidR="003B0E55" w:rsidRPr="00C07DBF" w:rsidTr="00D46660">
        <w:tc>
          <w:tcPr>
            <w:tcW w:w="9576" w:type="dxa"/>
            <w:gridSpan w:val="2"/>
            <w:vAlign w:val="center"/>
          </w:tcPr>
          <w:p w:rsidR="003B0E55" w:rsidRDefault="002948CB" w:rsidP="00D46660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Offering exceptional</w:t>
            </w:r>
            <w:r w:rsidR="003B0E55">
              <w:t xml:space="preserve"> translation and proofreading services in marketin</w:t>
            </w:r>
            <w:r>
              <w:t>g, economics, and other relevant business fields</w:t>
            </w:r>
            <w:r w:rsidR="003B0E55">
              <w:t>.</w:t>
            </w:r>
          </w:p>
          <w:p w:rsidR="003B0E55" w:rsidRDefault="002948CB" w:rsidP="002948CB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right="100"/>
            </w:pPr>
            <w:r w:rsidRPr="002948CB">
              <w:t>Delivering professional editing and proofreading services for academic materia</w:t>
            </w:r>
            <w:r>
              <w:t>ls such as papers and textbooks</w:t>
            </w:r>
            <w:r w:rsidR="00C07DBF">
              <w:t xml:space="preserve">. </w:t>
            </w:r>
          </w:p>
        </w:tc>
      </w:tr>
      <w:tr w:rsidR="00E80C49">
        <w:tc>
          <w:tcPr>
            <w:tcW w:w="8046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60"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Assistant Professor in Marketing</w:t>
            </w:r>
            <w:r>
              <w:rPr>
                <w:rFonts w:ascii="Cambria" w:eastAsia="Cambria" w:hAnsi="Cambria" w:cs="Cambria"/>
              </w:rPr>
              <w:t>, University of Alberta, Canada</w:t>
            </w:r>
          </w:p>
        </w:tc>
        <w:tc>
          <w:tcPr>
            <w:tcW w:w="1530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6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2013 - 2022</w:t>
            </w:r>
          </w:p>
        </w:tc>
      </w:tr>
      <w:tr w:rsidR="00E80C49">
        <w:tc>
          <w:tcPr>
            <w:tcW w:w="9576" w:type="dxa"/>
            <w:gridSpan w:val="2"/>
            <w:vAlign w:val="center"/>
          </w:tcPr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Published three papers in top academic business journals.</w:t>
            </w:r>
          </w:p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 xml:space="preserve">Reviewed over fifty manuscripts for top academic journals, including Management Science, Marketing Science, Production and Operations Management, </w:t>
            </w:r>
            <w:r w:rsidR="00632B5A">
              <w:t>etc</w:t>
            </w:r>
            <w:r>
              <w:t>.</w:t>
            </w:r>
          </w:p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Taught marketing courses to undergraduate, MBA</w:t>
            </w:r>
            <w:r w:rsidR="003D7BC4">
              <w:t>,</w:t>
            </w:r>
            <w:r>
              <w:t xml:space="preserve"> and doctoral students.</w:t>
            </w:r>
          </w:p>
          <w:p w:rsidR="00E80C49" w:rsidRDefault="005453D1" w:rsidP="00863335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 xml:space="preserve">Helped </w:t>
            </w:r>
            <w:r w:rsidR="00863335">
              <w:t>doctoral</w:t>
            </w:r>
            <w:r w:rsidR="00376A23">
              <w:t xml:space="preserve"> </w:t>
            </w:r>
            <w:r>
              <w:t xml:space="preserve">students revise </w:t>
            </w:r>
            <w:r w:rsidR="00376A23">
              <w:t>papers</w:t>
            </w:r>
            <w:r>
              <w:t>.</w:t>
            </w:r>
          </w:p>
        </w:tc>
      </w:tr>
      <w:tr w:rsidR="00E80C49">
        <w:tc>
          <w:tcPr>
            <w:tcW w:w="8046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12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Graduate Research and Teaching Assistant, </w:t>
            </w:r>
            <w:r>
              <w:rPr>
                <w:rFonts w:ascii="Cambria" w:eastAsia="Cambria" w:hAnsi="Cambria" w:cs="Cambria"/>
              </w:rPr>
              <w:t xml:space="preserve">WUSTL, USA                                                                  </w:t>
            </w:r>
          </w:p>
        </w:tc>
        <w:tc>
          <w:tcPr>
            <w:tcW w:w="1530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12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2008 - 2013</w:t>
            </w:r>
          </w:p>
        </w:tc>
      </w:tr>
      <w:tr w:rsidR="00E80C49">
        <w:tc>
          <w:tcPr>
            <w:tcW w:w="9576" w:type="dxa"/>
            <w:gridSpan w:val="2"/>
            <w:vAlign w:val="center"/>
          </w:tcPr>
          <w:p w:rsidR="00E80C49" w:rsidRDefault="00376A23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Graded and revised student</w:t>
            </w:r>
            <w:r w:rsidR="005453D1">
              <w:t xml:space="preserve"> essays.</w:t>
            </w:r>
          </w:p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Assisted professors in manuscript revision and writing.</w:t>
            </w:r>
          </w:p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Helped professors review manuscripts for publication in academic journals.</w:t>
            </w:r>
          </w:p>
        </w:tc>
      </w:tr>
      <w:tr w:rsidR="00E80C49">
        <w:tc>
          <w:tcPr>
            <w:tcW w:w="8046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12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Part-time Freelance Translator, </w:t>
            </w:r>
            <w:r>
              <w:rPr>
                <w:rFonts w:ascii="Cambria" w:eastAsia="Cambria" w:hAnsi="Cambria" w:cs="Cambria"/>
              </w:rPr>
              <w:t xml:space="preserve">Beijing, China                                                                  </w:t>
            </w:r>
          </w:p>
        </w:tc>
        <w:tc>
          <w:tcPr>
            <w:tcW w:w="1530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12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2005 - 2008</w:t>
            </w:r>
          </w:p>
        </w:tc>
      </w:tr>
      <w:tr w:rsidR="00E80C49">
        <w:tc>
          <w:tcPr>
            <w:tcW w:w="9576" w:type="dxa"/>
            <w:gridSpan w:val="2"/>
            <w:vAlign w:val="center"/>
          </w:tcPr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 xml:space="preserve">Performed </w:t>
            </w:r>
            <w:r w:rsidR="003D7BC4">
              <w:t>Chinese-to-English</w:t>
            </w:r>
            <w:r>
              <w:t xml:space="preserve"> and </w:t>
            </w:r>
            <w:r w:rsidR="003D7BC4">
              <w:t>English-to-Chinese</w:t>
            </w:r>
            <w:r>
              <w:t xml:space="preserve"> </w:t>
            </w:r>
            <w:r w:rsidR="003D7BC4">
              <w:t>translations</w:t>
            </w:r>
            <w:r>
              <w:t xml:space="preserve"> on a wide range of projects, including marketing materials, personal statements, and essays.</w:t>
            </w:r>
          </w:p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Translated an English book to Chinese for publication in Mainland China.</w:t>
            </w:r>
          </w:p>
          <w:p w:rsidR="00E80C49" w:rsidRDefault="005453D1" w:rsidP="002948CB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Prepared application packages for more than twenty students who were applying to universities in USA and Canada.</w:t>
            </w:r>
          </w:p>
        </w:tc>
      </w:tr>
      <w:tr w:rsidR="00E80C49">
        <w:tc>
          <w:tcPr>
            <w:tcW w:w="8046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12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Summer Intern, </w:t>
            </w:r>
            <w:r>
              <w:rPr>
                <w:rFonts w:ascii="Cambria" w:eastAsia="Cambria" w:hAnsi="Cambria" w:cs="Cambria"/>
              </w:rPr>
              <w:t>HSBC,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Beijing, China                                                                  </w:t>
            </w:r>
          </w:p>
        </w:tc>
        <w:tc>
          <w:tcPr>
            <w:tcW w:w="1530" w:type="dxa"/>
            <w:vAlign w:val="center"/>
          </w:tcPr>
          <w:p w:rsidR="00E80C49" w:rsidRDefault="005453D1">
            <w:pPr>
              <w:tabs>
                <w:tab w:val="right" w:pos="9360"/>
              </w:tabs>
              <w:spacing w:before="120" w:after="0" w:line="240" w:lineRule="auto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2008</w:t>
            </w:r>
          </w:p>
        </w:tc>
      </w:tr>
      <w:tr w:rsidR="00E80C49">
        <w:tc>
          <w:tcPr>
            <w:tcW w:w="9576" w:type="dxa"/>
            <w:gridSpan w:val="2"/>
            <w:vAlign w:val="center"/>
          </w:tcPr>
          <w:p w:rsidR="00E80C49" w:rsidRDefault="005453D1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>Summarized daily market news and translated it from Chinese to English.</w:t>
            </w:r>
          </w:p>
          <w:p w:rsidR="00E80C49" w:rsidRDefault="005453D1" w:rsidP="002948CB">
            <w:pPr>
              <w:numPr>
                <w:ilvl w:val="0"/>
                <w:numId w:val="1"/>
              </w:numPr>
              <w:tabs>
                <w:tab w:val="right" w:pos="9360"/>
              </w:tabs>
              <w:spacing w:after="0" w:line="240" w:lineRule="auto"/>
              <w:ind w:left="357" w:right="100" w:hanging="357"/>
            </w:pPr>
            <w:r>
              <w:t xml:space="preserve">Prepared English and Chinese progress </w:t>
            </w:r>
            <w:r w:rsidR="002948CB">
              <w:t>reports</w:t>
            </w:r>
            <w:r>
              <w:t xml:space="preserve"> for an ongoing construction project. </w:t>
            </w:r>
          </w:p>
        </w:tc>
      </w:tr>
    </w:tbl>
    <w:p w:rsidR="00E80C49" w:rsidRDefault="0027271E">
      <w:pPr>
        <w:shd w:val="clear" w:color="auto" w:fill="FFFFFE"/>
        <w:spacing w:before="60" w:after="60" w:line="240" w:lineRule="auto"/>
        <w:jc w:val="center"/>
        <w:rPr>
          <w:rFonts w:ascii="Cambria" w:eastAsia="Cambria" w:hAnsi="Cambria" w:cs="Cambria"/>
          <w:sz w:val="22"/>
        </w:rPr>
      </w:pPr>
      <w:r>
        <w:pict>
          <v:rect id="_x0000_i1027" style="width:0;height:1.5pt" o:hralign="center" o:hrstd="t" o:hr="t" fillcolor="#a0a0a0" stroked="f"/>
        </w:pict>
      </w:r>
    </w:p>
    <w:p w:rsidR="00E80C49" w:rsidRDefault="005453D1">
      <w:pPr>
        <w:shd w:val="clear" w:color="auto" w:fill="FFFFFE"/>
        <w:spacing w:before="60" w:after="60" w:line="240" w:lineRule="auto"/>
        <w:jc w:val="center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>SKILLS AND OTHER INFORMATION</w:t>
      </w:r>
    </w:p>
    <w:tbl>
      <w:tblPr>
        <w:tblStyle w:val="a1"/>
        <w:tblW w:w="947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31"/>
        <w:gridCol w:w="7643"/>
      </w:tblGrid>
      <w:tr w:rsidR="00E80C49">
        <w:trPr>
          <w:trHeight w:val="336"/>
        </w:trPr>
        <w:tc>
          <w:tcPr>
            <w:tcW w:w="1831" w:type="dxa"/>
          </w:tcPr>
          <w:p w:rsidR="00E80C49" w:rsidRDefault="005453D1">
            <w:pPr>
              <w:spacing w:before="60" w:after="0" w:line="240" w:lineRule="auto"/>
              <w:ind w:right="10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Languages:</w:t>
            </w:r>
          </w:p>
        </w:tc>
        <w:tc>
          <w:tcPr>
            <w:tcW w:w="7643" w:type="dxa"/>
          </w:tcPr>
          <w:p w:rsidR="00E80C49" w:rsidRPr="003D7BC4" w:rsidRDefault="00632B5A">
            <w:pPr>
              <w:spacing w:before="60" w:after="0" w:line="240" w:lineRule="auto"/>
              <w:ind w:right="102"/>
              <w:rPr>
                <w:rFonts w:eastAsia="Cambria"/>
              </w:rPr>
            </w:pPr>
            <w:r w:rsidRPr="003D7BC4">
              <w:rPr>
                <w:rFonts w:eastAsia="Cambria"/>
              </w:rPr>
              <w:t xml:space="preserve">Mandarin (native); </w:t>
            </w:r>
            <w:r w:rsidR="005453D1" w:rsidRPr="003D7BC4">
              <w:rPr>
                <w:rFonts w:eastAsia="Cambria"/>
              </w:rPr>
              <w:t>English (academic proficiency)</w:t>
            </w:r>
          </w:p>
        </w:tc>
      </w:tr>
      <w:tr w:rsidR="00E80C49">
        <w:trPr>
          <w:trHeight w:val="608"/>
        </w:trPr>
        <w:tc>
          <w:tcPr>
            <w:tcW w:w="1831" w:type="dxa"/>
          </w:tcPr>
          <w:p w:rsidR="00E80C49" w:rsidRDefault="005453D1">
            <w:pPr>
              <w:spacing w:before="60" w:after="0" w:line="240" w:lineRule="auto"/>
              <w:ind w:right="102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Computer skills</w:t>
            </w:r>
          </w:p>
        </w:tc>
        <w:tc>
          <w:tcPr>
            <w:tcW w:w="7643" w:type="dxa"/>
          </w:tcPr>
          <w:p w:rsidR="00E80C49" w:rsidRDefault="00632B5A">
            <w:pPr>
              <w:spacing w:before="60" w:after="0" w:line="240" w:lineRule="auto"/>
              <w:ind w:right="102"/>
              <w:rPr>
                <w:rFonts w:ascii="Cambria" w:eastAsia="Cambria" w:hAnsi="Cambria" w:cs="Cambria"/>
              </w:rPr>
            </w:pPr>
            <w:r w:rsidRPr="003D7BC4">
              <w:rPr>
                <w:rFonts w:eastAsia="Cambria"/>
              </w:rPr>
              <w:t xml:space="preserve">Microsoft Office; </w:t>
            </w:r>
            <w:proofErr w:type="spellStart"/>
            <w:r w:rsidR="002948CB">
              <w:rPr>
                <w:rFonts w:eastAsia="Cambria"/>
              </w:rPr>
              <w:t>Trados</w:t>
            </w:r>
            <w:proofErr w:type="spellEnd"/>
            <w:r w:rsidR="002948CB">
              <w:rPr>
                <w:rFonts w:eastAsia="Cambria"/>
              </w:rPr>
              <w:t xml:space="preserve">, </w:t>
            </w:r>
            <w:proofErr w:type="spellStart"/>
            <w:r w:rsidR="002948CB">
              <w:rPr>
                <w:rFonts w:eastAsia="Cambria"/>
              </w:rPr>
              <w:t>Matecat</w:t>
            </w:r>
            <w:proofErr w:type="spellEnd"/>
            <w:r w:rsidR="002948CB">
              <w:rPr>
                <w:rFonts w:eastAsia="Cambria"/>
              </w:rPr>
              <w:t xml:space="preserve">; </w:t>
            </w:r>
            <w:r w:rsidRPr="003D7BC4">
              <w:rPr>
                <w:rFonts w:eastAsia="Cambria"/>
              </w:rPr>
              <w:t>Latex;</w:t>
            </w:r>
            <w:r w:rsidR="005453D1" w:rsidRPr="003D7BC4">
              <w:rPr>
                <w:rFonts w:eastAsia="Cambria"/>
              </w:rPr>
              <w:t xml:space="preserve"> Data analy</w:t>
            </w:r>
            <w:r w:rsidRPr="003D7BC4">
              <w:rPr>
                <w:rFonts w:eastAsia="Cambria"/>
              </w:rPr>
              <w:t>sis software (SPSS and Tableau);</w:t>
            </w:r>
            <w:r w:rsidR="005453D1" w:rsidRPr="003D7BC4">
              <w:rPr>
                <w:rFonts w:eastAsia="Cambria"/>
              </w:rPr>
              <w:t xml:space="preserve"> Prog</w:t>
            </w:r>
            <w:r w:rsidRPr="003D7BC4">
              <w:rPr>
                <w:rFonts w:eastAsia="Cambria"/>
              </w:rPr>
              <w:t>ramming software (Python and R).</w:t>
            </w:r>
            <w:r w:rsidR="005453D1"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80C49" w:rsidRDefault="00E80C49"/>
    <w:sectPr w:rsidR="00E80C49">
      <w:pgSz w:w="12240" w:h="15840"/>
      <w:pgMar w:top="1134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631"/>
    <w:multiLevelType w:val="multilevel"/>
    <w:tmpl w:val="6B9222F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49"/>
    <w:rsid w:val="0027271E"/>
    <w:rsid w:val="002948CB"/>
    <w:rsid w:val="00376A23"/>
    <w:rsid w:val="003810DB"/>
    <w:rsid w:val="003B0E55"/>
    <w:rsid w:val="003D7BC4"/>
    <w:rsid w:val="005453D1"/>
    <w:rsid w:val="00632B5A"/>
    <w:rsid w:val="00863335"/>
    <w:rsid w:val="00C07DBF"/>
    <w:rsid w:val="00E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8604"/>
  <w15:docId w15:val="{0E2D27DC-4F1E-4416-A5D8-36A5A363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36"/>
    <w:rPr>
      <w:color w:val="000000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63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936"/>
    <w:rPr>
      <w:color w:val="0000FF" w:themeColor="hyperlink"/>
      <w:u w:val="single"/>
    </w:rPr>
  </w:style>
  <w:style w:type="table" w:styleId="TableGrid">
    <w:name w:val="Table Grid"/>
    <w:basedOn w:val="TableNormal"/>
    <w:rsid w:val="002639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n.zhang20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vWOWznFjyhK9C2M3KmB+iUUAVg==">AMUW2mUXHU+tv7PBTo3NiT8CzVGtl/qk3QlNQ2/IAwz2UpudNrXYrLwjgWgmzoVWAUh5Vi4PoON6cQkQYt+08vk2w+849cevnjiglkAmgqrvB9En6pwaAPdHJXhy0olhgDfn6W4MGlO0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2462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Kangkang Wang</dc:creator>
  <cp:lastModifiedBy>Kangkang Wang</cp:lastModifiedBy>
  <cp:revision>10</cp:revision>
  <cp:lastPrinted>2023-01-24T21:28:00Z</cp:lastPrinted>
  <dcterms:created xsi:type="dcterms:W3CDTF">2023-01-04T18:52:00Z</dcterms:created>
  <dcterms:modified xsi:type="dcterms:W3CDTF">2023-01-24T21:28:00Z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e50cb8f420b6ff53cd8ca8256a695508565dfb7dc74fcfabcc311879530eec9d</vt:lpwstr>
  </property>
</Properties>
</file>