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8" w:rsidRPr="001F34D5" w:rsidRDefault="00764298" w:rsidP="00F862EB">
      <w:pPr>
        <w:tabs>
          <w:tab w:val="right" w:pos="9900"/>
        </w:tabs>
        <w:rPr>
          <w:sz w:val="20"/>
        </w:rPr>
      </w:pPr>
      <w:r>
        <w:rPr>
          <w:caps/>
          <w:sz w:val="20"/>
        </w:rPr>
        <w:tab/>
      </w:r>
      <w:r w:rsidRPr="001F34D5">
        <w:rPr>
          <w:sz w:val="20"/>
        </w:rPr>
        <w:t xml:space="preserve">Phone: </w:t>
      </w:r>
      <w:r w:rsidR="004E6702" w:rsidRPr="001F34D5">
        <w:rPr>
          <w:sz w:val="20"/>
        </w:rPr>
        <w:t>407-496-7749</w:t>
      </w:r>
    </w:p>
    <w:p w:rsidR="00764298" w:rsidRPr="001F34D5" w:rsidRDefault="00F862EB" w:rsidP="00F862EB">
      <w:pPr>
        <w:tabs>
          <w:tab w:val="right" w:pos="9900"/>
        </w:tabs>
        <w:rPr>
          <w:sz w:val="20"/>
        </w:rPr>
      </w:pPr>
      <w:r w:rsidRPr="001F34D5">
        <w:rPr>
          <w:sz w:val="20"/>
        </w:rPr>
        <w:t xml:space="preserve">  </w:t>
      </w:r>
      <w:r w:rsidR="00764298" w:rsidRPr="001F34D5">
        <w:rPr>
          <w:sz w:val="20"/>
        </w:rPr>
        <w:tab/>
        <w:t xml:space="preserve">E-mail: </w:t>
      </w:r>
      <w:r w:rsidR="004E6702" w:rsidRPr="001F34D5">
        <w:rPr>
          <w:sz w:val="20"/>
        </w:rPr>
        <w:t>hibaalmasri</w:t>
      </w:r>
      <w:r w:rsidRPr="001F34D5">
        <w:rPr>
          <w:sz w:val="20"/>
        </w:rPr>
        <w:t>@gmail.com</w:t>
      </w:r>
    </w:p>
    <w:p w:rsidR="00AF4F8E" w:rsidRPr="001F34D5" w:rsidRDefault="00AF4F8E">
      <w:pPr>
        <w:tabs>
          <w:tab w:val="right" w:pos="9900"/>
        </w:tabs>
        <w:rPr>
          <w:b/>
          <w:sz w:val="20"/>
        </w:rPr>
      </w:pPr>
    </w:p>
    <w:p w:rsidR="0015145F" w:rsidRPr="001F34D5" w:rsidRDefault="00764298">
      <w:pPr>
        <w:pStyle w:val="Heading5"/>
      </w:pPr>
      <w:r w:rsidRPr="001F34D5">
        <w:t>PROFESSIONAL EXPERIENCE</w:t>
      </w:r>
    </w:p>
    <w:p w:rsidR="00764298" w:rsidRPr="001F34D5" w:rsidRDefault="00764298">
      <w:pPr>
        <w:pStyle w:val="Heading5"/>
      </w:pPr>
      <w:r w:rsidRPr="001F34D5">
        <w:tab/>
      </w:r>
    </w:p>
    <w:p w:rsidR="000C5164" w:rsidRDefault="0098088F" w:rsidP="000C5164">
      <w:pPr>
        <w:tabs>
          <w:tab w:val="left" w:pos="-1800"/>
          <w:tab w:val="right" w:pos="9900"/>
        </w:tabs>
        <w:rPr>
          <w:sz w:val="20"/>
        </w:rPr>
      </w:pPr>
      <w:proofErr w:type="spellStart"/>
      <w:r w:rsidRPr="001F34D5">
        <w:rPr>
          <w:sz w:val="20"/>
        </w:rPr>
        <w:t>Shaam</w:t>
      </w:r>
      <w:proofErr w:type="spellEnd"/>
      <w:r w:rsidRPr="001F34D5">
        <w:rPr>
          <w:sz w:val="20"/>
        </w:rPr>
        <w:t xml:space="preserve"> NW (S.N.N) and Syrian Revolution General Commission</w:t>
      </w:r>
      <w:r w:rsidR="00B477D8">
        <w:rPr>
          <w:sz w:val="20"/>
        </w:rPr>
        <w:t xml:space="preserve"> – Media Office</w:t>
      </w:r>
      <w:r w:rsidR="002F7385" w:rsidRPr="001F34D5">
        <w:rPr>
          <w:sz w:val="20"/>
        </w:rPr>
        <w:tab/>
      </w:r>
      <w:r w:rsidR="00550978" w:rsidRPr="001F34D5">
        <w:rPr>
          <w:sz w:val="20"/>
        </w:rPr>
        <w:t>April 2011</w:t>
      </w:r>
      <w:r w:rsidR="002F7385" w:rsidRPr="001F34D5">
        <w:rPr>
          <w:sz w:val="20"/>
        </w:rPr>
        <w:t xml:space="preserve"> – </w:t>
      </w:r>
      <w:r w:rsidR="00926764">
        <w:rPr>
          <w:sz w:val="20"/>
        </w:rPr>
        <w:t>Jan 2012</w:t>
      </w:r>
    </w:p>
    <w:p w:rsidR="000C5164" w:rsidRDefault="000C5164" w:rsidP="000C5164">
      <w:pPr>
        <w:tabs>
          <w:tab w:val="left" w:pos="-1800"/>
          <w:tab w:val="right" w:pos="9900"/>
        </w:tabs>
        <w:ind w:left="720"/>
        <w:rPr>
          <w:b/>
          <w:sz w:val="20"/>
        </w:rPr>
      </w:pPr>
    </w:p>
    <w:p w:rsidR="000C5164" w:rsidRDefault="00550978" w:rsidP="000C5164">
      <w:pPr>
        <w:tabs>
          <w:tab w:val="left" w:pos="-1800"/>
          <w:tab w:val="right" w:pos="9900"/>
        </w:tabs>
        <w:ind w:left="720"/>
        <w:rPr>
          <w:sz w:val="20"/>
        </w:rPr>
      </w:pPr>
      <w:r w:rsidRPr="001F34D5">
        <w:rPr>
          <w:b/>
          <w:sz w:val="20"/>
        </w:rPr>
        <w:t>Translator /Editor / Coordinator</w:t>
      </w:r>
    </w:p>
    <w:p w:rsidR="00C10695" w:rsidRPr="000C5164" w:rsidRDefault="00A13BE9" w:rsidP="000C5164">
      <w:pPr>
        <w:tabs>
          <w:tab w:val="left" w:pos="-1800"/>
          <w:tab w:val="right" w:pos="9900"/>
        </w:tabs>
        <w:ind w:left="720"/>
        <w:rPr>
          <w:sz w:val="20"/>
        </w:rPr>
      </w:pPr>
      <w:r w:rsidRPr="001F34D5">
        <w:rPr>
          <w:b/>
          <w:sz w:val="20"/>
        </w:rPr>
        <w:t>Various online content</w:t>
      </w:r>
      <w:r w:rsidR="00464ABB" w:rsidRPr="001F34D5">
        <w:rPr>
          <w:b/>
          <w:sz w:val="20"/>
        </w:rPr>
        <w:t>s</w:t>
      </w:r>
      <w:r w:rsidRPr="001F34D5">
        <w:rPr>
          <w:b/>
          <w:sz w:val="20"/>
        </w:rPr>
        <w:t xml:space="preserve"> </w:t>
      </w:r>
      <w:r w:rsidR="00464ABB" w:rsidRPr="001F34D5">
        <w:rPr>
          <w:b/>
          <w:sz w:val="20"/>
        </w:rPr>
        <w:t>provider</w:t>
      </w:r>
      <w:r w:rsidR="00C10695" w:rsidRPr="001F34D5">
        <w:rPr>
          <w:b/>
          <w:sz w:val="20"/>
        </w:rPr>
        <w:tab/>
      </w:r>
    </w:p>
    <w:p w:rsidR="00C10695" w:rsidRPr="001F34D5" w:rsidRDefault="00C10695" w:rsidP="002F7385">
      <w:pPr>
        <w:tabs>
          <w:tab w:val="left" w:pos="-1800"/>
          <w:tab w:val="right" w:pos="9900"/>
        </w:tabs>
        <w:ind w:left="720"/>
        <w:rPr>
          <w:sz w:val="20"/>
        </w:rPr>
      </w:pPr>
      <w:r w:rsidRPr="001F34D5">
        <w:rPr>
          <w:sz w:val="20"/>
        </w:rPr>
        <w:tab/>
      </w:r>
    </w:p>
    <w:p w:rsidR="005D17D0" w:rsidRPr="001F34D5" w:rsidRDefault="0098088F" w:rsidP="00AC65F0">
      <w:pPr>
        <w:numPr>
          <w:ilvl w:val="0"/>
          <w:numId w:val="1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sz w:val="20"/>
        </w:rPr>
      </w:pPr>
      <w:r w:rsidRPr="001F34D5">
        <w:rPr>
          <w:sz w:val="20"/>
        </w:rPr>
        <w:t>Translating and editing statements from different coordination committees representing different cities in Syria.</w:t>
      </w:r>
    </w:p>
    <w:p w:rsidR="00610F77" w:rsidRPr="001F34D5" w:rsidRDefault="0098088F" w:rsidP="00AC65F0">
      <w:pPr>
        <w:numPr>
          <w:ilvl w:val="0"/>
          <w:numId w:val="1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bCs/>
          <w:sz w:val="20"/>
        </w:rPr>
      </w:pPr>
      <w:r w:rsidRPr="001F34D5">
        <w:rPr>
          <w:bCs/>
          <w:sz w:val="20"/>
        </w:rPr>
        <w:t xml:space="preserve">Translating, editing, and revising documents on human rights violation to be sent to International Amnesty and to be </w:t>
      </w:r>
      <w:r w:rsidR="00F06681" w:rsidRPr="001F34D5">
        <w:rPr>
          <w:bCs/>
          <w:sz w:val="20"/>
        </w:rPr>
        <w:t xml:space="preserve">presented to the UN </w:t>
      </w:r>
      <w:r w:rsidRPr="001F34D5">
        <w:rPr>
          <w:bCs/>
          <w:sz w:val="20"/>
        </w:rPr>
        <w:t>by representative of Syrian human rights activists.</w:t>
      </w:r>
      <w:r w:rsidR="00610F77" w:rsidRPr="001F34D5">
        <w:rPr>
          <w:bCs/>
          <w:sz w:val="20"/>
        </w:rPr>
        <w:t xml:space="preserve"> </w:t>
      </w:r>
    </w:p>
    <w:p w:rsidR="00C8146E" w:rsidRPr="001F34D5" w:rsidRDefault="0098088F" w:rsidP="00AC65F0">
      <w:pPr>
        <w:numPr>
          <w:ilvl w:val="0"/>
          <w:numId w:val="1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bCs/>
          <w:sz w:val="20"/>
        </w:rPr>
      </w:pPr>
      <w:r w:rsidRPr="001F34D5">
        <w:rPr>
          <w:bCs/>
          <w:sz w:val="20"/>
        </w:rPr>
        <w:t xml:space="preserve">Translating and publishing day to day news on S.N.N. Page on </w:t>
      </w:r>
      <w:proofErr w:type="spellStart"/>
      <w:r w:rsidRPr="001F34D5">
        <w:rPr>
          <w:bCs/>
          <w:sz w:val="20"/>
        </w:rPr>
        <w:t>Facebook</w:t>
      </w:r>
      <w:proofErr w:type="spellEnd"/>
      <w:r w:rsidRPr="001F34D5">
        <w:rPr>
          <w:bCs/>
          <w:sz w:val="20"/>
        </w:rPr>
        <w:t xml:space="preserve"> and its connected account on Twitter</w:t>
      </w:r>
      <w:r w:rsidR="004338DA" w:rsidRPr="001F34D5">
        <w:rPr>
          <w:bCs/>
          <w:sz w:val="20"/>
        </w:rPr>
        <w:t xml:space="preserve"> </w:t>
      </w:r>
    </w:p>
    <w:p w:rsidR="004C08BE" w:rsidRPr="001F34D5" w:rsidRDefault="00C46A84" w:rsidP="00AC65F0">
      <w:pPr>
        <w:numPr>
          <w:ilvl w:val="0"/>
          <w:numId w:val="1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bCs/>
          <w:sz w:val="20"/>
        </w:rPr>
      </w:pPr>
      <w:r w:rsidRPr="001F34D5">
        <w:rPr>
          <w:bCs/>
          <w:sz w:val="20"/>
        </w:rPr>
        <w:t xml:space="preserve">Serving as Communications Coordinator with needed </w:t>
      </w:r>
      <w:r w:rsidR="0098088F" w:rsidRPr="001F34D5">
        <w:rPr>
          <w:bCs/>
          <w:sz w:val="20"/>
        </w:rPr>
        <w:t>data</w:t>
      </w:r>
      <w:r w:rsidRPr="001F34D5">
        <w:rPr>
          <w:bCs/>
          <w:sz w:val="20"/>
        </w:rPr>
        <w:t>,</w:t>
      </w:r>
      <w:r w:rsidR="00F06681" w:rsidRPr="001F34D5">
        <w:rPr>
          <w:bCs/>
          <w:sz w:val="20"/>
        </w:rPr>
        <w:t xml:space="preserve"> news, contacts, and consultation</w:t>
      </w:r>
      <w:r w:rsidRPr="001F34D5">
        <w:rPr>
          <w:bCs/>
          <w:sz w:val="20"/>
        </w:rPr>
        <w:t xml:space="preserve"> support</w:t>
      </w:r>
      <w:r w:rsidR="00F06681" w:rsidRPr="001F34D5">
        <w:rPr>
          <w:bCs/>
          <w:sz w:val="20"/>
        </w:rPr>
        <w:t>.</w:t>
      </w:r>
    </w:p>
    <w:p w:rsidR="00C10695" w:rsidRPr="001F34D5" w:rsidRDefault="00C46A84" w:rsidP="00AC65F0">
      <w:pPr>
        <w:numPr>
          <w:ilvl w:val="0"/>
          <w:numId w:val="1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sz w:val="22"/>
        </w:rPr>
      </w:pPr>
      <w:r w:rsidRPr="001F34D5">
        <w:rPr>
          <w:sz w:val="20"/>
        </w:rPr>
        <w:t xml:space="preserve">Creating </w:t>
      </w:r>
      <w:r w:rsidR="0098088F" w:rsidRPr="001F34D5">
        <w:rPr>
          <w:sz w:val="20"/>
        </w:rPr>
        <w:t xml:space="preserve">and updating lists of Syrian cities names based on </w:t>
      </w:r>
      <w:r w:rsidR="00F06681" w:rsidRPr="001F34D5">
        <w:rPr>
          <w:sz w:val="20"/>
        </w:rPr>
        <w:t>Google</w:t>
      </w:r>
      <w:r w:rsidR="0098088F" w:rsidRPr="001F34D5">
        <w:rPr>
          <w:sz w:val="20"/>
        </w:rPr>
        <w:t xml:space="preserve"> maps</w:t>
      </w:r>
      <w:r w:rsidR="00F06681" w:rsidRPr="001F34D5">
        <w:rPr>
          <w:sz w:val="20"/>
        </w:rPr>
        <w:t>.</w:t>
      </w:r>
      <w:r w:rsidR="0098088F" w:rsidRPr="001F34D5">
        <w:rPr>
          <w:sz w:val="20"/>
        </w:rPr>
        <w:t xml:space="preserve"> </w:t>
      </w:r>
    </w:p>
    <w:p w:rsidR="00F06681" w:rsidRPr="001F34D5" w:rsidRDefault="00F06681" w:rsidP="00AC65F0">
      <w:pPr>
        <w:numPr>
          <w:ilvl w:val="0"/>
          <w:numId w:val="1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sz w:val="22"/>
        </w:rPr>
      </w:pPr>
      <w:r w:rsidRPr="001F34D5">
        <w:rPr>
          <w:sz w:val="20"/>
        </w:rPr>
        <w:t>Answering emails, forwarding workloads, and organizing efforts.</w:t>
      </w:r>
    </w:p>
    <w:p w:rsidR="004311A2" w:rsidRPr="001F34D5" w:rsidRDefault="004311A2" w:rsidP="004311A2">
      <w:pPr>
        <w:tabs>
          <w:tab w:val="left" w:pos="-1800"/>
          <w:tab w:val="right" w:pos="9900"/>
        </w:tabs>
        <w:rPr>
          <w:sz w:val="22"/>
        </w:rPr>
      </w:pPr>
    </w:p>
    <w:p w:rsidR="000C5164" w:rsidRDefault="00F06681" w:rsidP="000C5164">
      <w:pPr>
        <w:tabs>
          <w:tab w:val="left" w:pos="-1800"/>
          <w:tab w:val="right" w:pos="9900"/>
        </w:tabs>
        <w:rPr>
          <w:sz w:val="20"/>
        </w:rPr>
      </w:pPr>
      <w:r w:rsidRPr="001F34D5">
        <w:rPr>
          <w:sz w:val="20"/>
        </w:rPr>
        <w:t xml:space="preserve">The Syrian Revolution Coordination Committee in </w:t>
      </w:r>
      <w:proofErr w:type="spellStart"/>
      <w:r w:rsidRPr="001F34D5">
        <w:rPr>
          <w:sz w:val="20"/>
        </w:rPr>
        <w:t>Douma</w:t>
      </w:r>
      <w:proofErr w:type="spellEnd"/>
      <w:r w:rsidRPr="001F34D5">
        <w:rPr>
          <w:sz w:val="20"/>
        </w:rPr>
        <w:t xml:space="preserve"> City – Translation group</w:t>
      </w:r>
      <w:r w:rsidR="004311A2" w:rsidRPr="001F34D5">
        <w:rPr>
          <w:sz w:val="20"/>
        </w:rPr>
        <w:t xml:space="preserve"> </w:t>
      </w:r>
      <w:r w:rsidR="004311A2" w:rsidRPr="001F34D5">
        <w:rPr>
          <w:sz w:val="20"/>
        </w:rPr>
        <w:tab/>
        <w:t xml:space="preserve">June 2011 – </w:t>
      </w:r>
      <w:r w:rsidR="00926764">
        <w:rPr>
          <w:sz w:val="20"/>
        </w:rPr>
        <w:t>Jan 2012</w:t>
      </w:r>
    </w:p>
    <w:p w:rsidR="000C5164" w:rsidRDefault="000C5164" w:rsidP="000C5164">
      <w:pPr>
        <w:tabs>
          <w:tab w:val="left" w:pos="-1800"/>
          <w:tab w:val="right" w:pos="9900"/>
        </w:tabs>
        <w:ind w:left="720"/>
        <w:rPr>
          <w:sz w:val="20"/>
        </w:rPr>
      </w:pPr>
    </w:p>
    <w:p w:rsidR="001F34D5" w:rsidRPr="000C5164" w:rsidRDefault="001F34D5" w:rsidP="000C5164">
      <w:pPr>
        <w:tabs>
          <w:tab w:val="left" w:pos="-1800"/>
          <w:tab w:val="right" w:pos="9900"/>
        </w:tabs>
        <w:ind w:left="720"/>
        <w:rPr>
          <w:sz w:val="20"/>
        </w:rPr>
      </w:pPr>
      <w:r w:rsidRPr="001F34D5">
        <w:rPr>
          <w:b/>
          <w:bCs/>
          <w:sz w:val="20"/>
        </w:rPr>
        <w:t>Main admin</w:t>
      </w:r>
    </w:p>
    <w:p w:rsidR="00764298" w:rsidRPr="001F34D5" w:rsidRDefault="00764298" w:rsidP="002F7385">
      <w:pPr>
        <w:tabs>
          <w:tab w:val="left" w:pos="-1800"/>
          <w:tab w:val="right" w:pos="9900"/>
        </w:tabs>
        <w:ind w:left="720"/>
        <w:rPr>
          <w:sz w:val="20"/>
        </w:rPr>
      </w:pPr>
      <w:r w:rsidRPr="001F34D5">
        <w:rPr>
          <w:sz w:val="20"/>
        </w:rPr>
        <w:tab/>
      </w:r>
    </w:p>
    <w:p w:rsidR="00F06681" w:rsidRPr="001F34D5" w:rsidRDefault="001F34D5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left="1440"/>
        <w:rPr>
          <w:sz w:val="20"/>
        </w:rPr>
      </w:pPr>
      <w:r w:rsidRPr="001F34D5">
        <w:rPr>
          <w:bCs/>
          <w:sz w:val="20"/>
        </w:rPr>
        <w:t>S</w:t>
      </w:r>
      <w:r w:rsidR="00F06681" w:rsidRPr="001F34D5">
        <w:rPr>
          <w:bCs/>
          <w:sz w:val="20"/>
        </w:rPr>
        <w:t>upervising the activities and conduct in the group, making sure translation requests are fulfilled, answering question, providing consultation, and translating statements, news, videos..etc</w:t>
      </w:r>
    </w:p>
    <w:p w:rsidR="009B3096" w:rsidRPr="001F34D5" w:rsidRDefault="009B3096" w:rsidP="009B3096">
      <w:pPr>
        <w:tabs>
          <w:tab w:val="left" w:pos="-1800"/>
          <w:tab w:val="right" w:pos="9900"/>
        </w:tabs>
        <w:ind w:left="1440"/>
        <w:rPr>
          <w:sz w:val="20"/>
        </w:rPr>
      </w:pPr>
    </w:p>
    <w:p w:rsidR="00F06681" w:rsidRPr="001F34D5" w:rsidRDefault="00F06681" w:rsidP="00F06681">
      <w:pPr>
        <w:tabs>
          <w:tab w:val="left" w:pos="-1800"/>
          <w:tab w:val="right" w:pos="9900"/>
        </w:tabs>
        <w:ind w:left="1440"/>
        <w:rPr>
          <w:sz w:val="20"/>
        </w:rPr>
      </w:pPr>
      <w:r w:rsidRPr="001F34D5">
        <w:rPr>
          <w:bCs/>
          <w:sz w:val="20"/>
        </w:rPr>
        <w:t xml:space="preserve"> </w:t>
      </w:r>
    </w:p>
    <w:p w:rsidR="000C5164" w:rsidRDefault="00F06681" w:rsidP="000C5164">
      <w:pPr>
        <w:tabs>
          <w:tab w:val="left" w:pos="-1800"/>
          <w:tab w:val="right" w:pos="9900"/>
        </w:tabs>
        <w:rPr>
          <w:sz w:val="20"/>
        </w:rPr>
      </w:pPr>
      <w:proofErr w:type="spellStart"/>
      <w:r w:rsidRPr="001F34D5">
        <w:rPr>
          <w:bCs/>
          <w:sz w:val="20"/>
        </w:rPr>
        <w:t>Niser</w:t>
      </w:r>
      <w:proofErr w:type="spellEnd"/>
      <w:r w:rsidRPr="001F34D5">
        <w:rPr>
          <w:bCs/>
          <w:sz w:val="20"/>
        </w:rPr>
        <w:t xml:space="preserve"> NW covering the Syrian Revolution news:</w:t>
      </w:r>
      <w:r w:rsidR="00E442B3" w:rsidRPr="001F34D5">
        <w:rPr>
          <w:bCs/>
          <w:sz w:val="20"/>
        </w:rPr>
        <w:t xml:space="preserve">                                               </w:t>
      </w:r>
      <w:r w:rsidR="00C46A84" w:rsidRPr="001F34D5">
        <w:rPr>
          <w:bCs/>
          <w:sz w:val="20"/>
        </w:rPr>
        <w:t xml:space="preserve">                                 </w:t>
      </w:r>
      <w:r w:rsidR="00E442B3" w:rsidRPr="001F34D5">
        <w:rPr>
          <w:bCs/>
          <w:sz w:val="20"/>
        </w:rPr>
        <w:t xml:space="preserve"> </w:t>
      </w:r>
      <w:r w:rsidR="00E442B3" w:rsidRPr="001F34D5">
        <w:rPr>
          <w:sz w:val="20"/>
        </w:rPr>
        <w:t>April, 2011 – July, 2011</w:t>
      </w:r>
    </w:p>
    <w:p w:rsidR="000C5164" w:rsidRDefault="000C5164" w:rsidP="000C5164">
      <w:pPr>
        <w:tabs>
          <w:tab w:val="left" w:pos="-1800"/>
          <w:tab w:val="right" w:pos="9900"/>
        </w:tabs>
        <w:ind w:left="720"/>
        <w:rPr>
          <w:sz w:val="20"/>
        </w:rPr>
      </w:pPr>
    </w:p>
    <w:p w:rsidR="00E442B3" w:rsidRPr="000C5164" w:rsidRDefault="00F06681" w:rsidP="000C5164">
      <w:pPr>
        <w:tabs>
          <w:tab w:val="left" w:pos="-1800"/>
          <w:tab w:val="right" w:pos="9900"/>
        </w:tabs>
        <w:ind w:left="720"/>
        <w:rPr>
          <w:sz w:val="20"/>
        </w:rPr>
      </w:pPr>
      <w:r w:rsidRPr="001F34D5">
        <w:rPr>
          <w:b/>
          <w:bCs/>
          <w:sz w:val="20"/>
        </w:rPr>
        <w:t xml:space="preserve">Main admin: </w:t>
      </w:r>
    </w:p>
    <w:p w:rsidR="006A11F5" w:rsidRPr="001F34D5" w:rsidRDefault="006A11F5" w:rsidP="00E442B3">
      <w:pPr>
        <w:tabs>
          <w:tab w:val="left" w:pos="-1800"/>
          <w:tab w:val="right" w:pos="9900"/>
        </w:tabs>
        <w:ind w:left="720"/>
        <w:rPr>
          <w:b/>
          <w:bCs/>
          <w:sz w:val="20"/>
        </w:rPr>
      </w:pPr>
    </w:p>
    <w:p w:rsidR="00E442B3" w:rsidRPr="001F34D5" w:rsidRDefault="00F333AE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b/>
          <w:sz w:val="20"/>
        </w:rPr>
      </w:pPr>
      <w:r w:rsidRPr="001F34D5">
        <w:rPr>
          <w:sz w:val="20"/>
        </w:rPr>
        <w:t>Collect</w:t>
      </w:r>
      <w:r w:rsidR="00C46A84" w:rsidRPr="001F34D5">
        <w:rPr>
          <w:sz w:val="20"/>
        </w:rPr>
        <w:t>ed hourly news updates</w:t>
      </w:r>
      <w:r w:rsidRPr="001F34D5">
        <w:rPr>
          <w:sz w:val="20"/>
        </w:rPr>
        <w:t>.</w:t>
      </w:r>
    </w:p>
    <w:p w:rsidR="00F333AE" w:rsidRPr="001F34D5" w:rsidRDefault="00C46A84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b/>
          <w:sz w:val="20"/>
        </w:rPr>
      </w:pPr>
      <w:r w:rsidRPr="001F34D5">
        <w:rPr>
          <w:sz w:val="20"/>
        </w:rPr>
        <w:t>Translated and published</w:t>
      </w:r>
      <w:r w:rsidR="00F333AE" w:rsidRPr="001F34D5">
        <w:rPr>
          <w:sz w:val="20"/>
        </w:rPr>
        <w:t xml:space="preserve"> the news in Arabic and English on </w:t>
      </w:r>
      <w:proofErr w:type="spellStart"/>
      <w:r w:rsidR="00F333AE" w:rsidRPr="001F34D5">
        <w:rPr>
          <w:sz w:val="20"/>
        </w:rPr>
        <w:t>Facebook</w:t>
      </w:r>
      <w:proofErr w:type="spellEnd"/>
      <w:r w:rsidR="00F333AE" w:rsidRPr="001F34D5">
        <w:rPr>
          <w:sz w:val="20"/>
        </w:rPr>
        <w:t xml:space="preserve"> and on Twitter.</w:t>
      </w:r>
    </w:p>
    <w:p w:rsidR="00A13BE9" w:rsidRPr="001F34D5" w:rsidRDefault="00A13BE9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sz w:val="20"/>
        </w:rPr>
      </w:pPr>
      <w:r w:rsidRPr="001F34D5">
        <w:rPr>
          <w:sz w:val="20"/>
        </w:rPr>
        <w:t>Subtitl</w:t>
      </w:r>
      <w:r w:rsidR="00C46A84" w:rsidRPr="001F34D5">
        <w:rPr>
          <w:sz w:val="20"/>
        </w:rPr>
        <w:t>ed</w:t>
      </w:r>
      <w:r w:rsidRPr="001F34D5">
        <w:rPr>
          <w:sz w:val="20"/>
        </w:rPr>
        <w:t xml:space="preserve"> –in English- and upload</w:t>
      </w:r>
      <w:r w:rsidR="00C46A84" w:rsidRPr="001F34D5">
        <w:rPr>
          <w:sz w:val="20"/>
        </w:rPr>
        <w:t>ed</w:t>
      </w:r>
      <w:r w:rsidRPr="001F34D5">
        <w:rPr>
          <w:sz w:val="20"/>
        </w:rPr>
        <w:t xml:space="preserve"> videos documenting human rights violation on YouTube</w:t>
      </w:r>
      <w:r w:rsidR="00C46A84" w:rsidRPr="001F34D5">
        <w:rPr>
          <w:sz w:val="20"/>
        </w:rPr>
        <w:t>.</w:t>
      </w:r>
    </w:p>
    <w:p w:rsidR="00F333AE" w:rsidRPr="001F34D5" w:rsidRDefault="00F333AE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b/>
          <w:sz w:val="20"/>
        </w:rPr>
      </w:pPr>
      <w:r w:rsidRPr="001F34D5">
        <w:rPr>
          <w:sz w:val="20"/>
        </w:rPr>
        <w:t xml:space="preserve">Providing English and Arabic articles on the current </w:t>
      </w:r>
      <w:r w:rsidR="00C46A84" w:rsidRPr="001F34D5">
        <w:rPr>
          <w:sz w:val="20"/>
        </w:rPr>
        <w:t>human rights abuses i</w:t>
      </w:r>
      <w:r w:rsidRPr="001F34D5">
        <w:rPr>
          <w:sz w:val="20"/>
        </w:rPr>
        <w:t>n Syria</w:t>
      </w:r>
      <w:r w:rsidR="00C46A84" w:rsidRPr="001F34D5">
        <w:rPr>
          <w:sz w:val="20"/>
        </w:rPr>
        <w:t xml:space="preserve"> to insure abuses are </w:t>
      </w:r>
      <w:r w:rsidR="00F303BC">
        <w:rPr>
          <w:sz w:val="20"/>
        </w:rPr>
        <w:tab/>
      </w:r>
      <w:r w:rsidR="00C46A84" w:rsidRPr="001F34D5">
        <w:rPr>
          <w:sz w:val="20"/>
        </w:rPr>
        <w:t>documented</w:t>
      </w:r>
      <w:r w:rsidRPr="001F34D5">
        <w:rPr>
          <w:sz w:val="20"/>
        </w:rPr>
        <w:t>.</w:t>
      </w:r>
    </w:p>
    <w:p w:rsidR="00F333AE" w:rsidRPr="001F34D5" w:rsidRDefault="00C46A84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b/>
          <w:sz w:val="20"/>
        </w:rPr>
      </w:pPr>
      <w:r w:rsidRPr="001F34D5">
        <w:rPr>
          <w:sz w:val="20"/>
        </w:rPr>
        <w:t xml:space="preserve">Monitoring the comments on </w:t>
      </w:r>
      <w:proofErr w:type="spellStart"/>
      <w:r w:rsidRPr="001F34D5">
        <w:rPr>
          <w:sz w:val="20"/>
        </w:rPr>
        <w:t>Niser</w:t>
      </w:r>
      <w:proofErr w:type="spellEnd"/>
      <w:r w:rsidR="00F333AE" w:rsidRPr="001F34D5">
        <w:rPr>
          <w:sz w:val="20"/>
        </w:rPr>
        <w:t xml:space="preserve"> page</w:t>
      </w:r>
      <w:r w:rsidRPr="001F34D5">
        <w:rPr>
          <w:sz w:val="20"/>
        </w:rPr>
        <w:t xml:space="preserve"> on </w:t>
      </w:r>
      <w:proofErr w:type="spellStart"/>
      <w:r w:rsidRPr="001F34D5">
        <w:rPr>
          <w:sz w:val="20"/>
        </w:rPr>
        <w:t>Facebook</w:t>
      </w:r>
      <w:proofErr w:type="spellEnd"/>
      <w:r w:rsidRPr="001F34D5">
        <w:rPr>
          <w:sz w:val="20"/>
        </w:rPr>
        <w:t xml:space="preserve">, answered questions, replied to suggestions, and </w:t>
      </w:r>
      <w:r w:rsidR="00F303BC">
        <w:rPr>
          <w:sz w:val="20"/>
        </w:rPr>
        <w:tab/>
      </w:r>
      <w:r w:rsidRPr="001F34D5">
        <w:rPr>
          <w:sz w:val="20"/>
        </w:rPr>
        <w:t>served</w:t>
      </w:r>
      <w:r w:rsidR="00F333AE" w:rsidRPr="001F34D5">
        <w:rPr>
          <w:sz w:val="20"/>
        </w:rPr>
        <w:t xml:space="preserve"> requests by providing info</w:t>
      </w:r>
      <w:r w:rsidRPr="001F34D5">
        <w:rPr>
          <w:sz w:val="20"/>
        </w:rPr>
        <w:t>rmation</w:t>
      </w:r>
      <w:r w:rsidR="00F333AE" w:rsidRPr="001F34D5">
        <w:rPr>
          <w:sz w:val="20"/>
        </w:rPr>
        <w:t>, articles, explanation</w:t>
      </w:r>
      <w:r w:rsidRPr="001F34D5">
        <w:rPr>
          <w:sz w:val="20"/>
        </w:rPr>
        <w:t>s, connections…etc</w:t>
      </w:r>
      <w:r w:rsidR="00F333AE" w:rsidRPr="001F34D5">
        <w:rPr>
          <w:sz w:val="20"/>
        </w:rPr>
        <w:t>.</w:t>
      </w:r>
    </w:p>
    <w:p w:rsidR="00F333AE" w:rsidRPr="001F34D5" w:rsidRDefault="00C46A84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b/>
          <w:sz w:val="20"/>
        </w:rPr>
      </w:pPr>
      <w:r w:rsidRPr="001F34D5">
        <w:rPr>
          <w:sz w:val="20"/>
        </w:rPr>
        <w:t xml:space="preserve">Answered </w:t>
      </w:r>
      <w:r w:rsidR="00F333AE" w:rsidRPr="001F34D5">
        <w:rPr>
          <w:sz w:val="20"/>
        </w:rPr>
        <w:t>emails</w:t>
      </w:r>
      <w:r w:rsidRPr="001F34D5">
        <w:rPr>
          <w:sz w:val="20"/>
        </w:rPr>
        <w:t>, and put</w:t>
      </w:r>
      <w:r w:rsidR="00C519D1" w:rsidRPr="001F34D5">
        <w:rPr>
          <w:sz w:val="20"/>
        </w:rPr>
        <w:t xml:space="preserve"> journalist in touch with people in the inside</w:t>
      </w:r>
      <w:r w:rsidR="00F333AE" w:rsidRPr="001F34D5">
        <w:rPr>
          <w:sz w:val="20"/>
        </w:rPr>
        <w:t>.</w:t>
      </w:r>
    </w:p>
    <w:p w:rsidR="00F333AE" w:rsidRPr="001F34D5" w:rsidRDefault="00C46A84" w:rsidP="00AC65F0">
      <w:pPr>
        <w:numPr>
          <w:ilvl w:val="0"/>
          <w:numId w:val="2"/>
        </w:numPr>
        <w:tabs>
          <w:tab w:val="clear" w:pos="1080"/>
          <w:tab w:val="left" w:pos="-1800"/>
          <w:tab w:val="num" w:pos="1440"/>
          <w:tab w:val="right" w:pos="9900"/>
        </w:tabs>
        <w:ind w:firstLine="0"/>
        <w:rPr>
          <w:b/>
          <w:sz w:val="20"/>
        </w:rPr>
      </w:pPr>
      <w:r w:rsidRPr="001F34D5">
        <w:rPr>
          <w:sz w:val="20"/>
        </w:rPr>
        <w:t>Trained</w:t>
      </w:r>
      <w:r w:rsidR="00F333AE" w:rsidRPr="001F34D5">
        <w:rPr>
          <w:sz w:val="20"/>
        </w:rPr>
        <w:t xml:space="preserve"> other </w:t>
      </w:r>
      <w:r w:rsidRPr="001F34D5">
        <w:rPr>
          <w:sz w:val="20"/>
        </w:rPr>
        <w:t>administrators</w:t>
      </w:r>
      <w:r w:rsidR="00F333AE" w:rsidRPr="001F34D5">
        <w:rPr>
          <w:sz w:val="20"/>
        </w:rPr>
        <w:t xml:space="preserve">, </w:t>
      </w:r>
      <w:r w:rsidRPr="001F34D5">
        <w:rPr>
          <w:sz w:val="20"/>
        </w:rPr>
        <w:t>organized shift, scheduled</w:t>
      </w:r>
      <w:r w:rsidR="00C519D1" w:rsidRPr="001F34D5">
        <w:rPr>
          <w:sz w:val="20"/>
        </w:rPr>
        <w:t xml:space="preserve"> meetings, </w:t>
      </w:r>
      <w:r w:rsidRPr="001F34D5">
        <w:rPr>
          <w:sz w:val="20"/>
        </w:rPr>
        <w:t>and led</w:t>
      </w:r>
      <w:r w:rsidR="00C519D1" w:rsidRPr="001F34D5">
        <w:rPr>
          <w:sz w:val="20"/>
        </w:rPr>
        <w:t xml:space="preserve"> discussions.  </w:t>
      </w:r>
      <w:r w:rsidR="00F333AE" w:rsidRPr="001F34D5">
        <w:rPr>
          <w:sz w:val="20"/>
        </w:rPr>
        <w:t xml:space="preserve"> </w:t>
      </w:r>
    </w:p>
    <w:p w:rsidR="009B3096" w:rsidRPr="001F34D5" w:rsidRDefault="009B3096" w:rsidP="009B3096">
      <w:pPr>
        <w:tabs>
          <w:tab w:val="left" w:pos="-1800"/>
          <w:tab w:val="right" w:pos="9900"/>
        </w:tabs>
        <w:ind w:left="1080"/>
        <w:rPr>
          <w:b/>
          <w:sz w:val="20"/>
        </w:rPr>
      </w:pPr>
    </w:p>
    <w:p w:rsidR="00F06681" w:rsidRPr="001F34D5" w:rsidRDefault="00F06681" w:rsidP="00F06681">
      <w:pPr>
        <w:tabs>
          <w:tab w:val="left" w:pos="-1800"/>
          <w:tab w:val="right" w:pos="9900"/>
        </w:tabs>
        <w:rPr>
          <w:sz w:val="20"/>
        </w:rPr>
      </w:pPr>
    </w:p>
    <w:p w:rsidR="00764298" w:rsidRPr="001F34D5" w:rsidRDefault="000E746F" w:rsidP="007C2FE5">
      <w:pPr>
        <w:tabs>
          <w:tab w:val="left" w:pos="-1800"/>
          <w:tab w:val="right" w:pos="9900"/>
        </w:tabs>
        <w:rPr>
          <w:sz w:val="20"/>
        </w:rPr>
      </w:pPr>
      <w:r w:rsidRPr="001F34D5">
        <w:rPr>
          <w:b/>
          <w:sz w:val="20"/>
        </w:rPr>
        <w:t xml:space="preserve">Cultural Consultant and Arabic language tutor </w:t>
      </w:r>
      <w:r w:rsidR="007C2FE5" w:rsidRPr="001F34D5">
        <w:rPr>
          <w:b/>
          <w:sz w:val="20"/>
        </w:rPr>
        <w:t>–</w:t>
      </w:r>
      <w:r w:rsidR="0093745A" w:rsidRPr="001F34D5">
        <w:rPr>
          <w:b/>
          <w:sz w:val="20"/>
        </w:rPr>
        <w:t xml:space="preserve"> Freelance</w:t>
      </w:r>
      <w:r w:rsidR="00764298" w:rsidRPr="001F34D5">
        <w:rPr>
          <w:b/>
          <w:sz w:val="20"/>
        </w:rPr>
        <w:tab/>
      </w:r>
      <w:r w:rsidRPr="001F34D5">
        <w:rPr>
          <w:sz w:val="20"/>
        </w:rPr>
        <w:t>February</w:t>
      </w:r>
      <w:r w:rsidR="00764298" w:rsidRPr="001F34D5">
        <w:rPr>
          <w:sz w:val="20"/>
        </w:rPr>
        <w:t xml:space="preserve"> 200</w:t>
      </w:r>
      <w:r w:rsidR="002F7385" w:rsidRPr="001F34D5">
        <w:rPr>
          <w:sz w:val="20"/>
        </w:rPr>
        <w:t>5</w:t>
      </w:r>
      <w:r w:rsidR="00764298" w:rsidRPr="001F34D5">
        <w:rPr>
          <w:sz w:val="20"/>
        </w:rPr>
        <w:t xml:space="preserve"> – </w:t>
      </w:r>
      <w:r w:rsidRPr="001F34D5">
        <w:rPr>
          <w:sz w:val="20"/>
        </w:rPr>
        <w:t>July</w:t>
      </w:r>
      <w:r w:rsidR="00764298" w:rsidRPr="001F34D5">
        <w:rPr>
          <w:sz w:val="20"/>
        </w:rPr>
        <w:t>, 200</w:t>
      </w:r>
      <w:r w:rsidRPr="001F34D5">
        <w:rPr>
          <w:sz w:val="20"/>
        </w:rPr>
        <w:t>9</w:t>
      </w:r>
    </w:p>
    <w:p w:rsidR="006A11F5" w:rsidRPr="001F34D5" w:rsidRDefault="006A11F5" w:rsidP="002F7385">
      <w:pPr>
        <w:tabs>
          <w:tab w:val="left" w:pos="-1800"/>
          <w:tab w:val="right" w:pos="9900"/>
        </w:tabs>
        <w:ind w:left="360"/>
        <w:rPr>
          <w:b/>
          <w:sz w:val="20"/>
        </w:rPr>
      </w:pPr>
    </w:p>
    <w:p w:rsidR="00571E7C" w:rsidRPr="001F34D5" w:rsidRDefault="00C46A84" w:rsidP="00AC65F0">
      <w:pPr>
        <w:numPr>
          <w:ilvl w:val="0"/>
          <w:numId w:val="3"/>
        </w:numPr>
        <w:tabs>
          <w:tab w:val="clear" w:pos="1080"/>
          <w:tab w:val="left" w:pos="-1800"/>
          <w:tab w:val="num" w:pos="1440"/>
          <w:tab w:val="left" w:pos="8640"/>
          <w:tab w:val="right" w:pos="9900"/>
        </w:tabs>
        <w:ind w:left="1440"/>
        <w:rPr>
          <w:sz w:val="20"/>
        </w:rPr>
      </w:pPr>
      <w:r w:rsidRPr="001F34D5">
        <w:rPr>
          <w:sz w:val="20"/>
        </w:rPr>
        <w:t>Tutored and provided</w:t>
      </w:r>
      <w:r w:rsidR="00BF6AC8" w:rsidRPr="001F34D5">
        <w:rPr>
          <w:sz w:val="20"/>
        </w:rPr>
        <w:t xml:space="preserve"> consultation on the Arabic/Islamic culture to professionals, such as political science </w:t>
      </w:r>
      <w:r w:rsidRPr="001F34D5">
        <w:rPr>
          <w:sz w:val="20"/>
        </w:rPr>
        <w:t>graduate students</w:t>
      </w:r>
      <w:r w:rsidR="00BF6AC8" w:rsidRPr="001F34D5">
        <w:rPr>
          <w:sz w:val="20"/>
        </w:rPr>
        <w:t>, businessmen, bankers, human rights activists, and people who are interested in the Arabic/Islamic culture for professional, religious, or personal reasons.</w:t>
      </w:r>
    </w:p>
    <w:p w:rsidR="00764298" w:rsidRPr="001F34D5" w:rsidRDefault="00C46A84" w:rsidP="00AC65F0">
      <w:pPr>
        <w:numPr>
          <w:ilvl w:val="0"/>
          <w:numId w:val="3"/>
        </w:numPr>
        <w:tabs>
          <w:tab w:val="clear" w:pos="1080"/>
          <w:tab w:val="left" w:pos="-1800"/>
          <w:tab w:val="num" w:pos="1440"/>
          <w:tab w:val="left" w:pos="8640"/>
          <w:tab w:val="right" w:pos="9900"/>
        </w:tabs>
        <w:ind w:left="1440"/>
        <w:rPr>
          <w:sz w:val="20"/>
        </w:rPr>
      </w:pPr>
      <w:r w:rsidRPr="001F34D5">
        <w:rPr>
          <w:sz w:val="20"/>
        </w:rPr>
        <w:t>Prepared</w:t>
      </w:r>
      <w:r w:rsidR="00BF6AC8" w:rsidRPr="001F34D5">
        <w:rPr>
          <w:sz w:val="20"/>
        </w:rPr>
        <w:t xml:space="preserve"> material to meet each student’s needs, giving homework &amp; exercises, concentrating on a strong basic foundation in reading, pronunciation, writing &amp; grammar.</w:t>
      </w:r>
    </w:p>
    <w:p w:rsidR="00C46A84" w:rsidRPr="001F34D5" w:rsidRDefault="00C46A84" w:rsidP="00AC65F0">
      <w:pPr>
        <w:numPr>
          <w:ilvl w:val="0"/>
          <w:numId w:val="3"/>
        </w:numPr>
        <w:tabs>
          <w:tab w:val="clear" w:pos="1080"/>
          <w:tab w:val="left" w:pos="-1800"/>
          <w:tab w:val="num" w:pos="1440"/>
          <w:tab w:val="left" w:pos="8640"/>
          <w:tab w:val="right" w:pos="9900"/>
        </w:tabs>
        <w:ind w:left="1440"/>
        <w:rPr>
          <w:sz w:val="20"/>
        </w:rPr>
      </w:pPr>
      <w:r w:rsidRPr="001F34D5">
        <w:rPr>
          <w:sz w:val="20"/>
        </w:rPr>
        <w:t>Worked on short and</w:t>
      </w:r>
      <w:r w:rsidR="00BF6AC8" w:rsidRPr="001F34D5">
        <w:rPr>
          <w:sz w:val="20"/>
        </w:rPr>
        <w:t xml:space="preserve"> long courses plans, students who stay for a year or two reach a level of comprehension that allows them to understand the general idea in most texts</w:t>
      </w:r>
      <w:r w:rsidRPr="001F34D5">
        <w:rPr>
          <w:sz w:val="20"/>
        </w:rPr>
        <w:t>.</w:t>
      </w:r>
    </w:p>
    <w:p w:rsidR="00BF6AC8" w:rsidRPr="001F34D5" w:rsidRDefault="00C46A84" w:rsidP="00AC65F0">
      <w:pPr>
        <w:numPr>
          <w:ilvl w:val="0"/>
          <w:numId w:val="3"/>
        </w:numPr>
        <w:tabs>
          <w:tab w:val="clear" w:pos="1080"/>
          <w:tab w:val="left" w:pos="-1800"/>
          <w:tab w:val="num" w:pos="1440"/>
          <w:tab w:val="left" w:pos="8640"/>
          <w:tab w:val="right" w:pos="9900"/>
        </w:tabs>
        <w:ind w:left="1440"/>
        <w:rPr>
          <w:sz w:val="20"/>
        </w:rPr>
      </w:pPr>
      <w:r w:rsidRPr="001F34D5">
        <w:rPr>
          <w:sz w:val="20"/>
        </w:rPr>
        <w:t>Provided c</w:t>
      </w:r>
      <w:r w:rsidR="00BF6AC8" w:rsidRPr="001F34D5">
        <w:rPr>
          <w:sz w:val="20"/>
        </w:rPr>
        <w:t>ultural, historical, and theological</w:t>
      </w:r>
      <w:r w:rsidRPr="001F34D5">
        <w:rPr>
          <w:sz w:val="20"/>
        </w:rPr>
        <w:t xml:space="preserve"> of the Arabic </w:t>
      </w:r>
      <w:r w:rsidR="001E39C4" w:rsidRPr="001F34D5">
        <w:rPr>
          <w:sz w:val="20"/>
        </w:rPr>
        <w:t xml:space="preserve">culture and </w:t>
      </w:r>
      <w:r w:rsidRPr="001F34D5">
        <w:rPr>
          <w:sz w:val="20"/>
        </w:rPr>
        <w:t>language</w:t>
      </w:r>
      <w:r w:rsidR="00BF6AC8" w:rsidRPr="001F34D5">
        <w:rPr>
          <w:sz w:val="20"/>
        </w:rPr>
        <w:t xml:space="preserve">. </w:t>
      </w:r>
    </w:p>
    <w:p w:rsidR="00466AA0" w:rsidRPr="001F34D5" w:rsidRDefault="00466AA0" w:rsidP="00AF4F8E">
      <w:pPr>
        <w:pStyle w:val="Heading2"/>
        <w:rPr>
          <w:sz w:val="22"/>
          <w:szCs w:val="22"/>
        </w:rPr>
        <w:sectPr w:rsidR="00466AA0" w:rsidRPr="001F34D5" w:rsidSect="00E9147B">
          <w:headerReference w:type="default" r:id="rId7"/>
          <w:footerReference w:type="default" r:id="rId8"/>
          <w:pgSz w:w="12240" w:h="15840" w:code="1"/>
          <w:pgMar w:top="1080" w:right="1152" w:bottom="630" w:left="1152" w:header="864" w:footer="720" w:gutter="0"/>
          <w:paperSrc w:first="7"/>
          <w:cols w:space="720"/>
          <w:docGrid w:linePitch="245"/>
        </w:sectPr>
      </w:pPr>
    </w:p>
    <w:p w:rsidR="000C5164" w:rsidRDefault="00AF4F8E" w:rsidP="000C5164">
      <w:pPr>
        <w:pStyle w:val="Heading2"/>
        <w:rPr>
          <w:sz w:val="22"/>
          <w:szCs w:val="22"/>
        </w:rPr>
      </w:pPr>
      <w:r w:rsidRPr="001F34D5">
        <w:rPr>
          <w:sz w:val="22"/>
          <w:szCs w:val="22"/>
        </w:rPr>
        <w:lastRenderedPageBreak/>
        <w:t>EDUCATION</w:t>
      </w:r>
    </w:p>
    <w:p w:rsidR="000C5164" w:rsidRDefault="000C5164" w:rsidP="000C5164">
      <w:pPr>
        <w:pStyle w:val="Heading2"/>
        <w:rPr>
          <w:sz w:val="22"/>
          <w:szCs w:val="22"/>
        </w:rPr>
      </w:pPr>
    </w:p>
    <w:p w:rsidR="000C5164" w:rsidRPr="008326B3" w:rsidRDefault="00F372D9" w:rsidP="00AC65F0">
      <w:pPr>
        <w:pStyle w:val="Heading2"/>
        <w:numPr>
          <w:ilvl w:val="0"/>
          <w:numId w:val="5"/>
        </w:numPr>
        <w:tabs>
          <w:tab w:val="left" w:pos="360"/>
          <w:tab w:val="right" w:pos="9900"/>
        </w:tabs>
        <w:ind w:left="360"/>
        <w:rPr>
          <w:b w:val="0"/>
          <w:sz w:val="20"/>
        </w:rPr>
      </w:pPr>
      <w:r w:rsidRPr="008326B3">
        <w:rPr>
          <w:b w:val="0"/>
          <w:sz w:val="20"/>
        </w:rPr>
        <w:t>University of Central Florida</w:t>
      </w:r>
      <w:r w:rsidR="007C14CE" w:rsidRPr="008326B3">
        <w:rPr>
          <w:b w:val="0"/>
          <w:sz w:val="20"/>
        </w:rPr>
        <w:t xml:space="preserve"> </w:t>
      </w:r>
      <w:r w:rsidR="007C14CE" w:rsidRPr="008326B3">
        <w:rPr>
          <w:b w:val="0"/>
          <w:sz w:val="20"/>
        </w:rPr>
        <w:tab/>
      </w:r>
      <w:r w:rsidRPr="008326B3">
        <w:rPr>
          <w:b w:val="0"/>
          <w:sz w:val="20"/>
        </w:rPr>
        <w:t>Orlando, Fl</w:t>
      </w:r>
    </w:p>
    <w:p w:rsidR="000C5164" w:rsidRPr="008326B3" w:rsidRDefault="007C14CE" w:rsidP="000C5164">
      <w:pPr>
        <w:pStyle w:val="Heading2"/>
        <w:tabs>
          <w:tab w:val="left" w:pos="360"/>
          <w:tab w:val="right" w:pos="9900"/>
        </w:tabs>
        <w:ind w:left="360"/>
        <w:rPr>
          <w:b w:val="0"/>
          <w:sz w:val="20"/>
        </w:rPr>
      </w:pPr>
      <w:r w:rsidRPr="008326B3">
        <w:rPr>
          <w:b w:val="0"/>
          <w:sz w:val="20"/>
        </w:rPr>
        <w:t xml:space="preserve">B.A. in </w:t>
      </w:r>
      <w:r w:rsidR="00F372D9" w:rsidRPr="008326B3">
        <w:rPr>
          <w:b w:val="0"/>
          <w:sz w:val="20"/>
        </w:rPr>
        <w:t>Arts, GPA 4.0</w:t>
      </w:r>
      <w:r w:rsidR="00AF4F8E" w:rsidRPr="008326B3">
        <w:rPr>
          <w:b w:val="0"/>
          <w:sz w:val="20"/>
        </w:rPr>
        <w:tab/>
      </w:r>
      <w:r w:rsidR="00F372D9" w:rsidRPr="008326B3">
        <w:rPr>
          <w:b w:val="0"/>
          <w:sz w:val="20"/>
        </w:rPr>
        <w:t>2010</w:t>
      </w:r>
    </w:p>
    <w:p w:rsidR="005B07BA" w:rsidRDefault="005B07BA" w:rsidP="005B07BA">
      <w:r>
        <w:t xml:space="preserve">        I was on the president’s honor roll certificate for 3 semesters.</w:t>
      </w:r>
    </w:p>
    <w:p w:rsidR="000C5164" w:rsidRPr="008326B3" w:rsidRDefault="000C5164" w:rsidP="000C5164">
      <w:pPr>
        <w:pStyle w:val="Heading2"/>
        <w:tabs>
          <w:tab w:val="left" w:pos="360"/>
          <w:tab w:val="right" w:pos="9900"/>
        </w:tabs>
        <w:ind w:left="360"/>
        <w:rPr>
          <w:b w:val="0"/>
          <w:sz w:val="20"/>
        </w:rPr>
      </w:pPr>
    </w:p>
    <w:p w:rsidR="00790651" w:rsidRPr="008326B3" w:rsidRDefault="00790651" w:rsidP="00AC65F0">
      <w:pPr>
        <w:pStyle w:val="Heading2"/>
        <w:numPr>
          <w:ilvl w:val="0"/>
          <w:numId w:val="5"/>
        </w:numPr>
        <w:tabs>
          <w:tab w:val="left" w:pos="360"/>
          <w:tab w:val="right" w:pos="9900"/>
        </w:tabs>
        <w:ind w:left="360"/>
        <w:rPr>
          <w:b w:val="0"/>
          <w:sz w:val="20"/>
        </w:rPr>
      </w:pPr>
      <w:r w:rsidRPr="008326B3">
        <w:rPr>
          <w:b w:val="0"/>
          <w:sz w:val="20"/>
        </w:rPr>
        <w:t>Princess Sumaya University for Technology</w:t>
      </w:r>
      <w:r w:rsidR="000C5164" w:rsidRPr="008326B3">
        <w:rPr>
          <w:b w:val="0"/>
          <w:sz w:val="20"/>
        </w:rPr>
        <w:tab/>
      </w:r>
      <w:r w:rsidRPr="008326B3">
        <w:rPr>
          <w:b w:val="0"/>
          <w:sz w:val="20"/>
        </w:rPr>
        <w:t>Amman-Jordan</w:t>
      </w:r>
    </w:p>
    <w:p w:rsidR="004C2614" w:rsidRPr="008326B3" w:rsidRDefault="00790651" w:rsidP="000C5164">
      <w:pPr>
        <w:pStyle w:val="Heading2"/>
        <w:tabs>
          <w:tab w:val="left" w:pos="360"/>
          <w:tab w:val="right" w:pos="9900"/>
        </w:tabs>
        <w:ind w:left="360"/>
        <w:rPr>
          <w:b w:val="0"/>
          <w:sz w:val="20"/>
        </w:rPr>
      </w:pPr>
      <w:r w:rsidRPr="008326B3">
        <w:rPr>
          <w:b w:val="0"/>
          <w:sz w:val="20"/>
        </w:rPr>
        <w:t>B.Sc. Major in Computer Science                                                                                                                                2000</w:t>
      </w:r>
    </w:p>
    <w:p w:rsidR="00E029F2" w:rsidRPr="008326B3" w:rsidRDefault="00E029F2" w:rsidP="000C5164">
      <w:pPr>
        <w:pStyle w:val="Heading2"/>
        <w:tabs>
          <w:tab w:val="left" w:pos="360"/>
          <w:tab w:val="right" w:pos="9900"/>
        </w:tabs>
        <w:ind w:left="360"/>
        <w:rPr>
          <w:b w:val="0"/>
          <w:sz w:val="20"/>
        </w:rPr>
      </w:pPr>
    </w:p>
    <w:p w:rsidR="00E029F2" w:rsidRPr="001F34D5" w:rsidRDefault="00E029F2" w:rsidP="00790651">
      <w:pPr>
        <w:tabs>
          <w:tab w:val="right" w:pos="9900"/>
        </w:tabs>
        <w:ind w:left="360"/>
        <w:rPr>
          <w:sz w:val="20"/>
        </w:rPr>
      </w:pPr>
    </w:p>
    <w:p w:rsidR="00E964EA" w:rsidRDefault="008A191D" w:rsidP="00422837">
      <w:pPr>
        <w:tabs>
          <w:tab w:val="right" w:pos="9900"/>
        </w:tabs>
        <w:rPr>
          <w:b/>
          <w:sz w:val="22"/>
          <w:szCs w:val="22"/>
        </w:rPr>
      </w:pPr>
      <w:r w:rsidRPr="001F34D5">
        <w:rPr>
          <w:b/>
          <w:sz w:val="22"/>
          <w:szCs w:val="22"/>
        </w:rPr>
        <w:t>COMPUTER SKILLS</w:t>
      </w:r>
    </w:p>
    <w:p w:rsidR="000C5164" w:rsidRPr="002D7108" w:rsidRDefault="000C5164" w:rsidP="00422837">
      <w:pPr>
        <w:tabs>
          <w:tab w:val="right" w:pos="9900"/>
        </w:tabs>
        <w:rPr>
          <w:sz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115" w:type="dxa"/>
        </w:tblCellMar>
        <w:tblLook w:val="04A0"/>
      </w:tblPr>
      <w:tblGrid>
        <w:gridCol w:w="3234"/>
        <w:gridCol w:w="3126"/>
        <w:gridCol w:w="3835"/>
      </w:tblGrid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2D7108">
            <w:pPr>
              <w:rPr>
                <w:sz w:val="20"/>
              </w:rPr>
            </w:pPr>
            <w:r w:rsidRPr="002D7108">
              <w:rPr>
                <w:sz w:val="20"/>
              </w:rPr>
              <w:t xml:space="preserve">Design </w:t>
            </w:r>
          </w:p>
        </w:tc>
        <w:tc>
          <w:tcPr>
            <w:tcW w:w="1533" w:type="pct"/>
          </w:tcPr>
          <w:p w:rsidR="00C25F9B" w:rsidRPr="002D7108" w:rsidRDefault="00C25F9B" w:rsidP="002D7108">
            <w:pPr>
              <w:rPr>
                <w:sz w:val="20"/>
              </w:rPr>
            </w:pPr>
          </w:p>
        </w:tc>
        <w:tc>
          <w:tcPr>
            <w:tcW w:w="1881" w:type="pct"/>
          </w:tcPr>
          <w:p w:rsidR="00C25F9B" w:rsidRPr="002D7108" w:rsidRDefault="00C25F9B" w:rsidP="002D7108">
            <w:pPr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Adobe illustrator CS 4</w:t>
            </w:r>
          </w:p>
        </w:tc>
        <w:tc>
          <w:tcPr>
            <w:tcW w:w="1533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Adobe Photoshop CS 4</w:t>
            </w:r>
          </w:p>
        </w:tc>
        <w:tc>
          <w:tcPr>
            <w:tcW w:w="1881" w:type="pct"/>
          </w:tcPr>
          <w:p w:rsidR="00C25F9B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Designing and publishing WebPages</w:t>
            </w:r>
          </w:p>
          <w:p w:rsidR="002D7108" w:rsidRPr="002D7108" w:rsidRDefault="002D7108" w:rsidP="002D7108">
            <w:pPr>
              <w:ind w:left="720"/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2D7108">
            <w:pPr>
              <w:rPr>
                <w:sz w:val="20"/>
              </w:rPr>
            </w:pPr>
            <w:r w:rsidRPr="002D7108">
              <w:rPr>
                <w:sz w:val="20"/>
              </w:rPr>
              <w:t>Database</w:t>
            </w:r>
          </w:p>
        </w:tc>
        <w:tc>
          <w:tcPr>
            <w:tcW w:w="1533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  <w:tc>
          <w:tcPr>
            <w:tcW w:w="1881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SQL</w:t>
            </w:r>
          </w:p>
        </w:tc>
        <w:tc>
          <w:tcPr>
            <w:tcW w:w="1533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MS-Access</w:t>
            </w:r>
          </w:p>
        </w:tc>
        <w:tc>
          <w:tcPr>
            <w:tcW w:w="1881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Excel</w:t>
            </w:r>
          </w:p>
          <w:p w:rsidR="00C25F9B" w:rsidRPr="002D7108" w:rsidRDefault="00C25F9B" w:rsidP="002D7108">
            <w:pPr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2D7108">
            <w:pPr>
              <w:rPr>
                <w:sz w:val="20"/>
              </w:rPr>
            </w:pPr>
            <w:r w:rsidRPr="002D7108">
              <w:rPr>
                <w:sz w:val="20"/>
              </w:rPr>
              <w:t>General</w:t>
            </w:r>
          </w:p>
        </w:tc>
        <w:tc>
          <w:tcPr>
            <w:tcW w:w="1533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  <w:tc>
          <w:tcPr>
            <w:tcW w:w="1881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Microsoft Office Professional</w:t>
            </w:r>
          </w:p>
          <w:p w:rsidR="002D7108" w:rsidRPr="002D7108" w:rsidRDefault="002D7108" w:rsidP="002D7108">
            <w:pPr>
              <w:ind w:left="720"/>
              <w:rPr>
                <w:sz w:val="20"/>
              </w:rPr>
            </w:pPr>
          </w:p>
        </w:tc>
        <w:tc>
          <w:tcPr>
            <w:tcW w:w="1533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  <w:tc>
          <w:tcPr>
            <w:tcW w:w="1881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2D7108">
            <w:pPr>
              <w:rPr>
                <w:sz w:val="20"/>
              </w:rPr>
            </w:pPr>
            <w:r w:rsidRPr="002D7108">
              <w:rPr>
                <w:sz w:val="20"/>
              </w:rPr>
              <w:t>Computer Languages</w:t>
            </w:r>
          </w:p>
        </w:tc>
        <w:tc>
          <w:tcPr>
            <w:tcW w:w="1533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  <w:tc>
          <w:tcPr>
            <w:tcW w:w="1881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C\C++</w:t>
            </w:r>
          </w:p>
        </w:tc>
        <w:tc>
          <w:tcPr>
            <w:tcW w:w="1533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Visual Basic 6</w:t>
            </w:r>
          </w:p>
        </w:tc>
        <w:tc>
          <w:tcPr>
            <w:tcW w:w="1881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 xml:space="preserve">PL-SQL </w:t>
            </w:r>
          </w:p>
        </w:tc>
      </w:tr>
      <w:tr w:rsidR="002D7108" w:rsidRPr="002D7108" w:rsidTr="002D7108">
        <w:trPr>
          <w:jc w:val="center"/>
        </w:trPr>
        <w:tc>
          <w:tcPr>
            <w:tcW w:w="1586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Assembly Language</w:t>
            </w:r>
          </w:p>
        </w:tc>
        <w:tc>
          <w:tcPr>
            <w:tcW w:w="1533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COBOL</w:t>
            </w:r>
          </w:p>
        </w:tc>
        <w:tc>
          <w:tcPr>
            <w:tcW w:w="1881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Pascal</w:t>
            </w:r>
          </w:p>
        </w:tc>
      </w:tr>
      <w:tr w:rsidR="002D7108" w:rsidRPr="002D7108" w:rsidTr="002D7108">
        <w:trPr>
          <w:trHeight w:val="80"/>
          <w:jc w:val="center"/>
        </w:trPr>
        <w:tc>
          <w:tcPr>
            <w:tcW w:w="1586" w:type="pct"/>
          </w:tcPr>
          <w:p w:rsidR="00C25F9B" w:rsidRPr="002D7108" w:rsidRDefault="00C25F9B" w:rsidP="00AC65F0">
            <w:pPr>
              <w:numPr>
                <w:ilvl w:val="0"/>
                <w:numId w:val="4"/>
              </w:numPr>
              <w:rPr>
                <w:sz w:val="20"/>
              </w:rPr>
            </w:pPr>
            <w:r w:rsidRPr="002D7108">
              <w:rPr>
                <w:sz w:val="20"/>
              </w:rPr>
              <w:t>Prolog</w:t>
            </w:r>
          </w:p>
        </w:tc>
        <w:tc>
          <w:tcPr>
            <w:tcW w:w="1533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  <w:tc>
          <w:tcPr>
            <w:tcW w:w="1881" w:type="pct"/>
          </w:tcPr>
          <w:p w:rsidR="00C25F9B" w:rsidRPr="002D7108" w:rsidRDefault="00C25F9B" w:rsidP="002D7108">
            <w:pPr>
              <w:ind w:left="720"/>
              <w:rPr>
                <w:sz w:val="20"/>
              </w:rPr>
            </w:pPr>
          </w:p>
        </w:tc>
      </w:tr>
    </w:tbl>
    <w:p w:rsidR="008A191D" w:rsidRPr="002D7108" w:rsidRDefault="008A191D" w:rsidP="006213FB">
      <w:pPr>
        <w:tabs>
          <w:tab w:val="right" w:pos="9900"/>
        </w:tabs>
        <w:rPr>
          <w:sz w:val="20"/>
        </w:rPr>
      </w:pPr>
    </w:p>
    <w:p w:rsidR="00810E36" w:rsidRPr="001F34D5" w:rsidRDefault="00810E36" w:rsidP="006213FB">
      <w:pPr>
        <w:tabs>
          <w:tab w:val="right" w:pos="9900"/>
        </w:tabs>
        <w:rPr>
          <w:b/>
          <w:sz w:val="22"/>
          <w:szCs w:val="22"/>
        </w:rPr>
      </w:pPr>
    </w:p>
    <w:p w:rsidR="00E029F2" w:rsidRPr="001F34D5" w:rsidRDefault="00E029F2" w:rsidP="00790651">
      <w:pPr>
        <w:tabs>
          <w:tab w:val="right" w:pos="9900"/>
        </w:tabs>
        <w:ind w:left="360"/>
        <w:rPr>
          <w:sz w:val="20"/>
        </w:rPr>
      </w:pPr>
    </w:p>
    <w:sectPr w:rsidR="00E029F2" w:rsidRPr="001F34D5" w:rsidSect="00C25F9B">
      <w:pgSz w:w="12240" w:h="15840" w:code="1"/>
      <w:pgMar w:top="1440" w:right="1080" w:bottom="1440" w:left="1080" w:header="864" w:footer="720" w:gutter="0"/>
      <w:paperSrc w:first="7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B5" w:rsidRDefault="005F7FB5" w:rsidP="003B604B">
      <w:r>
        <w:separator/>
      </w:r>
    </w:p>
  </w:endnote>
  <w:endnote w:type="continuationSeparator" w:id="0">
    <w:p w:rsidR="005F7FB5" w:rsidRDefault="005F7FB5" w:rsidP="003B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6E" w:rsidRDefault="0007791D">
    <w:pPr>
      <w:pStyle w:val="Footer"/>
      <w:jc w:val="right"/>
    </w:pPr>
    <w:fldSimple w:instr=" PAGE   \* MERGEFORMAT ">
      <w:r w:rsidR="005B07BA">
        <w:rPr>
          <w:noProof/>
        </w:rPr>
        <w:t>2</w:t>
      </w:r>
    </w:fldSimple>
  </w:p>
  <w:p w:rsidR="00003F6E" w:rsidRDefault="00003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B5" w:rsidRDefault="005F7FB5" w:rsidP="003B604B">
      <w:r>
        <w:separator/>
      </w:r>
    </w:p>
  </w:footnote>
  <w:footnote w:type="continuationSeparator" w:id="0">
    <w:p w:rsidR="005F7FB5" w:rsidRDefault="005F7FB5" w:rsidP="003B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B" w:rsidRDefault="003B604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>
      <w:rPr>
        <w:rFonts w:ascii="Cambria" w:hAnsi="Cambria"/>
        <w:sz w:val="32"/>
        <w:szCs w:val="32"/>
      </w:rPr>
      <w:t>Hiba</w:t>
    </w:r>
    <w:proofErr w:type="spellEnd"/>
    <w:r>
      <w:rPr>
        <w:rFonts w:ascii="Cambria" w:hAnsi="Cambria"/>
        <w:sz w:val="32"/>
        <w:szCs w:val="32"/>
      </w:rPr>
      <w:t xml:space="preserve"> Al-</w:t>
    </w:r>
    <w:proofErr w:type="spellStart"/>
    <w:r>
      <w:rPr>
        <w:rFonts w:ascii="Cambria" w:hAnsi="Cambria"/>
        <w:sz w:val="32"/>
        <w:szCs w:val="32"/>
      </w:rPr>
      <w:t>Masri</w:t>
    </w:r>
    <w:proofErr w:type="spellEnd"/>
    <w:r w:rsidR="00003F6E">
      <w:rPr>
        <w:rFonts w:ascii="Cambria" w:hAnsi="Cambria"/>
        <w:sz w:val="32"/>
        <w:szCs w:val="32"/>
      </w:rPr>
      <w:t xml:space="preserve"> – Arabic </w:t>
    </w:r>
    <w:r w:rsidR="00865648">
      <w:rPr>
        <w:rFonts w:ascii="Cambria" w:hAnsi="Cambria"/>
        <w:sz w:val="32"/>
        <w:szCs w:val="32"/>
      </w:rPr>
      <w:t>Translator</w:t>
    </w:r>
  </w:p>
  <w:p w:rsidR="003B604B" w:rsidRDefault="003B6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472"/>
    <w:multiLevelType w:val="hybridMultilevel"/>
    <w:tmpl w:val="35C41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5681"/>
    <w:multiLevelType w:val="hybridMultilevel"/>
    <w:tmpl w:val="A532E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6B01"/>
    <w:multiLevelType w:val="hybridMultilevel"/>
    <w:tmpl w:val="A66AAE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C02231"/>
    <w:multiLevelType w:val="hybridMultilevel"/>
    <w:tmpl w:val="BFAA69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540731"/>
    <w:multiLevelType w:val="hybridMultilevel"/>
    <w:tmpl w:val="3E6C3F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9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ggsSlug" w:val="update99.DOC"/>
  </w:docVars>
  <w:rsids>
    <w:rsidRoot w:val="000E523C"/>
    <w:rsid w:val="00003F6E"/>
    <w:rsid w:val="00013A1C"/>
    <w:rsid w:val="00050750"/>
    <w:rsid w:val="0007791D"/>
    <w:rsid w:val="000C5164"/>
    <w:rsid w:val="000E4B15"/>
    <w:rsid w:val="000E523C"/>
    <w:rsid w:val="000E746F"/>
    <w:rsid w:val="001145A5"/>
    <w:rsid w:val="0015145F"/>
    <w:rsid w:val="0019655D"/>
    <w:rsid w:val="001E3848"/>
    <w:rsid w:val="001E39C4"/>
    <w:rsid w:val="001F34D5"/>
    <w:rsid w:val="00233D02"/>
    <w:rsid w:val="00282C70"/>
    <w:rsid w:val="002848FA"/>
    <w:rsid w:val="002D7108"/>
    <w:rsid w:val="002E6AC5"/>
    <w:rsid w:val="002E734B"/>
    <w:rsid w:val="002F7385"/>
    <w:rsid w:val="00327CA1"/>
    <w:rsid w:val="003B604B"/>
    <w:rsid w:val="003B619B"/>
    <w:rsid w:val="003F632B"/>
    <w:rsid w:val="00422837"/>
    <w:rsid w:val="004311A2"/>
    <w:rsid w:val="004338DA"/>
    <w:rsid w:val="00464ABB"/>
    <w:rsid w:val="00466AA0"/>
    <w:rsid w:val="004676D5"/>
    <w:rsid w:val="00491C86"/>
    <w:rsid w:val="004B09C4"/>
    <w:rsid w:val="004C08BE"/>
    <w:rsid w:val="004C2614"/>
    <w:rsid w:val="004C7D9B"/>
    <w:rsid w:val="004E6702"/>
    <w:rsid w:val="004F4A1B"/>
    <w:rsid w:val="00532C56"/>
    <w:rsid w:val="00550978"/>
    <w:rsid w:val="00571E7C"/>
    <w:rsid w:val="005831AE"/>
    <w:rsid w:val="00585C88"/>
    <w:rsid w:val="00594344"/>
    <w:rsid w:val="005B07BA"/>
    <w:rsid w:val="005D17D0"/>
    <w:rsid w:val="005D2A4C"/>
    <w:rsid w:val="005E6F4A"/>
    <w:rsid w:val="005F7FB5"/>
    <w:rsid w:val="00610F77"/>
    <w:rsid w:val="006213FB"/>
    <w:rsid w:val="00637670"/>
    <w:rsid w:val="006A11F5"/>
    <w:rsid w:val="006B1F6E"/>
    <w:rsid w:val="006F00EF"/>
    <w:rsid w:val="0070009D"/>
    <w:rsid w:val="00764298"/>
    <w:rsid w:val="00790651"/>
    <w:rsid w:val="007C14CE"/>
    <w:rsid w:val="007C2FE5"/>
    <w:rsid w:val="007E6F34"/>
    <w:rsid w:val="00810E36"/>
    <w:rsid w:val="00823AAB"/>
    <w:rsid w:val="008326B3"/>
    <w:rsid w:val="0084751E"/>
    <w:rsid w:val="00865648"/>
    <w:rsid w:val="00877F7E"/>
    <w:rsid w:val="00885E02"/>
    <w:rsid w:val="008A191D"/>
    <w:rsid w:val="008A64B4"/>
    <w:rsid w:val="008B0A05"/>
    <w:rsid w:val="008C1C07"/>
    <w:rsid w:val="0092191E"/>
    <w:rsid w:val="00926764"/>
    <w:rsid w:val="0093745A"/>
    <w:rsid w:val="0098088F"/>
    <w:rsid w:val="009B3096"/>
    <w:rsid w:val="009C19A5"/>
    <w:rsid w:val="00A13BE9"/>
    <w:rsid w:val="00A26017"/>
    <w:rsid w:val="00A301BF"/>
    <w:rsid w:val="00AC65F0"/>
    <w:rsid w:val="00AE26AB"/>
    <w:rsid w:val="00AF4F8E"/>
    <w:rsid w:val="00B11C9E"/>
    <w:rsid w:val="00B477D8"/>
    <w:rsid w:val="00B51F3A"/>
    <w:rsid w:val="00B63D82"/>
    <w:rsid w:val="00B7473C"/>
    <w:rsid w:val="00BB0CB0"/>
    <w:rsid w:val="00BE4E29"/>
    <w:rsid w:val="00BE68F2"/>
    <w:rsid w:val="00BF045B"/>
    <w:rsid w:val="00BF6AC8"/>
    <w:rsid w:val="00C10695"/>
    <w:rsid w:val="00C12EC2"/>
    <w:rsid w:val="00C25F9B"/>
    <w:rsid w:val="00C27224"/>
    <w:rsid w:val="00C43E5B"/>
    <w:rsid w:val="00C46A84"/>
    <w:rsid w:val="00C519D1"/>
    <w:rsid w:val="00C8146E"/>
    <w:rsid w:val="00C82763"/>
    <w:rsid w:val="00C9547D"/>
    <w:rsid w:val="00CB6862"/>
    <w:rsid w:val="00D21C7F"/>
    <w:rsid w:val="00D412FF"/>
    <w:rsid w:val="00D5796F"/>
    <w:rsid w:val="00D64FFB"/>
    <w:rsid w:val="00DD3B5A"/>
    <w:rsid w:val="00E029F2"/>
    <w:rsid w:val="00E2300E"/>
    <w:rsid w:val="00E442B3"/>
    <w:rsid w:val="00E9147B"/>
    <w:rsid w:val="00E948F3"/>
    <w:rsid w:val="00E964EA"/>
    <w:rsid w:val="00EC21AE"/>
    <w:rsid w:val="00EF0155"/>
    <w:rsid w:val="00F06681"/>
    <w:rsid w:val="00F16028"/>
    <w:rsid w:val="00F171FB"/>
    <w:rsid w:val="00F303BC"/>
    <w:rsid w:val="00F333AE"/>
    <w:rsid w:val="00F372D9"/>
    <w:rsid w:val="00F7046C"/>
    <w:rsid w:val="00F862EB"/>
    <w:rsid w:val="00F9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9C4"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Heading1">
    <w:name w:val="heading 1"/>
    <w:basedOn w:val="Normal"/>
    <w:next w:val="Normal"/>
    <w:qFormat/>
    <w:rsid w:val="004B09C4"/>
    <w:pPr>
      <w:keepNext/>
      <w:ind w:left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09C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B09C4"/>
    <w:pPr>
      <w:keepNext/>
      <w:tabs>
        <w:tab w:val="left" w:pos="-1800"/>
        <w:tab w:val="right" w:pos="9900"/>
        <w:tab w:val="left" w:pos="12060"/>
      </w:tabs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09C4"/>
    <w:pPr>
      <w:keepNext/>
      <w:ind w:right="3945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09C4"/>
    <w:pPr>
      <w:keepNext/>
      <w:tabs>
        <w:tab w:val="right" w:pos="9900"/>
      </w:tabs>
      <w:outlineLvl w:val="4"/>
    </w:pPr>
    <w:rPr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B09C4"/>
    <w:pPr>
      <w:ind w:left="1620" w:hanging="180"/>
    </w:pPr>
  </w:style>
  <w:style w:type="character" w:styleId="Hyperlink">
    <w:name w:val="Hyperlink"/>
    <w:basedOn w:val="DefaultParagraphFont"/>
    <w:rsid w:val="004B09C4"/>
    <w:rPr>
      <w:color w:val="0000FF"/>
      <w:u w:val="single"/>
    </w:rPr>
  </w:style>
  <w:style w:type="character" w:styleId="FollowedHyperlink">
    <w:name w:val="FollowedHyperlink"/>
    <w:basedOn w:val="DefaultParagraphFont"/>
    <w:rsid w:val="004B09C4"/>
    <w:rPr>
      <w:color w:val="800080"/>
      <w:u w:val="single"/>
    </w:rPr>
  </w:style>
  <w:style w:type="paragraph" w:styleId="BlockText">
    <w:name w:val="Block Text"/>
    <w:basedOn w:val="Normal"/>
    <w:rsid w:val="004B09C4"/>
    <w:pPr>
      <w:ind w:left="1620" w:right="1476" w:hanging="180"/>
    </w:pPr>
  </w:style>
  <w:style w:type="paragraph" w:styleId="Title">
    <w:name w:val="Title"/>
    <w:basedOn w:val="Normal"/>
    <w:qFormat/>
    <w:rsid w:val="004B09C4"/>
    <w:pPr>
      <w:pBdr>
        <w:bottom w:val="double" w:sz="6" w:space="1" w:color="auto"/>
      </w:pBdr>
      <w:jc w:val="center"/>
    </w:pPr>
    <w:rPr>
      <w:rFonts w:ascii="Palatino" w:hAnsi="Palatino"/>
      <w:b/>
      <w:sz w:val="32"/>
    </w:rPr>
  </w:style>
  <w:style w:type="paragraph" w:styleId="ListParagraph">
    <w:name w:val="List Paragraph"/>
    <w:basedOn w:val="Normal"/>
    <w:uiPriority w:val="34"/>
    <w:qFormat/>
    <w:rsid w:val="00BF6A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B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4B"/>
    <w:rPr>
      <w:sz w:val="18"/>
    </w:rPr>
  </w:style>
  <w:style w:type="paragraph" w:styleId="Footer">
    <w:name w:val="footer"/>
    <w:basedOn w:val="Normal"/>
    <w:link w:val="FooterChar"/>
    <w:uiPriority w:val="99"/>
    <w:rsid w:val="003B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4B"/>
    <w:rPr>
      <w:sz w:val="18"/>
    </w:rPr>
  </w:style>
  <w:style w:type="paragraph" w:styleId="BalloonText">
    <w:name w:val="Balloon Text"/>
    <w:basedOn w:val="Normal"/>
    <w:link w:val="BalloonTextChar"/>
    <w:rsid w:val="003B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5F9B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Hiba Al-Masri</vt:lpstr>
    </vt:vector>
  </TitlesOfParts>
  <Company>Dow Jones &amp; Co., Inc.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 Al-Masri</dc:title>
  <dc:subject/>
  <dc:creator>Kristen Croker</dc:creator>
  <cp:keywords/>
  <dc:description/>
  <cp:lastModifiedBy>Your User Name</cp:lastModifiedBy>
  <cp:revision>4</cp:revision>
  <cp:lastPrinted>2011-11-07T05:08:00Z</cp:lastPrinted>
  <dcterms:created xsi:type="dcterms:W3CDTF">2012-02-15T14:36:00Z</dcterms:created>
  <dcterms:modified xsi:type="dcterms:W3CDTF">2012-04-14T04:07:00Z</dcterms:modified>
</cp:coreProperties>
</file>