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87" w:rsidRPr="007D4B4C" w:rsidRDefault="00D11CBC" w:rsidP="00560709">
      <w:pPr>
        <w:jc w:val="center"/>
        <w:rPr>
          <w:rFonts w:asciiTheme="majorHAnsi" w:hAnsiTheme="majorHAnsi"/>
          <w:b/>
          <w:u w:val="single"/>
          <w:lang w:val="en-US"/>
        </w:rPr>
      </w:pPr>
      <w:r w:rsidRPr="00D11CBC">
        <w:rPr>
          <w:rFonts w:asciiTheme="majorHAnsi" w:hAnsiTheme="majorHAnsi"/>
          <w:b/>
          <w:lang w:val="en-US"/>
        </w:rPr>
        <w:t xml:space="preserve">            </w:t>
      </w:r>
      <w:proofErr w:type="spellStart"/>
      <w:r w:rsidR="00407C87" w:rsidRPr="007D4B4C">
        <w:rPr>
          <w:rFonts w:asciiTheme="majorHAnsi" w:hAnsiTheme="majorHAnsi"/>
          <w:b/>
          <w:u w:val="single"/>
          <w:lang w:val="en-US"/>
        </w:rPr>
        <w:t>Gökay</w:t>
      </w:r>
      <w:proofErr w:type="spellEnd"/>
      <w:r w:rsidR="00407C87" w:rsidRPr="007D4B4C">
        <w:rPr>
          <w:rFonts w:asciiTheme="majorHAnsi" w:hAnsiTheme="majorHAnsi"/>
          <w:b/>
          <w:u w:val="single"/>
          <w:lang w:val="en-US"/>
        </w:rPr>
        <w:t xml:space="preserve"> Ç</w:t>
      </w:r>
      <w:r w:rsidR="004C07EF">
        <w:rPr>
          <w:rFonts w:asciiTheme="majorHAnsi" w:hAnsiTheme="majorHAnsi"/>
          <w:b/>
          <w:u w:val="single"/>
          <w:lang w:val="en-US"/>
        </w:rPr>
        <w:t>ETİN</w:t>
      </w:r>
      <w:r w:rsidRPr="00D11CBC">
        <w:rPr>
          <w:rFonts w:asciiTheme="majorHAnsi" w:hAnsiTheme="majorHAnsi"/>
          <w:b/>
          <w:lang w:val="en-US"/>
        </w:rPr>
        <w:t xml:space="preserve">                               </w:t>
      </w:r>
      <w:r>
        <w:rPr>
          <w:rFonts w:asciiTheme="majorHAnsi" w:hAnsiTheme="majorHAnsi"/>
          <w:b/>
          <w:lang w:val="en-US"/>
        </w:rPr>
        <w:tab/>
      </w:r>
      <w:r w:rsidRPr="00D11CBC">
        <w:rPr>
          <w:rFonts w:asciiTheme="majorHAnsi" w:hAnsiTheme="majorHAnsi"/>
          <w:b/>
          <w:lang w:val="en-US"/>
        </w:rPr>
        <w:t xml:space="preserve">   </w:t>
      </w:r>
      <w:r>
        <w:rPr>
          <w:rFonts w:asciiTheme="majorHAnsi" w:hAnsiTheme="majorHAnsi"/>
          <w:b/>
          <w:lang w:val="en-US"/>
        </w:rPr>
        <w:tab/>
      </w:r>
      <w:r>
        <w:rPr>
          <w:rFonts w:asciiTheme="majorHAnsi" w:hAnsiTheme="majorHAnsi"/>
          <w:b/>
          <w:lang w:val="en-US"/>
        </w:rPr>
        <w:tab/>
      </w:r>
      <w:r>
        <w:rPr>
          <w:rFonts w:asciiTheme="majorHAnsi" w:hAnsiTheme="majorHAnsi"/>
          <w:b/>
          <w:lang w:val="en-US"/>
        </w:rPr>
        <w:tab/>
      </w:r>
      <w:r>
        <w:rPr>
          <w:rFonts w:asciiTheme="majorHAnsi" w:hAnsiTheme="majorHAnsi"/>
          <w:noProof/>
          <w:lang w:eastAsia="tr-TR"/>
        </w:rPr>
        <w:drawing>
          <wp:inline distT="0" distB="0" distL="0" distR="0">
            <wp:extent cx="1167765" cy="1167765"/>
            <wp:effectExtent l="19050" t="0" r="0" b="0"/>
            <wp:docPr id="3" name="Resim 1" descr="D:\MeControlXXLUser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ControlXXLUserTile.jpg"/>
                    <pic:cNvPicPr>
                      <a:picLocks noChangeAspect="1" noChangeArrowheads="1"/>
                    </pic:cNvPicPr>
                  </pic:nvPicPr>
                  <pic:blipFill>
                    <a:blip r:embed="rId4" cstate="print"/>
                    <a:srcRect/>
                    <a:stretch>
                      <a:fillRect/>
                    </a:stretch>
                  </pic:blipFill>
                  <pic:spPr bwMode="auto">
                    <a:xfrm>
                      <a:off x="0" y="0"/>
                      <a:ext cx="1167765" cy="1167765"/>
                    </a:xfrm>
                    <a:prstGeom prst="rect">
                      <a:avLst/>
                    </a:prstGeom>
                    <a:noFill/>
                    <a:ln w="9525">
                      <a:noFill/>
                      <a:miter lim="800000"/>
                      <a:headEnd/>
                      <a:tailEnd/>
                    </a:ln>
                  </pic:spPr>
                </pic:pic>
              </a:graphicData>
            </a:graphic>
          </wp:inline>
        </w:drawing>
      </w:r>
    </w:p>
    <w:p w:rsidR="00407C87" w:rsidRPr="007D4B4C" w:rsidRDefault="00D034EA" w:rsidP="00560709">
      <w:pPr>
        <w:jc w:val="center"/>
        <w:rPr>
          <w:rFonts w:asciiTheme="majorHAnsi" w:hAnsiTheme="majorHAnsi"/>
          <w:lang w:val="en-US"/>
        </w:rPr>
      </w:pPr>
      <w:r w:rsidRPr="007D4B4C">
        <w:rPr>
          <w:rFonts w:asciiTheme="majorHAnsi" w:hAnsiTheme="majorHAnsi"/>
          <w:b/>
          <w:lang w:val="en-US"/>
        </w:rPr>
        <w:t>Phone</w:t>
      </w:r>
      <w:r w:rsidR="00407C87" w:rsidRPr="007D4B4C">
        <w:rPr>
          <w:rFonts w:asciiTheme="majorHAnsi" w:hAnsiTheme="majorHAnsi"/>
          <w:lang w:val="en-US"/>
        </w:rPr>
        <w:t xml:space="preserve">: </w:t>
      </w:r>
      <w:r w:rsidRPr="007D4B4C">
        <w:rPr>
          <w:rFonts w:asciiTheme="majorHAnsi" w:hAnsiTheme="majorHAnsi"/>
          <w:lang w:val="en-US"/>
        </w:rPr>
        <w:t>+09</w:t>
      </w:r>
      <w:r w:rsidR="00407C87" w:rsidRPr="007D4B4C">
        <w:rPr>
          <w:rFonts w:asciiTheme="majorHAnsi" w:hAnsiTheme="majorHAnsi"/>
          <w:lang w:val="en-US"/>
        </w:rPr>
        <w:t>0 536 605 21 98</w:t>
      </w:r>
      <w:r w:rsidR="004C07EF">
        <w:rPr>
          <w:rFonts w:asciiTheme="majorHAnsi" w:hAnsiTheme="majorHAnsi"/>
          <w:lang w:val="en-US"/>
        </w:rPr>
        <w:t xml:space="preserve">   </w:t>
      </w:r>
      <w:r w:rsidR="004C07EF" w:rsidRPr="004C07EF">
        <w:rPr>
          <w:rFonts w:asciiTheme="majorHAnsi" w:hAnsiTheme="majorHAnsi"/>
          <w:b/>
          <w:lang w:val="en-US"/>
        </w:rPr>
        <w:t>E-mail:</w:t>
      </w:r>
      <w:r w:rsidR="004C07EF">
        <w:rPr>
          <w:rFonts w:asciiTheme="majorHAnsi" w:hAnsiTheme="majorHAnsi"/>
          <w:lang w:val="en-US"/>
        </w:rPr>
        <w:t xml:space="preserve"> gokaycetin87@hotmail.com</w:t>
      </w:r>
    </w:p>
    <w:p w:rsidR="00407C87" w:rsidRPr="007D4B4C" w:rsidRDefault="00407C87" w:rsidP="00560709">
      <w:pPr>
        <w:jc w:val="center"/>
        <w:rPr>
          <w:rFonts w:asciiTheme="majorHAnsi" w:hAnsiTheme="majorHAnsi"/>
          <w:lang w:val="en-US"/>
        </w:rPr>
      </w:pPr>
      <w:r w:rsidRPr="007D4B4C">
        <w:rPr>
          <w:rFonts w:asciiTheme="majorHAnsi" w:hAnsiTheme="majorHAnsi"/>
          <w:b/>
          <w:lang w:val="en-US"/>
        </w:rPr>
        <w:t>Ad</w:t>
      </w:r>
      <w:r w:rsidR="00D034EA" w:rsidRPr="007D4B4C">
        <w:rPr>
          <w:rFonts w:asciiTheme="majorHAnsi" w:hAnsiTheme="majorHAnsi"/>
          <w:b/>
          <w:lang w:val="en-US"/>
        </w:rPr>
        <w:t>d</w:t>
      </w:r>
      <w:r w:rsidRPr="007D4B4C">
        <w:rPr>
          <w:rFonts w:asciiTheme="majorHAnsi" w:hAnsiTheme="majorHAnsi"/>
          <w:b/>
          <w:lang w:val="en-US"/>
        </w:rPr>
        <w:t>res</w:t>
      </w:r>
      <w:r w:rsidR="00D034EA" w:rsidRPr="007D4B4C">
        <w:rPr>
          <w:rFonts w:asciiTheme="majorHAnsi" w:hAnsiTheme="majorHAnsi"/>
          <w:b/>
          <w:lang w:val="en-US"/>
        </w:rPr>
        <w:t>s</w:t>
      </w:r>
      <w:r w:rsidRPr="007D4B4C">
        <w:rPr>
          <w:rFonts w:asciiTheme="majorHAnsi" w:hAnsiTheme="majorHAnsi"/>
          <w:lang w:val="en-US"/>
        </w:rPr>
        <w:t xml:space="preserve">: Toki </w:t>
      </w:r>
      <w:proofErr w:type="spellStart"/>
      <w:r w:rsidRPr="007D4B4C">
        <w:rPr>
          <w:rFonts w:asciiTheme="majorHAnsi" w:hAnsiTheme="majorHAnsi"/>
          <w:lang w:val="en-US"/>
        </w:rPr>
        <w:t>Konutları</w:t>
      </w:r>
      <w:proofErr w:type="spellEnd"/>
      <w:r w:rsidRPr="007D4B4C">
        <w:rPr>
          <w:rFonts w:asciiTheme="majorHAnsi" w:hAnsiTheme="majorHAnsi"/>
          <w:lang w:val="en-US"/>
        </w:rPr>
        <w:t xml:space="preserve"> Blok: B12 Daire:20 </w:t>
      </w:r>
      <w:proofErr w:type="spellStart"/>
      <w:r w:rsidRPr="007D4B4C">
        <w:rPr>
          <w:rFonts w:asciiTheme="majorHAnsi" w:hAnsiTheme="majorHAnsi"/>
          <w:lang w:val="en-US"/>
        </w:rPr>
        <w:t>Kepez</w:t>
      </w:r>
      <w:proofErr w:type="spellEnd"/>
      <w:r w:rsidRPr="007D4B4C">
        <w:rPr>
          <w:rFonts w:asciiTheme="majorHAnsi" w:hAnsiTheme="majorHAnsi"/>
          <w:lang w:val="en-US"/>
        </w:rPr>
        <w:t xml:space="preserve"> / ÇANAKKALE</w:t>
      </w:r>
    </w:p>
    <w:p w:rsidR="00407C87" w:rsidRPr="004C07EF" w:rsidRDefault="00D034EA" w:rsidP="00560709">
      <w:pPr>
        <w:jc w:val="both"/>
        <w:rPr>
          <w:rFonts w:asciiTheme="majorHAnsi" w:hAnsiTheme="majorHAnsi"/>
          <w:b/>
          <w:u w:val="single"/>
          <w:lang w:val="en-US"/>
        </w:rPr>
      </w:pPr>
      <w:r w:rsidRPr="004C07EF">
        <w:rPr>
          <w:rFonts w:asciiTheme="majorHAnsi" w:hAnsiTheme="majorHAnsi"/>
          <w:b/>
          <w:u w:val="single"/>
          <w:lang w:val="en-US"/>
        </w:rPr>
        <w:t>Personal Information</w:t>
      </w:r>
    </w:p>
    <w:p w:rsidR="00407C87" w:rsidRPr="007D4B4C" w:rsidRDefault="00D034EA" w:rsidP="00560709">
      <w:pPr>
        <w:jc w:val="both"/>
        <w:rPr>
          <w:rFonts w:asciiTheme="majorHAnsi" w:hAnsiTheme="majorHAnsi"/>
          <w:lang w:val="en-US"/>
        </w:rPr>
      </w:pPr>
      <w:r w:rsidRPr="007D4B4C">
        <w:rPr>
          <w:rFonts w:asciiTheme="majorHAnsi" w:hAnsiTheme="majorHAnsi"/>
          <w:b/>
          <w:lang w:val="en-US"/>
        </w:rPr>
        <w:t>Date of Birth</w:t>
      </w:r>
      <w:r w:rsidR="00817D4E">
        <w:rPr>
          <w:rFonts w:asciiTheme="majorHAnsi" w:hAnsiTheme="majorHAnsi"/>
          <w:b/>
          <w:lang w:val="en-US"/>
        </w:rPr>
        <w:tab/>
      </w:r>
      <w:r w:rsidR="00817D4E">
        <w:rPr>
          <w:rFonts w:asciiTheme="majorHAnsi" w:hAnsiTheme="majorHAnsi"/>
          <w:b/>
          <w:lang w:val="en-US"/>
        </w:rPr>
        <w:tab/>
      </w:r>
      <w:r w:rsidR="00817D4E">
        <w:rPr>
          <w:rFonts w:asciiTheme="majorHAnsi" w:hAnsiTheme="majorHAnsi"/>
          <w:b/>
          <w:lang w:val="en-US"/>
        </w:rPr>
        <w:tab/>
      </w:r>
      <w:r w:rsidR="00817D4E">
        <w:rPr>
          <w:rFonts w:asciiTheme="majorHAnsi" w:hAnsiTheme="majorHAnsi"/>
          <w:lang w:val="en-US"/>
        </w:rPr>
        <w:t xml:space="preserve">: </w:t>
      </w:r>
      <w:r w:rsidR="00407C87" w:rsidRPr="007D4B4C">
        <w:rPr>
          <w:rFonts w:asciiTheme="majorHAnsi" w:hAnsiTheme="majorHAnsi"/>
          <w:lang w:val="en-US"/>
        </w:rPr>
        <w:t>10.01.1987</w:t>
      </w:r>
    </w:p>
    <w:p w:rsidR="00407C87" w:rsidRPr="007D4B4C" w:rsidRDefault="00D034EA" w:rsidP="00560709">
      <w:pPr>
        <w:jc w:val="both"/>
        <w:rPr>
          <w:rFonts w:asciiTheme="majorHAnsi" w:hAnsiTheme="majorHAnsi"/>
          <w:lang w:val="en-US"/>
        </w:rPr>
      </w:pPr>
      <w:r w:rsidRPr="007D4B4C">
        <w:rPr>
          <w:rFonts w:asciiTheme="majorHAnsi" w:hAnsiTheme="majorHAnsi"/>
          <w:b/>
          <w:lang w:val="en-US"/>
        </w:rPr>
        <w:t>Place of Birth</w:t>
      </w:r>
      <w:r w:rsidR="00817D4E">
        <w:rPr>
          <w:rFonts w:asciiTheme="majorHAnsi" w:hAnsiTheme="majorHAnsi"/>
          <w:b/>
          <w:lang w:val="en-US"/>
        </w:rPr>
        <w:tab/>
      </w:r>
      <w:r w:rsidR="00817D4E">
        <w:rPr>
          <w:rFonts w:asciiTheme="majorHAnsi" w:hAnsiTheme="majorHAnsi"/>
          <w:b/>
          <w:lang w:val="en-US"/>
        </w:rPr>
        <w:tab/>
      </w:r>
      <w:r w:rsidR="00817D4E">
        <w:rPr>
          <w:rFonts w:asciiTheme="majorHAnsi" w:hAnsiTheme="majorHAnsi"/>
          <w:b/>
          <w:lang w:val="en-US"/>
        </w:rPr>
        <w:tab/>
      </w:r>
      <w:r w:rsidR="00407C87" w:rsidRPr="007D4B4C">
        <w:rPr>
          <w:rFonts w:asciiTheme="majorHAnsi" w:hAnsiTheme="majorHAnsi"/>
          <w:lang w:val="en-US"/>
        </w:rPr>
        <w:t xml:space="preserve">: </w:t>
      </w:r>
      <w:proofErr w:type="spellStart"/>
      <w:r w:rsidR="00407C87" w:rsidRPr="007D4B4C">
        <w:rPr>
          <w:rFonts w:asciiTheme="majorHAnsi" w:hAnsiTheme="majorHAnsi"/>
          <w:lang w:val="en-US"/>
        </w:rPr>
        <w:t>İzmir</w:t>
      </w:r>
      <w:proofErr w:type="spellEnd"/>
    </w:p>
    <w:p w:rsidR="00407C87" w:rsidRPr="007D4B4C" w:rsidRDefault="00817D4E" w:rsidP="00560709">
      <w:pPr>
        <w:jc w:val="both"/>
        <w:rPr>
          <w:rFonts w:asciiTheme="majorHAnsi" w:hAnsiTheme="majorHAnsi"/>
          <w:lang w:val="en-US"/>
        </w:rPr>
      </w:pPr>
      <w:r>
        <w:rPr>
          <w:rFonts w:asciiTheme="majorHAnsi" w:hAnsiTheme="majorHAnsi"/>
          <w:b/>
          <w:lang w:val="en-US"/>
        </w:rPr>
        <w:t xml:space="preserve">Obligatory </w:t>
      </w:r>
      <w:r w:rsidR="00D034EA" w:rsidRPr="007D4B4C">
        <w:rPr>
          <w:rFonts w:asciiTheme="majorHAnsi" w:hAnsiTheme="majorHAnsi"/>
          <w:b/>
          <w:lang w:val="en-US"/>
        </w:rPr>
        <w:t>Military Service</w:t>
      </w:r>
      <w:r>
        <w:rPr>
          <w:rFonts w:asciiTheme="majorHAnsi" w:hAnsiTheme="majorHAnsi"/>
          <w:b/>
          <w:lang w:val="en-US"/>
        </w:rPr>
        <w:tab/>
      </w:r>
      <w:r w:rsidR="00407C87" w:rsidRPr="007D4B4C">
        <w:rPr>
          <w:rFonts w:asciiTheme="majorHAnsi" w:hAnsiTheme="majorHAnsi"/>
          <w:lang w:val="en-US"/>
        </w:rPr>
        <w:t xml:space="preserve">: </w:t>
      </w:r>
      <w:r w:rsidR="00263C04">
        <w:rPr>
          <w:rFonts w:asciiTheme="majorHAnsi" w:hAnsiTheme="majorHAnsi"/>
          <w:lang w:val="en-US"/>
        </w:rPr>
        <w:t>Fulfilled</w:t>
      </w:r>
      <w:r w:rsidR="00D034EA" w:rsidRPr="007D4B4C">
        <w:rPr>
          <w:rFonts w:asciiTheme="majorHAnsi" w:hAnsiTheme="majorHAnsi"/>
          <w:lang w:val="en-US"/>
        </w:rPr>
        <w:t xml:space="preserve"> </w:t>
      </w:r>
    </w:p>
    <w:p w:rsidR="00407C87" w:rsidRPr="004C07EF" w:rsidRDefault="00D034EA" w:rsidP="00560709">
      <w:pPr>
        <w:spacing w:after="0"/>
        <w:jc w:val="both"/>
        <w:rPr>
          <w:rFonts w:asciiTheme="majorHAnsi" w:hAnsiTheme="majorHAnsi"/>
          <w:b/>
          <w:u w:val="single"/>
          <w:lang w:val="en-US"/>
        </w:rPr>
      </w:pPr>
      <w:r w:rsidRPr="004C07EF">
        <w:rPr>
          <w:rFonts w:asciiTheme="majorHAnsi" w:hAnsiTheme="majorHAnsi"/>
          <w:b/>
          <w:u w:val="single"/>
          <w:lang w:val="en-US"/>
        </w:rPr>
        <w:t>Education Information</w:t>
      </w:r>
    </w:p>
    <w:p w:rsidR="00407C87" w:rsidRPr="007D4B4C" w:rsidRDefault="00407C87" w:rsidP="00560709">
      <w:pPr>
        <w:jc w:val="both"/>
        <w:rPr>
          <w:rFonts w:asciiTheme="majorHAnsi" w:hAnsiTheme="majorHAnsi"/>
          <w:lang w:val="en-US"/>
        </w:rPr>
      </w:pPr>
      <w:r w:rsidRPr="007D4B4C">
        <w:rPr>
          <w:rFonts w:asciiTheme="majorHAnsi" w:hAnsiTheme="majorHAnsi"/>
          <w:lang w:val="en-US"/>
        </w:rPr>
        <w:t xml:space="preserve">2006 – </w:t>
      </w:r>
      <w:r w:rsidR="007D4B4C">
        <w:rPr>
          <w:rFonts w:asciiTheme="majorHAnsi" w:hAnsiTheme="majorHAnsi"/>
          <w:lang w:val="en-US"/>
        </w:rPr>
        <w:t>2011</w:t>
      </w:r>
      <w:r w:rsidR="007D4B4C">
        <w:rPr>
          <w:rFonts w:asciiTheme="majorHAnsi" w:hAnsiTheme="majorHAnsi"/>
          <w:lang w:val="en-US"/>
        </w:rPr>
        <w:tab/>
      </w:r>
      <w:proofErr w:type="spellStart"/>
      <w:r w:rsidRPr="007D4B4C">
        <w:rPr>
          <w:rFonts w:asciiTheme="majorHAnsi" w:hAnsiTheme="majorHAnsi"/>
          <w:lang w:val="en-US"/>
        </w:rPr>
        <w:t>Çanakkale</w:t>
      </w:r>
      <w:proofErr w:type="spellEnd"/>
      <w:r w:rsidRPr="007D4B4C">
        <w:rPr>
          <w:rFonts w:asciiTheme="majorHAnsi" w:hAnsiTheme="majorHAnsi"/>
          <w:lang w:val="en-US"/>
        </w:rPr>
        <w:t xml:space="preserve"> </w:t>
      </w:r>
      <w:proofErr w:type="spellStart"/>
      <w:r w:rsidRPr="007D4B4C">
        <w:rPr>
          <w:rFonts w:asciiTheme="majorHAnsi" w:hAnsiTheme="majorHAnsi"/>
          <w:lang w:val="en-US"/>
        </w:rPr>
        <w:t>Onsekiz</w:t>
      </w:r>
      <w:proofErr w:type="spellEnd"/>
      <w:r w:rsidRPr="007D4B4C">
        <w:rPr>
          <w:rFonts w:asciiTheme="majorHAnsi" w:hAnsiTheme="majorHAnsi"/>
          <w:lang w:val="en-US"/>
        </w:rPr>
        <w:t xml:space="preserve"> Mart </w:t>
      </w:r>
      <w:r w:rsidR="00D034EA" w:rsidRPr="007D4B4C">
        <w:rPr>
          <w:rFonts w:asciiTheme="majorHAnsi" w:hAnsiTheme="majorHAnsi"/>
          <w:lang w:val="en-US"/>
        </w:rPr>
        <w:t>University, Faculty of English Language Teaching</w:t>
      </w:r>
    </w:p>
    <w:p w:rsidR="00407C87" w:rsidRPr="007D4B4C" w:rsidRDefault="007D4B4C" w:rsidP="00560709">
      <w:pPr>
        <w:jc w:val="both"/>
        <w:rPr>
          <w:rFonts w:asciiTheme="majorHAnsi" w:hAnsiTheme="majorHAnsi"/>
          <w:lang w:val="en-US"/>
        </w:rPr>
      </w:pPr>
      <w:r>
        <w:rPr>
          <w:rFonts w:asciiTheme="majorHAnsi" w:hAnsiTheme="majorHAnsi"/>
          <w:lang w:val="en-US"/>
        </w:rPr>
        <w:t>2001 – 2005</w:t>
      </w:r>
      <w:r>
        <w:rPr>
          <w:rFonts w:asciiTheme="majorHAnsi" w:hAnsiTheme="majorHAnsi"/>
          <w:lang w:val="en-US"/>
        </w:rPr>
        <w:tab/>
      </w:r>
      <w:proofErr w:type="spellStart"/>
      <w:r w:rsidR="00AB638B" w:rsidRPr="007D4B4C">
        <w:rPr>
          <w:rFonts w:asciiTheme="majorHAnsi" w:hAnsiTheme="majorHAnsi"/>
          <w:lang w:val="en-US"/>
        </w:rPr>
        <w:t>Dikili</w:t>
      </w:r>
      <w:proofErr w:type="spellEnd"/>
      <w:r w:rsidR="00AB638B" w:rsidRPr="007D4B4C">
        <w:rPr>
          <w:rFonts w:asciiTheme="majorHAnsi" w:hAnsiTheme="majorHAnsi"/>
          <w:lang w:val="en-US"/>
        </w:rPr>
        <w:t xml:space="preserve"> </w:t>
      </w:r>
      <w:r w:rsidR="00D034EA" w:rsidRPr="007D4B4C">
        <w:rPr>
          <w:rFonts w:asciiTheme="majorHAnsi" w:hAnsiTheme="majorHAnsi"/>
          <w:lang w:val="en-US"/>
        </w:rPr>
        <w:t>Multi-</w:t>
      </w:r>
      <w:proofErr w:type="spellStart"/>
      <w:r w:rsidR="00D034EA" w:rsidRPr="007D4B4C">
        <w:rPr>
          <w:rFonts w:asciiTheme="majorHAnsi" w:hAnsiTheme="majorHAnsi"/>
          <w:lang w:val="en-US"/>
        </w:rPr>
        <w:t>Programme</w:t>
      </w:r>
      <w:proofErr w:type="spellEnd"/>
      <w:r w:rsidR="00D034EA" w:rsidRPr="007D4B4C">
        <w:rPr>
          <w:rFonts w:asciiTheme="majorHAnsi" w:hAnsiTheme="majorHAnsi"/>
          <w:lang w:val="en-US"/>
        </w:rPr>
        <w:t xml:space="preserve"> High School</w:t>
      </w:r>
      <w:r w:rsidR="00D41151">
        <w:rPr>
          <w:rFonts w:asciiTheme="majorHAnsi" w:hAnsiTheme="majorHAnsi"/>
          <w:lang w:val="en-US"/>
        </w:rPr>
        <w:t>,</w:t>
      </w:r>
      <w:r w:rsidR="00AB638B" w:rsidRPr="007D4B4C">
        <w:rPr>
          <w:rFonts w:asciiTheme="majorHAnsi" w:hAnsiTheme="majorHAnsi"/>
          <w:lang w:val="en-US"/>
        </w:rPr>
        <w:t xml:space="preserve"> </w:t>
      </w:r>
      <w:r w:rsidR="00D034EA" w:rsidRPr="007D4B4C">
        <w:rPr>
          <w:rFonts w:asciiTheme="majorHAnsi" w:hAnsiTheme="majorHAnsi"/>
          <w:lang w:val="en-US"/>
        </w:rPr>
        <w:t>Department of Foreign Language</w:t>
      </w:r>
      <w:r w:rsidR="00263C04">
        <w:rPr>
          <w:rFonts w:asciiTheme="majorHAnsi" w:hAnsiTheme="majorHAnsi"/>
          <w:lang w:val="en-US"/>
        </w:rPr>
        <w:t>s</w:t>
      </w:r>
      <w:r w:rsidR="00AB638B" w:rsidRPr="007D4B4C">
        <w:rPr>
          <w:rFonts w:asciiTheme="majorHAnsi" w:hAnsiTheme="majorHAnsi"/>
          <w:lang w:val="en-US"/>
        </w:rPr>
        <w:t xml:space="preserve"> (</w:t>
      </w:r>
      <w:r w:rsidR="00D034EA" w:rsidRPr="007D4B4C">
        <w:rPr>
          <w:rFonts w:asciiTheme="majorHAnsi" w:hAnsiTheme="majorHAnsi"/>
          <w:lang w:val="en-US"/>
        </w:rPr>
        <w:t>English</w:t>
      </w:r>
      <w:r w:rsidR="00AB638B" w:rsidRPr="007D4B4C">
        <w:rPr>
          <w:rFonts w:asciiTheme="majorHAnsi" w:hAnsiTheme="majorHAnsi"/>
          <w:lang w:val="en-US"/>
        </w:rPr>
        <w:t>)</w:t>
      </w:r>
    </w:p>
    <w:p w:rsidR="00AB638B" w:rsidRPr="004C07EF" w:rsidRDefault="00D034EA" w:rsidP="00560709">
      <w:pPr>
        <w:spacing w:after="0"/>
        <w:jc w:val="both"/>
        <w:rPr>
          <w:rFonts w:asciiTheme="majorHAnsi" w:hAnsiTheme="majorHAnsi"/>
          <w:b/>
          <w:u w:val="single"/>
          <w:lang w:val="en-US"/>
        </w:rPr>
      </w:pPr>
      <w:r w:rsidRPr="004C07EF">
        <w:rPr>
          <w:rFonts w:asciiTheme="majorHAnsi" w:hAnsiTheme="majorHAnsi"/>
          <w:b/>
          <w:u w:val="single"/>
          <w:lang w:val="en-US"/>
        </w:rPr>
        <w:t>Job Experiences</w:t>
      </w:r>
    </w:p>
    <w:p w:rsidR="008C05EF" w:rsidRPr="007D4B4C" w:rsidRDefault="007D4B4C" w:rsidP="008C05EF">
      <w:pPr>
        <w:jc w:val="both"/>
        <w:rPr>
          <w:rFonts w:asciiTheme="majorHAnsi" w:hAnsiTheme="majorHAnsi"/>
          <w:lang w:val="en-US"/>
        </w:rPr>
      </w:pPr>
      <w:r>
        <w:rPr>
          <w:rFonts w:asciiTheme="majorHAnsi" w:hAnsiTheme="majorHAnsi"/>
          <w:lang w:val="en-US"/>
        </w:rPr>
        <w:t>2011 - ….</w:t>
      </w:r>
      <w:r>
        <w:rPr>
          <w:rFonts w:asciiTheme="majorHAnsi" w:hAnsiTheme="majorHAnsi"/>
          <w:lang w:val="en-US"/>
        </w:rPr>
        <w:tab/>
      </w:r>
      <w:r w:rsidR="00D034EA" w:rsidRPr="007D4B4C">
        <w:rPr>
          <w:rFonts w:asciiTheme="majorHAnsi" w:hAnsiTheme="majorHAnsi"/>
          <w:lang w:val="en-US"/>
        </w:rPr>
        <w:t>Technical specifications of General Directorate of Highways and Railways</w:t>
      </w:r>
      <w:r w:rsidR="00D41151">
        <w:rPr>
          <w:rFonts w:asciiTheme="majorHAnsi" w:hAnsiTheme="majorHAnsi"/>
          <w:lang w:val="en-US"/>
        </w:rPr>
        <w:t>;</w:t>
      </w:r>
      <w:r w:rsidR="008C05EF" w:rsidRPr="007D4B4C">
        <w:rPr>
          <w:rFonts w:asciiTheme="majorHAnsi" w:hAnsiTheme="majorHAnsi"/>
          <w:lang w:val="en-US"/>
        </w:rPr>
        <w:t xml:space="preserve"> </w:t>
      </w:r>
      <w:r w:rsidR="00D034EA" w:rsidRPr="007D4B4C">
        <w:rPr>
          <w:rFonts w:asciiTheme="majorHAnsi" w:hAnsiTheme="majorHAnsi"/>
          <w:lang w:val="en-US"/>
        </w:rPr>
        <w:t xml:space="preserve">business </w:t>
      </w:r>
      <w:r w:rsidR="00D41151">
        <w:rPr>
          <w:rFonts w:asciiTheme="majorHAnsi" w:hAnsiTheme="majorHAnsi"/>
          <w:lang w:val="en-US"/>
        </w:rPr>
        <w:t>contracts;</w:t>
      </w:r>
      <w:r w:rsidR="008C05EF" w:rsidRPr="007D4B4C">
        <w:rPr>
          <w:rFonts w:asciiTheme="majorHAnsi" w:hAnsiTheme="majorHAnsi"/>
          <w:lang w:val="en-US"/>
        </w:rPr>
        <w:t xml:space="preserve"> </w:t>
      </w:r>
      <w:r w:rsidR="00D034EA" w:rsidRPr="007D4B4C">
        <w:rPr>
          <w:rFonts w:asciiTheme="majorHAnsi" w:hAnsiTheme="majorHAnsi"/>
          <w:lang w:val="en-US"/>
        </w:rPr>
        <w:t>tool, device equipment operation and maintenance manuals</w:t>
      </w:r>
      <w:r w:rsidR="00D41151">
        <w:rPr>
          <w:rFonts w:asciiTheme="majorHAnsi" w:hAnsiTheme="majorHAnsi"/>
          <w:lang w:val="en-US"/>
        </w:rPr>
        <w:t>;</w:t>
      </w:r>
      <w:r w:rsidR="008C05EF" w:rsidRPr="007D4B4C">
        <w:rPr>
          <w:rFonts w:asciiTheme="majorHAnsi" w:hAnsiTheme="majorHAnsi"/>
          <w:lang w:val="en-US"/>
        </w:rPr>
        <w:t xml:space="preserve"> </w:t>
      </w:r>
      <w:r w:rsidR="00D41151">
        <w:rPr>
          <w:rFonts w:asciiTheme="majorHAnsi" w:hAnsiTheme="majorHAnsi"/>
          <w:lang w:val="en-US"/>
        </w:rPr>
        <w:t>technical and academic</w:t>
      </w:r>
      <w:r w:rsidR="00D034EA" w:rsidRPr="007D4B4C">
        <w:rPr>
          <w:rFonts w:asciiTheme="majorHAnsi" w:hAnsiTheme="majorHAnsi"/>
          <w:lang w:val="en-US"/>
        </w:rPr>
        <w:t xml:space="preserve"> articles</w:t>
      </w:r>
      <w:r w:rsidR="008C05EF" w:rsidRPr="007D4B4C">
        <w:rPr>
          <w:rFonts w:asciiTheme="majorHAnsi" w:hAnsiTheme="majorHAnsi"/>
          <w:lang w:val="en-US"/>
        </w:rPr>
        <w:t xml:space="preserve"> (</w:t>
      </w:r>
      <w:r w:rsidR="00D034EA" w:rsidRPr="007D4B4C">
        <w:rPr>
          <w:rFonts w:asciiTheme="majorHAnsi" w:hAnsiTheme="majorHAnsi"/>
          <w:lang w:val="en-US"/>
        </w:rPr>
        <w:t>medicine</w:t>
      </w:r>
      <w:r w:rsidR="008C05EF" w:rsidRPr="007D4B4C">
        <w:rPr>
          <w:rFonts w:asciiTheme="majorHAnsi" w:hAnsiTheme="majorHAnsi"/>
          <w:lang w:val="en-US"/>
        </w:rPr>
        <w:t xml:space="preserve">, </w:t>
      </w:r>
      <w:r w:rsidR="00D034EA" w:rsidRPr="007D4B4C">
        <w:rPr>
          <w:rFonts w:asciiTheme="majorHAnsi" w:hAnsiTheme="majorHAnsi"/>
          <w:lang w:val="en-US"/>
        </w:rPr>
        <w:t>engineering</w:t>
      </w:r>
      <w:r w:rsidR="008C05EF" w:rsidRPr="007D4B4C">
        <w:rPr>
          <w:rFonts w:asciiTheme="majorHAnsi" w:hAnsiTheme="majorHAnsi"/>
          <w:lang w:val="en-US"/>
        </w:rPr>
        <w:t xml:space="preserve">, </w:t>
      </w:r>
      <w:r w:rsidR="00D034EA" w:rsidRPr="007D4B4C">
        <w:rPr>
          <w:rFonts w:asciiTheme="majorHAnsi" w:hAnsiTheme="majorHAnsi"/>
          <w:lang w:val="en-US"/>
        </w:rPr>
        <w:t>physical sciences</w:t>
      </w:r>
      <w:r w:rsidR="008C05EF" w:rsidRPr="007D4B4C">
        <w:rPr>
          <w:rFonts w:asciiTheme="majorHAnsi" w:hAnsiTheme="majorHAnsi"/>
          <w:lang w:val="en-US"/>
        </w:rPr>
        <w:t xml:space="preserve">, </w:t>
      </w:r>
      <w:r w:rsidR="00D034EA" w:rsidRPr="007D4B4C">
        <w:rPr>
          <w:rFonts w:asciiTheme="majorHAnsi" w:hAnsiTheme="majorHAnsi"/>
          <w:lang w:val="en-US"/>
        </w:rPr>
        <w:t>social sciences</w:t>
      </w:r>
      <w:r w:rsidR="008C05EF" w:rsidRPr="007D4B4C">
        <w:rPr>
          <w:rFonts w:asciiTheme="majorHAnsi" w:hAnsiTheme="majorHAnsi"/>
          <w:lang w:val="en-US"/>
        </w:rPr>
        <w:t>)</w:t>
      </w:r>
      <w:r w:rsidR="00960344" w:rsidRPr="007D4B4C">
        <w:rPr>
          <w:rFonts w:asciiTheme="majorHAnsi" w:hAnsiTheme="majorHAnsi"/>
          <w:lang w:val="en-US"/>
        </w:rPr>
        <w:t xml:space="preserve"> </w:t>
      </w:r>
    </w:p>
    <w:p w:rsidR="008C05EF" w:rsidRPr="007D4B4C" w:rsidRDefault="007D4B4C" w:rsidP="008C05EF">
      <w:pPr>
        <w:jc w:val="both"/>
        <w:rPr>
          <w:rFonts w:asciiTheme="majorHAnsi" w:hAnsiTheme="majorHAnsi"/>
          <w:lang w:val="en-US"/>
        </w:rPr>
      </w:pPr>
      <w:r>
        <w:rPr>
          <w:rFonts w:asciiTheme="majorHAnsi" w:hAnsiTheme="majorHAnsi"/>
          <w:lang w:val="en-US"/>
        </w:rPr>
        <w:t>2010</w:t>
      </w:r>
      <w:r>
        <w:rPr>
          <w:rFonts w:asciiTheme="majorHAnsi" w:hAnsiTheme="majorHAnsi"/>
          <w:lang w:val="en-US"/>
        </w:rPr>
        <w:tab/>
      </w:r>
      <w:r>
        <w:rPr>
          <w:rFonts w:asciiTheme="majorHAnsi" w:hAnsiTheme="majorHAnsi"/>
          <w:lang w:val="en-US"/>
        </w:rPr>
        <w:tab/>
      </w:r>
      <w:r w:rsidR="00D034EA" w:rsidRPr="007D4B4C">
        <w:rPr>
          <w:rFonts w:asciiTheme="majorHAnsi" w:hAnsiTheme="majorHAnsi"/>
          <w:lang w:val="en-US"/>
        </w:rPr>
        <w:t>Techni</w:t>
      </w:r>
      <w:r w:rsidR="00BE3555" w:rsidRPr="007D4B4C">
        <w:rPr>
          <w:rFonts w:asciiTheme="majorHAnsi" w:hAnsiTheme="majorHAnsi"/>
          <w:lang w:val="en-US"/>
        </w:rPr>
        <w:t>cal manuals and webpage in the field of sport (hea</w:t>
      </w:r>
      <w:r w:rsidR="00D41151">
        <w:rPr>
          <w:rFonts w:asciiTheme="majorHAnsi" w:hAnsiTheme="majorHAnsi"/>
          <w:lang w:val="en-US"/>
        </w:rPr>
        <w:t>l</w:t>
      </w:r>
      <w:r w:rsidR="00BE3555" w:rsidRPr="007D4B4C">
        <w:rPr>
          <w:rFonts w:asciiTheme="majorHAnsi" w:hAnsiTheme="majorHAnsi"/>
          <w:lang w:val="en-US"/>
        </w:rPr>
        <w:t>thy life)</w:t>
      </w:r>
      <w:r w:rsidR="008C05EF" w:rsidRPr="007D4B4C">
        <w:rPr>
          <w:rFonts w:asciiTheme="majorHAnsi" w:hAnsiTheme="majorHAnsi"/>
          <w:lang w:val="en-US"/>
        </w:rPr>
        <w:t xml:space="preserve"> (</w:t>
      </w:r>
      <w:proofErr w:type="spellStart"/>
      <w:r w:rsidR="008C05EF" w:rsidRPr="007D4B4C">
        <w:rPr>
          <w:rFonts w:asciiTheme="majorHAnsi" w:hAnsiTheme="majorHAnsi"/>
          <w:lang w:val="en-US"/>
        </w:rPr>
        <w:t>SuperSlow</w:t>
      </w:r>
      <w:proofErr w:type="spellEnd"/>
      <w:r w:rsidR="008C05EF" w:rsidRPr="007D4B4C">
        <w:rPr>
          <w:rFonts w:asciiTheme="majorHAnsi" w:hAnsiTheme="majorHAnsi"/>
          <w:lang w:val="en-US"/>
        </w:rPr>
        <w:t xml:space="preserve"> Zone®</w:t>
      </w:r>
      <w:r w:rsidR="00BE3555" w:rsidRPr="007D4B4C">
        <w:rPr>
          <w:rFonts w:asciiTheme="majorHAnsi" w:hAnsiTheme="majorHAnsi"/>
          <w:lang w:val="en-US"/>
        </w:rPr>
        <w:t xml:space="preserve"> Turkey</w:t>
      </w:r>
      <w:r w:rsidR="008C05EF" w:rsidRPr="007D4B4C">
        <w:rPr>
          <w:rFonts w:asciiTheme="majorHAnsi" w:hAnsiTheme="majorHAnsi"/>
          <w:lang w:val="en-US"/>
        </w:rPr>
        <w:t xml:space="preserve">, </w:t>
      </w:r>
      <w:proofErr w:type="spellStart"/>
      <w:r w:rsidR="008C05EF" w:rsidRPr="007D4B4C">
        <w:rPr>
          <w:rFonts w:asciiTheme="majorHAnsi" w:hAnsiTheme="majorHAnsi"/>
          <w:lang w:val="en-US"/>
        </w:rPr>
        <w:t>İstanbul</w:t>
      </w:r>
      <w:proofErr w:type="spellEnd"/>
      <w:r w:rsidR="008C05EF" w:rsidRPr="007D4B4C">
        <w:rPr>
          <w:rFonts w:asciiTheme="majorHAnsi" w:hAnsiTheme="majorHAnsi"/>
          <w:lang w:val="en-US"/>
        </w:rPr>
        <w:t>),</w:t>
      </w:r>
      <w:r>
        <w:rPr>
          <w:rFonts w:asciiTheme="majorHAnsi" w:hAnsiTheme="majorHAnsi"/>
          <w:lang w:val="en-US"/>
        </w:rPr>
        <w:t xml:space="preserve"> </w:t>
      </w:r>
      <w:r w:rsidR="00BE3555" w:rsidRPr="007D4B4C">
        <w:rPr>
          <w:rFonts w:asciiTheme="majorHAnsi" w:hAnsiTheme="majorHAnsi"/>
          <w:lang w:val="en-US"/>
        </w:rPr>
        <w:t>many academic articles</w:t>
      </w:r>
      <w:r w:rsidR="00960344" w:rsidRPr="007D4B4C">
        <w:rPr>
          <w:rFonts w:asciiTheme="majorHAnsi" w:hAnsiTheme="majorHAnsi"/>
          <w:lang w:val="en-US"/>
        </w:rPr>
        <w:t xml:space="preserve"> </w:t>
      </w:r>
      <w:r w:rsidR="008C05EF" w:rsidRPr="007D4B4C">
        <w:rPr>
          <w:rFonts w:asciiTheme="majorHAnsi" w:hAnsiTheme="majorHAnsi"/>
          <w:lang w:val="en-US"/>
        </w:rPr>
        <w:t>(</w:t>
      </w:r>
      <w:r w:rsidR="00BE3555" w:rsidRPr="007D4B4C">
        <w:rPr>
          <w:rFonts w:asciiTheme="majorHAnsi" w:hAnsiTheme="majorHAnsi"/>
          <w:lang w:val="en-US"/>
        </w:rPr>
        <w:t>physical and social sciences, economy, medicine, literature</w:t>
      </w:r>
      <w:r w:rsidR="008C05EF" w:rsidRPr="007D4B4C">
        <w:rPr>
          <w:rFonts w:asciiTheme="majorHAnsi" w:hAnsiTheme="majorHAnsi"/>
          <w:lang w:val="en-US"/>
        </w:rPr>
        <w:t xml:space="preserve">), </w:t>
      </w:r>
      <w:r w:rsidR="00BE3555" w:rsidRPr="007D4B4C">
        <w:rPr>
          <w:rFonts w:asciiTheme="majorHAnsi" w:hAnsiTheme="majorHAnsi"/>
          <w:lang w:val="en-US"/>
        </w:rPr>
        <w:t>user guides</w:t>
      </w:r>
    </w:p>
    <w:p w:rsidR="00AB638B" w:rsidRDefault="007D4B4C" w:rsidP="00560709">
      <w:pPr>
        <w:jc w:val="both"/>
        <w:rPr>
          <w:rFonts w:asciiTheme="majorHAnsi" w:hAnsiTheme="majorHAnsi"/>
          <w:lang w:val="en-US"/>
        </w:rPr>
      </w:pPr>
      <w:r>
        <w:rPr>
          <w:rFonts w:asciiTheme="majorHAnsi" w:hAnsiTheme="majorHAnsi"/>
          <w:lang w:val="en-US"/>
        </w:rPr>
        <w:t>2008 - 2009</w:t>
      </w:r>
      <w:r>
        <w:rPr>
          <w:rFonts w:asciiTheme="majorHAnsi" w:hAnsiTheme="majorHAnsi"/>
          <w:lang w:val="en-US"/>
        </w:rPr>
        <w:tab/>
      </w:r>
      <w:r w:rsidR="00BE3555" w:rsidRPr="007D4B4C">
        <w:rPr>
          <w:rFonts w:asciiTheme="majorHAnsi" w:hAnsiTheme="majorHAnsi"/>
          <w:lang w:val="en-US"/>
        </w:rPr>
        <w:t>Many academic articles in the fields of chemistry, physics, medicine, biology, agriculture, educational sciences</w:t>
      </w:r>
    </w:p>
    <w:p w:rsidR="00D41151" w:rsidRPr="004C07EF" w:rsidRDefault="004C07EF" w:rsidP="00D41151">
      <w:pPr>
        <w:spacing w:after="0"/>
        <w:jc w:val="both"/>
        <w:rPr>
          <w:rFonts w:asciiTheme="majorHAnsi" w:hAnsiTheme="majorHAnsi"/>
          <w:b/>
          <w:u w:val="single"/>
          <w:lang w:val="en-US"/>
        </w:rPr>
      </w:pPr>
      <w:r w:rsidRPr="004C07EF">
        <w:rPr>
          <w:rFonts w:asciiTheme="majorHAnsi" w:hAnsiTheme="majorHAnsi"/>
          <w:b/>
          <w:u w:val="single"/>
          <w:lang w:val="en-US"/>
        </w:rPr>
        <w:t>References</w:t>
      </w:r>
      <w:r w:rsidR="00D41151" w:rsidRPr="004C07EF">
        <w:rPr>
          <w:rFonts w:asciiTheme="majorHAnsi" w:hAnsiTheme="majorHAnsi"/>
          <w:b/>
          <w:u w:val="single"/>
          <w:lang w:val="en-US"/>
        </w:rPr>
        <w:t xml:space="preserve"> </w:t>
      </w:r>
    </w:p>
    <w:p w:rsidR="00665F7B" w:rsidRDefault="00D41151" w:rsidP="004C07EF">
      <w:pPr>
        <w:spacing w:after="0"/>
        <w:jc w:val="both"/>
        <w:rPr>
          <w:rFonts w:asciiTheme="majorHAnsi" w:hAnsiTheme="majorHAnsi"/>
          <w:lang w:val="en-US"/>
        </w:rPr>
      </w:pPr>
      <w:proofErr w:type="spellStart"/>
      <w:r>
        <w:rPr>
          <w:rFonts w:asciiTheme="majorHAnsi" w:hAnsiTheme="majorHAnsi"/>
          <w:lang w:val="en-US"/>
        </w:rPr>
        <w:t>SuperSlow</w:t>
      </w:r>
      <w:proofErr w:type="spellEnd"/>
      <w:r>
        <w:rPr>
          <w:rFonts w:asciiTheme="majorHAnsi" w:hAnsiTheme="majorHAnsi"/>
          <w:lang w:val="en-US"/>
        </w:rPr>
        <w:t xml:space="preserve"> Zone Turkey</w:t>
      </w:r>
    </w:p>
    <w:p w:rsidR="00665F7B" w:rsidRDefault="00665F7B" w:rsidP="004C07EF">
      <w:pPr>
        <w:spacing w:after="0"/>
        <w:jc w:val="both"/>
        <w:rPr>
          <w:rFonts w:asciiTheme="majorHAnsi" w:hAnsiTheme="majorHAnsi"/>
          <w:lang w:val="en-US"/>
        </w:rPr>
      </w:pPr>
      <w:proofErr w:type="spellStart"/>
      <w:r>
        <w:rPr>
          <w:rFonts w:asciiTheme="majorHAnsi" w:hAnsiTheme="majorHAnsi"/>
          <w:lang w:val="en-US"/>
        </w:rPr>
        <w:t>TranslateMedia</w:t>
      </w:r>
      <w:proofErr w:type="spellEnd"/>
    </w:p>
    <w:p w:rsidR="00665F7B" w:rsidRDefault="00665F7B" w:rsidP="004C07EF">
      <w:pPr>
        <w:spacing w:after="0"/>
        <w:jc w:val="both"/>
        <w:rPr>
          <w:rFonts w:asciiTheme="majorHAnsi" w:hAnsiTheme="majorHAnsi"/>
          <w:lang w:val="en-US"/>
        </w:rPr>
      </w:pPr>
      <w:r>
        <w:rPr>
          <w:rFonts w:asciiTheme="majorHAnsi" w:hAnsiTheme="majorHAnsi"/>
          <w:lang w:val="en-US"/>
        </w:rPr>
        <w:t>Beta Translation Agency</w:t>
      </w:r>
    </w:p>
    <w:p w:rsidR="00665F7B" w:rsidRDefault="00665F7B" w:rsidP="004C07EF">
      <w:pPr>
        <w:spacing w:after="0"/>
        <w:jc w:val="both"/>
        <w:rPr>
          <w:rFonts w:asciiTheme="majorHAnsi" w:hAnsiTheme="majorHAnsi"/>
          <w:lang w:val="en-US"/>
        </w:rPr>
      </w:pPr>
      <w:proofErr w:type="spellStart"/>
      <w:r>
        <w:rPr>
          <w:rFonts w:asciiTheme="majorHAnsi" w:hAnsiTheme="majorHAnsi"/>
          <w:lang w:val="en-US"/>
        </w:rPr>
        <w:t>Semantik</w:t>
      </w:r>
      <w:proofErr w:type="spellEnd"/>
      <w:r>
        <w:rPr>
          <w:rFonts w:asciiTheme="majorHAnsi" w:hAnsiTheme="majorHAnsi"/>
          <w:lang w:val="en-US"/>
        </w:rPr>
        <w:t xml:space="preserve"> Language Services</w:t>
      </w:r>
    </w:p>
    <w:p w:rsidR="004C07EF" w:rsidRDefault="00D41151" w:rsidP="004C07EF">
      <w:pPr>
        <w:spacing w:after="0"/>
        <w:jc w:val="both"/>
        <w:rPr>
          <w:rFonts w:asciiTheme="majorHAnsi" w:hAnsiTheme="majorHAnsi"/>
          <w:lang w:val="en-US"/>
        </w:rPr>
      </w:pPr>
      <w:proofErr w:type="spellStart"/>
      <w:r>
        <w:rPr>
          <w:rFonts w:asciiTheme="majorHAnsi" w:hAnsiTheme="majorHAnsi"/>
          <w:lang w:val="en-US"/>
        </w:rPr>
        <w:t>LingoTurk</w:t>
      </w:r>
      <w:proofErr w:type="spellEnd"/>
    </w:p>
    <w:p w:rsidR="00D41151" w:rsidRDefault="004C07EF" w:rsidP="004C07EF">
      <w:pPr>
        <w:spacing w:after="0"/>
        <w:jc w:val="both"/>
        <w:rPr>
          <w:rFonts w:asciiTheme="majorHAnsi" w:hAnsiTheme="majorHAnsi"/>
          <w:lang w:val="en-US"/>
        </w:rPr>
      </w:pPr>
      <w:proofErr w:type="spellStart"/>
      <w:r>
        <w:rPr>
          <w:rFonts w:asciiTheme="majorHAnsi" w:hAnsiTheme="majorHAnsi"/>
          <w:lang w:val="en-US"/>
        </w:rPr>
        <w:t>Ingeno</w:t>
      </w:r>
      <w:proofErr w:type="spellEnd"/>
      <w:r>
        <w:rPr>
          <w:rFonts w:asciiTheme="majorHAnsi" w:hAnsiTheme="majorHAnsi"/>
          <w:lang w:val="en-US"/>
        </w:rPr>
        <w:t xml:space="preserve"> Consulting</w:t>
      </w:r>
    </w:p>
    <w:p w:rsidR="004C07EF" w:rsidRPr="007D4B4C" w:rsidRDefault="004C07EF" w:rsidP="00D41151">
      <w:pPr>
        <w:jc w:val="both"/>
        <w:rPr>
          <w:rFonts w:asciiTheme="majorHAnsi" w:hAnsiTheme="majorHAnsi"/>
          <w:lang w:val="en-US"/>
        </w:rPr>
      </w:pPr>
      <w:proofErr w:type="spellStart"/>
      <w:r>
        <w:rPr>
          <w:rFonts w:asciiTheme="majorHAnsi" w:hAnsiTheme="majorHAnsi"/>
          <w:lang w:val="en-US"/>
        </w:rPr>
        <w:t>Karzey</w:t>
      </w:r>
      <w:proofErr w:type="spellEnd"/>
      <w:r>
        <w:rPr>
          <w:rFonts w:asciiTheme="majorHAnsi" w:hAnsiTheme="majorHAnsi"/>
          <w:lang w:val="en-US"/>
        </w:rPr>
        <w:t xml:space="preserve"> </w:t>
      </w:r>
      <w:proofErr w:type="spellStart"/>
      <w:r>
        <w:rPr>
          <w:rFonts w:asciiTheme="majorHAnsi" w:hAnsiTheme="majorHAnsi"/>
          <w:lang w:val="en-US"/>
        </w:rPr>
        <w:t>Traduction</w:t>
      </w:r>
      <w:proofErr w:type="spellEnd"/>
    </w:p>
    <w:p w:rsidR="00230A95" w:rsidRPr="004C07EF" w:rsidRDefault="00BE3555" w:rsidP="00560709">
      <w:pPr>
        <w:spacing w:after="0"/>
        <w:jc w:val="both"/>
        <w:rPr>
          <w:rFonts w:asciiTheme="majorHAnsi" w:hAnsiTheme="majorHAnsi"/>
          <w:b/>
          <w:u w:val="single"/>
          <w:lang w:val="en-US"/>
        </w:rPr>
      </w:pPr>
      <w:r w:rsidRPr="004C07EF">
        <w:rPr>
          <w:rFonts w:asciiTheme="majorHAnsi" w:hAnsiTheme="majorHAnsi"/>
          <w:b/>
          <w:u w:val="single"/>
          <w:lang w:val="en-US"/>
        </w:rPr>
        <w:t>Work Experience Duration</w:t>
      </w:r>
    </w:p>
    <w:p w:rsidR="00230A95" w:rsidRPr="007D4B4C" w:rsidRDefault="00665F7B" w:rsidP="00560709">
      <w:pPr>
        <w:jc w:val="both"/>
        <w:rPr>
          <w:rFonts w:asciiTheme="majorHAnsi" w:hAnsiTheme="majorHAnsi"/>
          <w:lang w:val="en-US"/>
        </w:rPr>
      </w:pPr>
      <w:r>
        <w:rPr>
          <w:rFonts w:asciiTheme="majorHAnsi" w:hAnsiTheme="majorHAnsi"/>
          <w:lang w:val="en-US"/>
        </w:rPr>
        <w:t>5</w:t>
      </w:r>
      <w:r w:rsidR="00BE3555" w:rsidRPr="007D4B4C">
        <w:rPr>
          <w:rFonts w:asciiTheme="majorHAnsi" w:hAnsiTheme="majorHAnsi"/>
          <w:lang w:val="en-US"/>
        </w:rPr>
        <w:t xml:space="preserve"> years</w:t>
      </w:r>
      <w:r w:rsidR="00230A95" w:rsidRPr="007D4B4C">
        <w:rPr>
          <w:rFonts w:asciiTheme="majorHAnsi" w:hAnsiTheme="majorHAnsi"/>
          <w:lang w:val="en-US"/>
        </w:rPr>
        <w:t xml:space="preserve"> (</w:t>
      </w:r>
      <w:r w:rsidR="00BE3555" w:rsidRPr="007D4B4C">
        <w:rPr>
          <w:rFonts w:asciiTheme="majorHAnsi" w:hAnsiTheme="majorHAnsi"/>
          <w:lang w:val="en-US"/>
        </w:rPr>
        <w:t>More than 5 thousand pages</w:t>
      </w:r>
      <w:r w:rsidR="00230A95" w:rsidRPr="007D4B4C">
        <w:rPr>
          <w:rFonts w:asciiTheme="majorHAnsi" w:hAnsiTheme="majorHAnsi"/>
          <w:lang w:val="en-US"/>
        </w:rPr>
        <w:t>)</w:t>
      </w:r>
    </w:p>
    <w:p w:rsidR="00230A95" w:rsidRPr="004C07EF" w:rsidRDefault="00BE3555" w:rsidP="00560709">
      <w:pPr>
        <w:spacing w:after="0"/>
        <w:jc w:val="both"/>
        <w:rPr>
          <w:rFonts w:asciiTheme="majorHAnsi" w:hAnsiTheme="majorHAnsi"/>
          <w:b/>
          <w:u w:val="single"/>
          <w:lang w:val="en-US"/>
        </w:rPr>
      </w:pPr>
      <w:r w:rsidRPr="004C07EF">
        <w:rPr>
          <w:rFonts w:asciiTheme="majorHAnsi" w:hAnsiTheme="majorHAnsi"/>
          <w:b/>
          <w:u w:val="single"/>
          <w:lang w:val="en-US"/>
        </w:rPr>
        <w:t>Areas of Expertise</w:t>
      </w:r>
    </w:p>
    <w:p w:rsidR="00CF3497" w:rsidRPr="007D4B4C" w:rsidRDefault="00BE3555" w:rsidP="00560709">
      <w:pPr>
        <w:jc w:val="both"/>
        <w:rPr>
          <w:rFonts w:asciiTheme="majorHAnsi" w:hAnsiTheme="majorHAnsi"/>
          <w:lang w:val="en-US"/>
        </w:rPr>
      </w:pPr>
      <w:r w:rsidRPr="007D4B4C">
        <w:rPr>
          <w:rFonts w:asciiTheme="majorHAnsi" w:hAnsiTheme="majorHAnsi"/>
          <w:lang w:val="en-US"/>
        </w:rPr>
        <w:t>Economy, medicine (general), physical sciences, social sciences, informatics and information technology, educational sciences, sports and sport machines, tourism, law (agreements, court documents, etc.), user guides and manuals and similar technical manuals, brochures, booklets.</w:t>
      </w:r>
    </w:p>
    <w:p w:rsidR="00BE70FF" w:rsidRDefault="00BE70FF" w:rsidP="00560709">
      <w:pPr>
        <w:spacing w:after="0"/>
        <w:jc w:val="both"/>
        <w:rPr>
          <w:rFonts w:asciiTheme="majorHAnsi" w:hAnsiTheme="majorHAnsi"/>
          <w:b/>
          <w:u w:val="single"/>
          <w:lang w:val="en-US"/>
        </w:rPr>
      </w:pPr>
    </w:p>
    <w:p w:rsidR="00230A95" w:rsidRPr="004C07EF" w:rsidRDefault="00BE3555" w:rsidP="00560709">
      <w:pPr>
        <w:spacing w:after="0"/>
        <w:jc w:val="both"/>
        <w:rPr>
          <w:rFonts w:asciiTheme="majorHAnsi" w:hAnsiTheme="majorHAnsi"/>
          <w:b/>
          <w:u w:val="single"/>
          <w:lang w:val="en-US"/>
        </w:rPr>
      </w:pPr>
      <w:r w:rsidRPr="004C07EF">
        <w:rPr>
          <w:rFonts w:asciiTheme="majorHAnsi" w:hAnsiTheme="majorHAnsi"/>
          <w:b/>
          <w:u w:val="single"/>
          <w:lang w:val="en-US"/>
        </w:rPr>
        <w:lastRenderedPageBreak/>
        <w:t>CAT Tools Used</w:t>
      </w:r>
    </w:p>
    <w:p w:rsidR="00BE3555" w:rsidRPr="007D4B4C" w:rsidRDefault="00560709" w:rsidP="00560709">
      <w:pPr>
        <w:spacing w:after="0"/>
        <w:jc w:val="both"/>
        <w:rPr>
          <w:rFonts w:asciiTheme="majorHAnsi" w:hAnsiTheme="majorHAnsi"/>
          <w:lang w:val="en-US"/>
        </w:rPr>
      </w:pPr>
      <w:proofErr w:type="spellStart"/>
      <w:r w:rsidRPr="007D4B4C">
        <w:rPr>
          <w:rFonts w:asciiTheme="majorHAnsi" w:hAnsiTheme="majorHAnsi"/>
          <w:lang w:val="en-US"/>
        </w:rPr>
        <w:t>Trados</w:t>
      </w:r>
      <w:proofErr w:type="spellEnd"/>
      <w:r w:rsidR="00F15D55" w:rsidRPr="007D4B4C">
        <w:rPr>
          <w:rFonts w:asciiTheme="majorHAnsi" w:hAnsiTheme="majorHAnsi"/>
          <w:lang w:val="en-US"/>
        </w:rPr>
        <w:t xml:space="preserve"> 2007 </w:t>
      </w:r>
      <w:r w:rsidR="00F15D55" w:rsidRPr="007D4B4C">
        <w:rPr>
          <w:rFonts w:asciiTheme="majorHAnsi" w:hAnsiTheme="majorHAnsi"/>
          <w:lang w:val="en-US"/>
        </w:rPr>
        <w:tab/>
        <w:t xml:space="preserve">          </w:t>
      </w:r>
      <w:r w:rsidR="00F15D55" w:rsidRPr="007D4B4C">
        <w:rPr>
          <w:rFonts w:asciiTheme="majorHAnsi" w:hAnsiTheme="majorHAnsi"/>
          <w:lang w:val="en-US"/>
        </w:rPr>
        <w:tab/>
        <w:t xml:space="preserve">      </w:t>
      </w:r>
      <w:r w:rsidR="00D41151">
        <w:rPr>
          <w:rFonts w:asciiTheme="majorHAnsi" w:hAnsiTheme="majorHAnsi"/>
          <w:lang w:val="en-US"/>
        </w:rPr>
        <w:tab/>
      </w:r>
      <w:r w:rsidR="00F15D55" w:rsidRPr="007D4B4C">
        <w:rPr>
          <w:rFonts w:asciiTheme="majorHAnsi" w:hAnsiTheme="majorHAnsi"/>
          <w:lang w:val="en-US"/>
        </w:rPr>
        <w:t xml:space="preserve"> – Advanced  </w:t>
      </w:r>
    </w:p>
    <w:p w:rsidR="00230A95" w:rsidRDefault="00BE3555" w:rsidP="00560709">
      <w:pPr>
        <w:spacing w:after="0"/>
        <w:jc w:val="both"/>
        <w:rPr>
          <w:rFonts w:asciiTheme="majorHAnsi" w:hAnsiTheme="majorHAnsi"/>
          <w:lang w:val="en-US"/>
        </w:rPr>
      </w:pPr>
      <w:proofErr w:type="spellStart"/>
      <w:r w:rsidRPr="007D4B4C">
        <w:rPr>
          <w:rFonts w:asciiTheme="majorHAnsi" w:hAnsiTheme="majorHAnsi"/>
          <w:lang w:val="en-US"/>
        </w:rPr>
        <w:t>Trados</w:t>
      </w:r>
      <w:proofErr w:type="spellEnd"/>
      <w:r w:rsidRPr="007D4B4C">
        <w:rPr>
          <w:rFonts w:asciiTheme="majorHAnsi" w:hAnsiTheme="majorHAnsi"/>
          <w:lang w:val="en-US"/>
        </w:rPr>
        <w:t xml:space="preserve"> Studio 2009</w:t>
      </w:r>
      <w:r w:rsidR="00665F7B">
        <w:rPr>
          <w:rFonts w:asciiTheme="majorHAnsi" w:hAnsiTheme="majorHAnsi"/>
          <w:lang w:val="en-US"/>
        </w:rPr>
        <w:t>-2011</w:t>
      </w:r>
      <w:r w:rsidR="00F15D55" w:rsidRPr="007D4B4C">
        <w:rPr>
          <w:rFonts w:asciiTheme="majorHAnsi" w:hAnsiTheme="majorHAnsi"/>
          <w:lang w:val="en-US"/>
        </w:rPr>
        <w:t xml:space="preserve">       </w:t>
      </w:r>
      <w:r w:rsidR="00D41151">
        <w:rPr>
          <w:rFonts w:asciiTheme="majorHAnsi" w:hAnsiTheme="majorHAnsi"/>
          <w:lang w:val="en-US"/>
        </w:rPr>
        <w:tab/>
        <w:t xml:space="preserve"> </w:t>
      </w:r>
      <w:r w:rsidR="00560709" w:rsidRPr="007D4B4C">
        <w:rPr>
          <w:rFonts w:asciiTheme="majorHAnsi" w:hAnsiTheme="majorHAnsi"/>
          <w:lang w:val="en-US"/>
        </w:rPr>
        <w:t xml:space="preserve">– </w:t>
      </w:r>
      <w:r w:rsidR="00F15D55" w:rsidRPr="007D4B4C">
        <w:rPr>
          <w:rFonts w:asciiTheme="majorHAnsi" w:hAnsiTheme="majorHAnsi"/>
          <w:lang w:val="en-US"/>
        </w:rPr>
        <w:t>Advanced</w:t>
      </w:r>
    </w:p>
    <w:p w:rsidR="00230A95" w:rsidRPr="007D4B4C" w:rsidRDefault="004C07EF" w:rsidP="00560709">
      <w:pPr>
        <w:spacing w:after="0"/>
        <w:jc w:val="both"/>
        <w:rPr>
          <w:rFonts w:asciiTheme="majorHAnsi" w:hAnsiTheme="majorHAnsi"/>
          <w:lang w:val="en-US"/>
        </w:rPr>
      </w:pPr>
      <w:proofErr w:type="spellStart"/>
      <w:r>
        <w:rPr>
          <w:rFonts w:asciiTheme="majorHAnsi" w:hAnsiTheme="majorHAnsi"/>
          <w:lang w:val="en-US"/>
        </w:rPr>
        <w:t>MemoQ</w:t>
      </w:r>
      <w:proofErr w:type="spellEnd"/>
      <w:r>
        <w:rPr>
          <w:rFonts w:asciiTheme="majorHAnsi" w:hAnsiTheme="majorHAnsi"/>
          <w:lang w:val="en-US"/>
        </w:rPr>
        <w:t xml:space="preserve"> 5                                         </w:t>
      </w:r>
      <w:r w:rsidRPr="007D4B4C">
        <w:rPr>
          <w:rFonts w:asciiTheme="majorHAnsi" w:hAnsiTheme="majorHAnsi"/>
          <w:lang w:val="en-US"/>
        </w:rPr>
        <w:t xml:space="preserve">– </w:t>
      </w:r>
      <w:r>
        <w:rPr>
          <w:rFonts w:asciiTheme="majorHAnsi" w:hAnsiTheme="majorHAnsi"/>
          <w:lang w:val="en-US"/>
        </w:rPr>
        <w:t>Advanced</w:t>
      </w:r>
    </w:p>
    <w:p w:rsidR="004C07EF" w:rsidRDefault="004C07EF" w:rsidP="00560709">
      <w:pPr>
        <w:spacing w:after="0"/>
        <w:jc w:val="both"/>
        <w:rPr>
          <w:rFonts w:asciiTheme="majorHAnsi" w:hAnsiTheme="majorHAnsi"/>
          <w:b/>
          <w:lang w:val="en-US"/>
        </w:rPr>
      </w:pPr>
    </w:p>
    <w:p w:rsidR="00230A95" w:rsidRPr="007D4B4C" w:rsidRDefault="00F15D55" w:rsidP="00560709">
      <w:pPr>
        <w:spacing w:after="0"/>
        <w:jc w:val="both"/>
        <w:rPr>
          <w:rFonts w:asciiTheme="majorHAnsi" w:hAnsiTheme="majorHAnsi"/>
          <w:b/>
          <w:lang w:val="en-US"/>
        </w:rPr>
      </w:pPr>
      <w:bookmarkStart w:id="0" w:name="_GoBack"/>
      <w:bookmarkEnd w:id="0"/>
      <w:r w:rsidRPr="007D4B4C">
        <w:rPr>
          <w:rFonts w:asciiTheme="majorHAnsi" w:hAnsiTheme="majorHAnsi"/>
          <w:b/>
          <w:lang w:val="en-US"/>
        </w:rPr>
        <w:t>Daily Capacity</w:t>
      </w:r>
    </w:p>
    <w:p w:rsidR="00407C87" w:rsidRPr="007D4B4C" w:rsidRDefault="00665F7B" w:rsidP="00560709">
      <w:pPr>
        <w:jc w:val="both"/>
        <w:rPr>
          <w:rFonts w:asciiTheme="majorHAnsi" w:hAnsiTheme="majorHAnsi"/>
          <w:lang w:val="en-US"/>
        </w:rPr>
      </w:pPr>
      <w:r>
        <w:rPr>
          <w:rFonts w:asciiTheme="majorHAnsi" w:hAnsiTheme="majorHAnsi"/>
          <w:lang w:val="en-US"/>
        </w:rPr>
        <w:t xml:space="preserve">Approximately </w:t>
      </w:r>
      <w:r w:rsidR="000B2909">
        <w:rPr>
          <w:rFonts w:asciiTheme="majorHAnsi" w:hAnsiTheme="majorHAnsi"/>
          <w:lang w:val="en-US"/>
        </w:rPr>
        <w:t>3000</w:t>
      </w:r>
      <w:r>
        <w:rPr>
          <w:rFonts w:asciiTheme="majorHAnsi" w:hAnsiTheme="majorHAnsi"/>
          <w:lang w:val="en-US"/>
        </w:rPr>
        <w:t xml:space="preserve"> </w:t>
      </w:r>
      <w:r w:rsidR="00F15D55" w:rsidRPr="007D4B4C">
        <w:rPr>
          <w:rFonts w:asciiTheme="majorHAnsi" w:hAnsiTheme="majorHAnsi"/>
          <w:lang w:val="en-US"/>
        </w:rPr>
        <w:t>words</w:t>
      </w:r>
      <w:r>
        <w:rPr>
          <w:rFonts w:asciiTheme="majorHAnsi" w:hAnsiTheme="majorHAnsi"/>
          <w:lang w:val="en-US"/>
        </w:rPr>
        <w:t xml:space="preserve"> (15.000 characters</w:t>
      </w:r>
      <w:r w:rsidR="00960344" w:rsidRPr="007D4B4C">
        <w:rPr>
          <w:rFonts w:asciiTheme="majorHAnsi" w:hAnsiTheme="majorHAnsi"/>
          <w:lang w:val="en-US"/>
        </w:rPr>
        <w:t>)</w:t>
      </w:r>
    </w:p>
    <w:p w:rsidR="00230A95" w:rsidRPr="007D4B4C" w:rsidRDefault="00F15D55" w:rsidP="00560709">
      <w:pPr>
        <w:spacing w:after="0"/>
        <w:jc w:val="both"/>
        <w:rPr>
          <w:rFonts w:asciiTheme="majorHAnsi" w:hAnsiTheme="majorHAnsi"/>
          <w:lang w:val="en-US"/>
        </w:rPr>
      </w:pPr>
      <w:r w:rsidRPr="007D4B4C">
        <w:rPr>
          <w:rFonts w:asciiTheme="majorHAnsi" w:hAnsiTheme="majorHAnsi"/>
          <w:b/>
          <w:lang w:val="en-US"/>
        </w:rPr>
        <w:t xml:space="preserve">Unit Price </w:t>
      </w:r>
    </w:p>
    <w:p w:rsidR="00230A95" w:rsidRPr="007D4B4C" w:rsidRDefault="000B2909" w:rsidP="00560709">
      <w:pPr>
        <w:spacing w:after="0"/>
        <w:jc w:val="both"/>
        <w:rPr>
          <w:rFonts w:asciiTheme="majorHAnsi" w:hAnsiTheme="majorHAnsi"/>
          <w:lang w:val="en-US"/>
        </w:rPr>
      </w:pPr>
      <w:r>
        <w:rPr>
          <w:rFonts w:asciiTheme="majorHAnsi" w:hAnsiTheme="majorHAnsi"/>
          <w:lang w:val="en-US"/>
        </w:rPr>
        <w:t>Rate per word : 0,05</w:t>
      </w:r>
      <w:r w:rsidR="00665F7B">
        <w:rPr>
          <w:rFonts w:asciiTheme="majorHAnsi" w:hAnsiTheme="majorHAnsi"/>
          <w:lang w:val="en-US"/>
        </w:rPr>
        <w:t xml:space="preserve"> Dollar / 0,03</w:t>
      </w:r>
      <w:r>
        <w:rPr>
          <w:rFonts w:asciiTheme="majorHAnsi" w:hAnsiTheme="majorHAnsi"/>
          <w:lang w:val="en-US"/>
        </w:rPr>
        <w:t>5</w:t>
      </w:r>
      <w:r w:rsidR="00665F7B" w:rsidRPr="007D4B4C">
        <w:rPr>
          <w:rFonts w:asciiTheme="majorHAnsi" w:hAnsiTheme="majorHAnsi"/>
          <w:lang w:val="en-US"/>
        </w:rPr>
        <w:t xml:space="preserve"> Euro</w:t>
      </w:r>
      <w:r w:rsidR="00665F7B">
        <w:rPr>
          <w:rFonts w:asciiTheme="majorHAnsi" w:hAnsiTheme="majorHAnsi"/>
          <w:lang w:val="en-US"/>
        </w:rPr>
        <w:t xml:space="preserve"> (</w:t>
      </w:r>
      <w:r w:rsidR="00230A95" w:rsidRPr="007D4B4C">
        <w:rPr>
          <w:rFonts w:asciiTheme="majorHAnsi" w:hAnsiTheme="majorHAnsi"/>
          <w:lang w:val="en-US"/>
        </w:rPr>
        <w:t xml:space="preserve">1000 </w:t>
      </w:r>
      <w:r w:rsidR="00F15D55" w:rsidRPr="007D4B4C">
        <w:rPr>
          <w:rFonts w:asciiTheme="majorHAnsi" w:hAnsiTheme="majorHAnsi"/>
          <w:lang w:val="en-US"/>
        </w:rPr>
        <w:t>characters (180 words</w:t>
      </w:r>
      <w:r w:rsidR="00230A95" w:rsidRPr="007D4B4C">
        <w:rPr>
          <w:rFonts w:asciiTheme="majorHAnsi" w:hAnsiTheme="majorHAnsi"/>
          <w:lang w:val="en-US"/>
        </w:rPr>
        <w:t xml:space="preserve">) </w:t>
      </w:r>
      <w:r>
        <w:rPr>
          <w:rFonts w:asciiTheme="majorHAnsi" w:hAnsiTheme="majorHAnsi"/>
          <w:lang w:val="en-US"/>
        </w:rPr>
        <w:t>6 Dollar</w:t>
      </w:r>
      <w:r w:rsidR="007D4B4C" w:rsidRPr="007D4B4C">
        <w:rPr>
          <w:rFonts w:asciiTheme="majorHAnsi" w:hAnsiTheme="majorHAnsi"/>
          <w:lang w:val="en-US"/>
        </w:rPr>
        <w:t>/</w:t>
      </w:r>
      <w:r>
        <w:rPr>
          <w:rFonts w:asciiTheme="majorHAnsi" w:hAnsiTheme="majorHAnsi"/>
          <w:lang w:val="en-US"/>
        </w:rPr>
        <w:t>5 Euro</w:t>
      </w:r>
      <w:r w:rsidR="00665F7B">
        <w:rPr>
          <w:rFonts w:asciiTheme="majorHAnsi" w:hAnsiTheme="majorHAnsi"/>
          <w:lang w:val="en-US"/>
        </w:rPr>
        <w:t>)</w:t>
      </w:r>
      <w:r w:rsidR="00F15D55" w:rsidRPr="007D4B4C">
        <w:rPr>
          <w:rFonts w:asciiTheme="majorHAnsi" w:hAnsiTheme="majorHAnsi"/>
          <w:lang w:val="en-US"/>
        </w:rPr>
        <w:t xml:space="preserve"> </w:t>
      </w:r>
    </w:p>
    <w:sectPr w:rsidR="00230A95" w:rsidRPr="007D4B4C" w:rsidSect="00D41151">
      <w:pgSz w:w="11906" w:h="16838"/>
      <w:pgMar w:top="1134"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407C87"/>
    <w:rsid w:val="00024734"/>
    <w:rsid w:val="000B2909"/>
    <w:rsid w:val="001B7CF7"/>
    <w:rsid w:val="00230A95"/>
    <w:rsid w:val="00263C04"/>
    <w:rsid w:val="002F5707"/>
    <w:rsid w:val="003305F7"/>
    <w:rsid w:val="0034554F"/>
    <w:rsid w:val="003508DA"/>
    <w:rsid w:val="003A0446"/>
    <w:rsid w:val="00407C87"/>
    <w:rsid w:val="004C07EF"/>
    <w:rsid w:val="00560709"/>
    <w:rsid w:val="005C72B7"/>
    <w:rsid w:val="00610B63"/>
    <w:rsid w:val="00665F7B"/>
    <w:rsid w:val="007D4B4C"/>
    <w:rsid w:val="00817D4E"/>
    <w:rsid w:val="008C05EF"/>
    <w:rsid w:val="00960344"/>
    <w:rsid w:val="00AB638B"/>
    <w:rsid w:val="00AE27EA"/>
    <w:rsid w:val="00AF0F5D"/>
    <w:rsid w:val="00BE3555"/>
    <w:rsid w:val="00BE70FF"/>
    <w:rsid w:val="00CF3497"/>
    <w:rsid w:val="00D034EA"/>
    <w:rsid w:val="00D11CBC"/>
    <w:rsid w:val="00D41151"/>
    <w:rsid w:val="00F15D55"/>
    <w:rsid w:val="00F27E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41151"/>
    <w:rPr>
      <w:color w:val="0000FF" w:themeColor="hyperlink"/>
      <w:u w:val="single"/>
    </w:rPr>
  </w:style>
  <w:style w:type="paragraph" w:styleId="BalonMetni">
    <w:name w:val="Balloon Text"/>
    <w:basedOn w:val="Normal"/>
    <w:link w:val="BalonMetniChar"/>
    <w:uiPriority w:val="99"/>
    <w:semiHidden/>
    <w:unhideWhenUsed/>
    <w:rsid w:val="00D11C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1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411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288</Words>
  <Characters>1643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gky</dc:creator>
  <cp:lastModifiedBy>gkycet</cp:lastModifiedBy>
  <cp:revision>15</cp:revision>
  <dcterms:created xsi:type="dcterms:W3CDTF">2012-03-07T10:30:00Z</dcterms:created>
  <dcterms:modified xsi:type="dcterms:W3CDTF">2014-09-17T14:23:00Z</dcterms:modified>
</cp:coreProperties>
</file>