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37" w:rsidRPr="00895E7C" w:rsidRDefault="00A74B37" w:rsidP="00895E7C">
      <w:r w:rsidRPr="00895E7C">
        <w:t>Fabiana Rodrigues Castelo Branco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Avenida Plínio Brasil Milano, Condomínio Residencial 31 de Março, nº 2165, Bloco 2187, apto. 405, Passo D´Areia, Porto Alegre/Rio Grande do Sul CEP</w:t>
      </w:r>
      <w:proofErr w:type="gramStart"/>
      <w:r w:rsidRPr="00895E7C">
        <w:rPr>
          <w:b w:val="0"/>
        </w:rPr>
        <w:t>.:</w:t>
      </w:r>
      <w:proofErr w:type="gramEnd"/>
      <w:r w:rsidRPr="00895E7C">
        <w:rPr>
          <w:b w:val="0"/>
        </w:rPr>
        <w:t xml:space="preserve"> 90520-003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Telefones: (51) 8267-8358/3279-0398 E-mail: </w:t>
      </w:r>
      <w:hyperlink r:id="rId6" w:history="1">
        <w:r w:rsidRPr="00895E7C">
          <w:rPr>
            <w:rStyle w:val="Hyperlink"/>
            <w:b w:val="0"/>
          </w:rPr>
          <w:t>frcbranco@yahoo.com.br</w:t>
        </w:r>
      </w:hyperlink>
    </w:p>
    <w:p w:rsidR="000B0EBB" w:rsidRDefault="00A74B37" w:rsidP="00895E7C">
      <w:pPr>
        <w:rPr>
          <w:b w:val="0"/>
        </w:rPr>
      </w:pPr>
      <w:r w:rsidRPr="00895E7C">
        <w:rPr>
          <w:b w:val="0"/>
          <w:i/>
        </w:rPr>
        <w:t>Homepage</w:t>
      </w:r>
      <w:r w:rsidRPr="00895E7C">
        <w:rPr>
          <w:b w:val="0"/>
        </w:rPr>
        <w:t xml:space="preserve">: </w:t>
      </w:r>
      <w:hyperlink r:id="rId7" w:history="1">
        <w:r w:rsidR="00026DCD" w:rsidRPr="006E522D">
          <w:rPr>
            <w:rStyle w:val="Hyperlink"/>
            <w:b w:val="0"/>
          </w:rPr>
          <w:t>http://frcbranc7.wix.com/tradutora</w:t>
        </w:r>
      </w:hyperlink>
      <w:r w:rsidR="000B0EBB">
        <w:rPr>
          <w:b w:val="0"/>
        </w:rPr>
        <w:t xml:space="preserve"> e </w:t>
      </w:r>
      <w:hyperlink r:id="rId8" w:history="1">
        <w:r w:rsidR="000B0EBB" w:rsidRPr="00DE23AD">
          <w:rPr>
            <w:rStyle w:val="Hyperlink"/>
            <w:b w:val="0"/>
          </w:rPr>
          <w:t>http://tradutorafreelancer.jimdo.com</w:t>
        </w:r>
      </w:hyperlink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                              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FORMAÇÃO ACADÊMICA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- Conclusão: novembro de 2008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Curso de Especialização de Tradutores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Daniel Brilhante de Brito </w:t>
      </w:r>
      <w:proofErr w:type="spellStart"/>
      <w:r w:rsidRPr="00895E7C">
        <w:rPr>
          <w:b w:val="0"/>
        </w:rPr>
        <w:t>Tradutologia</w:t>
      </w:r>
      <w:proofErr w:type="spellEnd"/>
      <w:r w:rsidRPr="00895E7C">
        <w:rPr>
          <w:b w:val="0"/>
        </w:rPr>
        <w:t xml:space="preserve"> - Rio de Janeiro/RJ </w:t>
      </w:r>
    </w:p>
    <w:p w:rsidR="0084124B" w:rsidRPr="00895E7C" w:rsidRDefault="0084124B" w:rsidP="00895E7C"/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- Conclusão</w:t>
      </w:r>
      <w:bookmarkStart w:id="0" w:name="_GoBack"/>
      <w:bookmarkEnd w:id="0"/>
      <w:r w:rsidRPr="00895E7C">
        <w:rPr>
          <w:b w:val="0"/>
        </w:rPr>
        <w:t>: janeiro de 1994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Graduação em Arquitetura e Urbanismo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Título da Monografia: A EVOLUÇÃO E AS REALIDADES DAS PRAÇAS NO CONTEXTO URBANO DE MACEIÓ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Universidade Federal de Alagoas - UFAL Maceió/AL</w:t>
      </w:r>
    </w:p>
    <w:p w:rsidR="00A74B37" w:rsidRPr="00895E7C" w:rsidRDefault="00A74B37" w:rsidP="00895E7C"/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EXPERIÊNCIA PROFISSIONAL</w:t>
      </w:r>
    </w:p>
    <w:p w:rsidR="00A74B37" w:rsidRPr="00895E7C" w:rsidRDefault="00A74B37" w:rsidP="00895E7C">
      <w:pPr>
        <w:rPr>
          <w:b w:val="0"/>
        </w:rPr>
      </w:pP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QI Escolas e Faculdades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Instrutora de Inglês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Julho </w:t>
      </w:r>
      <w:r w:rsidR="00D774CB">
        <w:rPr>
          <w:b w:val="0"/>
        </w:rPr>
        <w:t xml:space="preserve">a Dezembro de </w:t>
      </w:r>
      <w:r w:rsidRPr="00895E7C">
        <w:rPr>
          <w:b w:val="0"/>
        </w:rPr>
        <w:t xml:space="preserve">2012 </w:t>
      </w:r>
    </w:p>
    <w:p w:rsidR="00A74B37" w:rsidRPr="00895E7C" w:rsidRDefault="00A74B37" w:rsidP="00895E7C">
      <w:pPr>
        <w:rPr>
          <w:b w:val="0"/>
        </w:rPr>
      </w:pP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Tradutora Freelancer</w:t>
      </w:r>
      <w:r w:rsidR="00A72874">
        <w:rPr>
          <w:b w:val="0"/>
        </w:rPr>
        <w:t xml:space="preserve"> </w:t>
      </w:r>
      <w:r w:rsidR="00A72874" w:rsidRPr="00895E7C">
        <w:rPr>
          <w:b w:val="0"/>
        </w:rPr>
        <w:t>Inglês-Português-Inglês e Espanhol-Português</w:t>
      </w:r>
      <w:r w:rsidR="00917D31">
        <w:rPr>
          <w:b w:val="0"/>
        </w:rPr>
        <w:t>,</w:t>
      </w:r>
      <w:r w:rsidRPr="00895E7C">
        <w:rPr>
          <w:b w:val="0"/>
        </w:rPr>
        <w:t xml:space="preserve"> Reforço Escolar Inglês Infantil 1º ao 5º Ano</w:t>
      </w:r>
      <w:r w:rsidR="00A74971">
        <w:rPr>
          <w:b w:val="0"/>
        </w:rPr>
        <w:t>,</w:t>
      </w:r>
      <w:r w:rsidR="00917D31">
        <w:rPr>
          <w:b w:val="0"/>
        </w:rPr>
        <w:t xml:space="preserve"> Aulas </w:t>
      </w:r>
      <w:r w:rsidR="00917D31" w:rsidRPr="00194CF2">
        <w:rPr>
          <w:b w:val="0"/>
          <w:i/>
        </w:rPr>
        <w:t xml:space="preserve">In </w:t>
      </w:r>
      <w:proofErr w:type="spellStart"/>
      <w:r w:rsidR="00917D31" w:rsidRPr="00194CF2">
        <w:rPr>
          <w:b w:val="0"/>
          <w:i/>
        </w:rPr>
        <w:t>Company</w:t>
      </w:r>
      <w:proofErr w:type="spellEnd"/>
      <w:r w:rsidR="00A74971">
        <w:rPr>
          <w:b w:val="0"/>
        </w:rPr>
        <w:t xml:space="preserve"> </w:t>
      </w:r>
      <w:r w:rsidR="00A72874">
        <w:rPr>
          <w:b w:val="0"/>
        </w:rPr>
        <w:t xml:space="preserve">de Inglês </w:t>
      </w:r>
      <w:r w:rsidR="00A74971">
        <w:rPr>
          <w:b w:val="0"/>
        </w:rPr>
        <w:t xml:space="preserve">e Serviços como Intérprete </w:t>
      </w:r>
      <w:r w:rsidR="00A72874">
        <w:rPr>
          <w:b w:val="0"/>
        </w:rPr>
        <w:t>Inglês-Português-</w:t>
      </w:r>
      <w:proofErr w:type="gramStart"/>
      <w:r w:rsidR="00A72874">
        <w:rPr>
          <w:b w:val="0"/>
        </w:rPr>
        <w:t>Inglês</w:t>
      </w:r>
      <w:proofErr w:type="gramEnd"/>
    </w:p>
    <w:p w:rsidR="00A74B37" w:rsidRDefault="00A74B37" w:rsidP="00895E7C">
      <w:pPr>
        <w:rPr>
          <w:b w:val="0"/>
        </w:rPr>
      </w:pPr>
      <w:r w:rsidRPr="00895E7C">
        <w:rPr>
          <w:b w:val="0"/>
        </w:rPr>
        <w:t>Início 1995 – atividade atual</w:t>
      </w:r>
    </w:p>
    <w:p w:rsidR="00DA6D17" w:rsidRDefault="00DA6D17" w:rsidP="00895E7C">
      <w:pPr>
        <w:rPr>
          <w:b w:val="0"/>
        </w:rPr>
      </w:pPr>
    </w:p>
    <w:p w:rsidR="00DA6D17" w:rsidRDefault="00DA6D17" w:rsidP="00895E7C">
      <w:pPr>
        <w:rPr>
          <w:b w:val="0"/>
        </w:rPr>
      </w:pPr>
      <w:r>
        <w:rPr>
          <w:b w:val="0"/>
        </w:rPr>
        <w:t xml:space="preserve">Serviços como intérprete: Equipe da Empresa de Tradução </w:t>
      </w:r>
      <w:proofErr w:type="spellStart"/>
      <w:r>
        <w:rPr>
          <w:b w:val="0"/>
        </w:rPr>
        <w:t>Traduzca</w:t>
      </w:r>
      <w:proofErr w:type="spellEnd"/>
    </w:p>
    <w:p w:rsidR="002D1DD5" w:rsidRDefault="002D1DD5" w:rsidP="00895E7C">
      <w:pPr>
        <w:rPr>
          <w:b w:val="0"/>
        </w:rPr>
      </w:pPr>
      <w:r>
        <w:rPr>
          <w:b w:val="0"/>
        </w:rPr>
        <w:t xml:space="preserve">*Acompanhamento representante da empresa </w:t>
      </w:r>
      <w:proofErr w:type="spellStart"/>
      <w:r>
        <w:rPr>
          <w:b w:val="0"/>
        </w:rPr>
        <w:t>Rooibos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Tea</w:t>
      </w:r>
      <w:proofErr w:type="spellEnd"/>
      <w:r>
        <w:rPr>
          <w:b w:val="0"/>
        </w:rPr>
        <w:t xml:space="preserve"> – Cabo Verde, África do </w:t>
      </w:r>
      <w:proofErr w:type="gramStart"/>
      <w:r>
        <w:rPr>
          <w:b w:val="0"/>
        </w:rPr>
        <w:t>Sul</w:t>
      </w:r>
      <w:proofErr w:type="gramEnd"/>
    </w:p>
    <w:p w:rsidR="002D1DD5" w:rsidRDefault="002D1DD5" w:rsidP="00895E7C">
      <w:pPr>
        <w:rPr>
          <w:b w:val="0"/>
        </w:rPr>
      </w:pPr>
      <w:r>
        <w:rPr>
          <w:b w:val="0"/>
        </w:rPr>
        <w:t>30 de Novembro de 2012</w:t>
      </w:r>
    </w:p>
    <w:p w:rsidR="00DA6D17" w:rsidRDefault="002D1DD5" w:rsidP="00895E7C">
      <w:pPr>
        <w:rPr>
          <w:b w:val="0"/>
        </w:rPr>
      </w:pPr>
      <w:r>
        <w:rPr>
          <w:b w:val="0"/>
        </w:rPr>
        <w:t>*</w:t>
      </w:r>
      <w:r w:rsidR="00DA6D17">
        <w:rPr>
          <w:b w:val="0"/>
        </w:rPr>
        <w:t>Rodada de Negócios</w:t>
      </w:r>
      <w:r w:rsidR="00DE3FDA">
        <w:rPr>
          <w:b w:val="0"/>
        </w:rPr>
        <w:t xml:space="preserve"> Local: FIERGS</w:t>
      </w:r>
    </w:p>
    <w:p w:rsidR="00DA6D17" w:rsidRDefault="00DA6D17" w:rsidP="00895E7C">
      <w:pPr>
        <w:rPr>
          <w:b w:val="0"/>
        </w:rPr>
      </w:pPr>
      <w:r>
        <w:rPr>
          <w:b w:val="0"/>
        </w:rPr>
        <w:t>23 de Novembro de 2012</w:t>
      </w:r>
    </w:p>
    <w:p w:rsidR="00DA6D17" w:rsidRPr="00895E7C" w:rsidRDefault="00DA6D17" w:rsidP="00895E7C">
      <w:pPr>
        <w:rPr>
          <w:b w:val="0"/>
        </w:rPr>
      </w:pP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Realização de traduções e versões de textos simples e textos técnico</w:t>
      </w:r>
      <w:r w:rsidR="001F7C2E">
        <w:rPr>
          <w:b w:val="0"/>
        </w:rPr>
        <w:t>s</w:t>
      </w:r>
      <w:r w:rsidRPr="00895E7C">
        <w:rPr>
          <w:b w:val="0"/>
        </w:rPr>
        <w:t xml:space="preserve"> dentre eles: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- Documento sobre a implantação do Centro de Desenvolvimento Sustentável do </w:t>
      </w:r>
      <w:proofErr w:type="spellStart"/>
      <w:r w:rsidRPr="00895E7C">
        <w:rPr>
          <w:b w:val="0"/>
        </w:rPr>
        <w:t>Semi-Árido</w:t>
      </w:r>
      <w:proofErr w:type="spellEnd"/>
      <w:r w:rsidRPr="00895E7C">
        <w:rPr>
          <w:b w:val="0"/>
        </w:rPr>
        <w:t xml:space="preserve"> (</w:t>
      </w:r>
      <w:proofErr w:type="spellStart"/>
      <w:r w:rsidRPr="00895E7C">
        <w:rPr>
          <w:b w:val="0"/>
        </w:rPr>
        <w:t>Xingó</w:t>
      </w:r>
      <w:proofErr w:type="spellEnd"/>
      <w:r w:rsidRPr="00895E7C">
        <w:rPr>
          <w:b w:val="0"/>
        </w:rPr>
        <w:t>)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- Sinopses de Mestrado e art</w:t>
      </w:r>
      <w:r w:rsidR="003D24CB">
        <w:rPr>
          <w:b w:val="0"/>
        </w:rPr>
        <w:t xml:space="preserve">igo para revista especializada - </w:t>
      </w:r>
      <w:proofErr w:type="spellStart"/>
      <w:r w:rsidR="003D24CB">
        <w:rPr>
          <w:b w:val="0"/>
        </w:rPr>
        <w:t>A</w:t>
      </w:r>
      <w:r w:rsidRPr="00895E7C">
        <w:rPr>
          <w:b w:val="0"/>
        </w:rPr>
        <w:t>rea</w:t>
      </w:r>
      <w:proofErr w:type="spellEnd"/>
      <w:r w:rsidRPr="00895E7C">
        <w:rPr>
          <w:b w:val="0"/>
        </w:rPr>
        <w:t xml:space="preserve"> médica</w:t>
      </w:r>
      <w:r w:rsidR="003D24CB">
        <w:rPr>
          <w:b w:val="0"/>
        </w:rPr>
        <w:t xml:space="preserve"> - </w:t>
      </w:r>
      <w:proofErr w:type="spellStart"/>
      <w:r w:rsidR="003D24CB">
        <w:rPr>
          <w:b w:val="0"/>
        </w:rPr>
        <w:t>Videolaparoscopia</w:t>
      </w:r>
      <w:proofErr w:type="spellEnd"/>
      <w:r w:rsidRPr="00895E7C">
        <w:rPr>
          <w:b w:val="0"/>
        </w:rPr>
        <w:t xml:space="preserve">; 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- Edital para Campeonato de Bandas e Fanfarra </w:t>
      </w:r>
      <w:r w:rsidR="003D24CB">
        <w:rPr>
          <w:b w:val="0"/>
        </w:rPr>
        <w:t>– Área musical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>- Resumo para curso de Graduação em Enfermagem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- Artigo científico para clientes da </w:t>
      </w:r>
      <w:proofErr w:type="spellStart"/>
      <w:r w:rsidRPr="00895E7C">
        <w:rPr>
          <w:b w:val="0"/>
        </w:rPr>
        <w:t>Instil</w:t>
      </w:r>
      <w:proofErr w:type="spellEnd"/>
      <w:r w:rsidRPr="00895E7C">
        <w:rPr>
          <w:b w:val="0"/>
        </w:rPr>
        <w:t xml:space="preserve"> Inglês e Espanhol Corporativo (Porto Alegre/RS)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Tradutora Oficial da Escola Superior de Sustentabilidade – ESS (Aracaju/SE): 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- Artigos científicos 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</w:rPr>
        <w:t xml:space="preserve">MODELO DE </w:t>
      </w:r>
      <w:r w:rsidRPr="00895E7C">
        <w:rPr>
          <w:b w:val="0"/>
          <w:i/>
        </w:rPr>
        <w:t>LAYOUT</w:t>
      </w:r>
      <w:r w:rsidRPr="00895E7C">
        <w:rPr>
          <w:b w:val="0"/>
        </w:rPr>
        <w:t xml:space="preserve"> DE SISTEMA PRODUTIVO PARA USINAS DE RECICLAGEM DE RESÍDUOS INORGÂNICOS SÓLIDOS PARA PEQUENOS MUNICÍPIOS.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</w:rPr>
        <w:t>POLÍTICAS PÚBLICAS PARA MULHERES E VIOLÊNCIA DOMÉSTICA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  <w:noProof/>
        </w:rPr>
        <w:lastRenderedPageBreak/>
        <w:t>DISTRIBUIÇÃO E OCORRÊNCIA DO PEIXE-BOI MARINHO (</w:t>
      </w:r>
      <w:r w:rsidRPr="00895E7C">
        <w:rPr>
          <w:b w:val="0"/>
          <w:i/>
          <w:noProof/>
        </w:rPr>
        <w:t>Trichechus manatus</w:t>
      </w:r>
      <w:r w:rsidRPr="00895E7C">
        <w:rPr>
          <w:b w:val="0"/>
          <w:noProof/>
        </w:rPr>
        <w:t>) NO ESTUÁRIO DO RIO MAMANGUAPE, PARAÍBA, BRASIL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  <w:noProof/>
        </w:rPr>
        <w:t>PARÂMETROS BIOQUÍMICOS DO SANGUE DO PEIXE-BOI DA AMAZÔNIA (</w:t>
      </w:r>
      <w:r w:rsidRPr="00895E7C">
        <w:rPr>
          <w:b w:val="0"/>
          <w:i/>
          <w:noProof/>
        </w:rPr>
        <w:t xml:space="preserve">Trichechus inunguis, </w:t>
      </w:r>
      <w:r w:rsidRPr="00895E7C">
        <w:rPr>
          <w:b w:val="0"/>
          <w:noProof/>
        </w:rPr>
        <w:t>Mammalia: Sirenia)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  <w:noProof/>
        </w:rPr>
        <w:t>PREFERÊNCIA ALIMENTAR DO PEIXE-BOI DA AMAZÔNIA EM CATIVEIRO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  <w:noProof/>
        </w:rPr>
        <w:t>ALIMENTAÇÃO, CRESCIMENTO E COMPORTAMENTO EM CATIVEIRO DE UM FILHOTE ÓRFÃO DE PEIXE-BOI MARINHO (</w:t>
      </w:r>
      <w:r w:rsidRPr="00895E7C">
        <w:rPr>
          <w:b w:val="0"/>
          <w:i/>
          <w:noProof/>
        </w:rPr>
        <w:t>Trichechus manataus, Linnaeus</w:t>
      </w:r>
      <w:r w:rsidRPr="00895E7C">
        <w:rPr>
          <w:b w:val="0"/>
          <w:noProof/>
        </w:rPr>
        <w:t>, 1758)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  <w:noProof/>
        </w:rPr>
        <w:t>ESFORÇOS CONSERVACIONISTAS E CAMPANHAS DE CONSCIENTIZAÇÃO PARA A PRESERVAÇÃO DO PEIXE-BOI MARINHO (</w:t>
      </w:r>
      <w:r w:rsidRPr="00895E7C">
        <w:rPr>
          <w:b w:val="0"/>
          <w:i/>
          <w:noProof/>
        </w:rPr>
        <w:t>Trichechus manatus</w:t>
      </w:r>
      <w:r w:rsidRPr="00895E7C">
        <w:rPr>
          <w:b w:val="0"/>
          <w:noProof/>
        </w:rPr>
        <w:t>) AO LONGO DO LITORAL NORDESTE DO BRASIL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  <w:noProof/>
        </w:rPr>
        <w:t>LEVANTAMENTO DA DISTRIBUIÇÃO, OCORRÊNCIA E STATUS DE CONSERVAÇÃO DO PEIXE-BOI MARINHO (</w:t>
      </w:r>
      <w:r w:rsidRPr="00895E7C">
        <w:rPr>
          <w:b w:val="0"/>
          <w:i/>
          <w:noProof/>
        </w:rPr>
        <w:t>Trichechus manatus</w:t>
      </w:r>
      <w:r w:rsidRPr="00895E7C">
        <w:rPr>
          <w:b w:val="0"/>
          <w:noProof/>
        </w:rPr>
        <w:t>, Linnaeus, 1758) NO LITORAL NORDESTE DO BRASIL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</w:rPr>
      </w:pPr>
      <w:r w:rsidRPr="00895E7C">
        <w:rPr>
          <w:b w:val="0"/>
          <w:noProof/>
        </w:rPr>
        <w:t>ESTRATÉGIAS DE DESENVOLVIMENTO DA AMÉRICA LATINA E DO CARIBE FACE À TRANSIÇÃO DE PARADIGMAS ENERGÉTICO-AMBIENTAIS</w:t>
      </w:r>
    </w:p>
    <w:p w:rsidR="00A74B37" w:rsidRPr="00895E7C" w:rsidRDefault="00A74B37" w:rsidP="00895E7C">
      <w:pPr>
        <w:numPr>
          <w:ilvl w:val="0"/>
          <w:numId w:val="1"/>
        </w:numPr>
        <w:rPr>
          <w:b w:val="0"/>
          <w:caps/>
          <w:color w:val="000000"/>
        </w:rPr>
      </w:pPr>
      <w:r w:rsidRPr="00895E7C">
        <w:rPr>
          <w:b w:val="0"/>
          <w:caps/>
          <w:color w:val="000000"/>
        </w:rPr>
        <w:t xml:space="preserve">Energia e Sustentabilidade no Século XXI: o Caso do Brasil, </w:t>
      </w:r>
      <w:r w:rsidRPr="00895E7C">
        <w:rPr>
          <w:b w:val="0"/>
          <w:color w:val="000000"/>
        </w:rPr>
        <w:t xml:space="preserve">dentre </w:t>
      </w:r>
      <w:proofErr w:type="gramStart"/>
      <w:r w:rsidRPr="00895E7C">
        <w:rPr>
          <w:b w:val="0"/>
          <w:color w:val="000000"/>
        </w:rPr>
        <w:t>outros</w:t>
      </w:r>
      <w:proofErr w:type="gramEnd"/>
    </w:p>
    <w:p w:rsidR="00A74B37" w:rsidRPr="00895E7C" w:rsidRDefault="00A74B37" w:rsidP="00895E7C">
      <w:pPr>
        <w:ind w:left="360"/>
        <w:rPr>
          <w:b w:val="0"/>
        </w:rPr>
      </w:pPr>
      <w:r w:rsidRPr="00895E7C">
        <w:rPr>
          <w:b w:val="0"/>
        </w:rPr>
        <w:t xml:space="preserve">Tradutora da plataforma da Revista Eletrônica RIC da UERJ – (Rio de Janeiro): </w:t>
      </w:r>
    </w:p>
    <w:p w:rsidR="00A74B37" w:rsidRPr="00895E7C" w:rsidRDefault="00A74B37" w:rsidP="00895E7C">
      <w:pPr>
        <w:rPr>
          <w:b w:val="0"/>
        </w:rPr>
      </w:pPr>
      <w:r w:rsidRPr="00895E7C">
        <w:rPr>
          <w:b w:val="0"/>
        </w:rPr>
        <w:t xml:space="preserve">      - Artigos </w:t>
      </w:r>
      <w:proofErr w:type="gramStart"/>
      <w:r w:rsidRPr="00895E7C">
        <w:rPr>
          <w:b w:val="0"/>
        </w:rPr>
        <w:t>científicos e material de editoração</w:t>
      </w:r>
      <w:proofErr w:type="gramEnd"/>
    </w:p>
    <w:p w:rsidR="00A74B37" w:rsidRPr="00895E7C" w:rsidRDefault="00A74B37" w:rsidP="00895E7C">
      <w:pPr>
        <w:pStyle w:val="PargrafodaLista"/>
        <w:numPr>
          <w:ilvl w:val="0"/>
          <w:numId w:val="3"/>
        </w:numPr>
        <w:rPr>
          <w:b w:val="0"/>
        </w:rPr>
      </w:pPr>
      <w:r w:rsidRPr="00895E7C">
        <w:rPr>
          <w:b w:val="0"/>
        </w:rPr>
        <w:t>DIAGNOSE DAS CONDIÇÕES AMBIENTAIS DOS POSTOS DE COMBUSTÍVEIS NA GRANDE BELÉM</w:t>
      </w:r>
    </w:p>
    <w:p w:rsidR="005F7DBA" w:rsidRPr="00895E7C" w:rsidRDefault="005F7DBA" w:rsidP="00895E7C">
      <w:pPr>
        <w:pStyle w:val="PargrafodaLista"/>
        <w:numPr>
          <w:ilvl w:val="0"/>
          <w:numId w:val="3"/>
        </w:numPr>
        <w:rPr>
          <w:rFonts w:eastAsia="Verdana"/>
          <w:b w:val="0"/>
        </w:rPr>
      </w:pPr>
      <w:r w:rsidRPr="00895E7C">
        <w:rPr>
          <w:rFonts w:eastAsia="Verdana"/>
          <w:b w:val="0"/>
        </w:rPr>
        <w:t xml:space="preserve">GESTÃO DOS RECURSOS NATURAIS NO </w:t>
      </w:r>
      <w:r w:rsidRPr="00895E7C">
        <w:rPr>
          <w:b w:val="0"/>
        </w:rPr>
        <w:t>MUNICÍPIO DE OCARA -</w:t>
      </w:r>
      <w:r w:rsidR="00BF25F9">
        <w:rPr>
          <w:b w:val="0"/>
        </w:rPr>
        <w:t xml:space="preserve"> </w:t>
      </w:r>
      <w:r w:rsidRPr="00895E7C">
        <w:rPr>
          <w:b w:val="0"/>
        </w:rPr>
        <w:t>CE: UMA ANÁLISE SOBRE A CONCESSÃO DO SELO VERDE</w:t>
      </w:r>
    </w:p>
    <w:p w:rsidR="0040696A" w:rsidRPr="00895E7C" w:rsidRDefault="0040696A" w:rsidP="00895E7C">
      <w:pPr>
        <w:pStyle w:val="PargrafodaLista"/>
        <w:numPr>
          <w:ilvl w:val="0"/>
          <w:numId w:val="3"/>
        </w:numPr>
        <w:rPr>
          <w:b w:val="0"/>
          <w:bCs w:val="0"/>
        </w:rPr>
      </w:pPr>
      <w:r w:rsidRPr="00895E7C">
        <w:rPr>
          <w:b w:val="0"/>
          <w:bCs w:val="0"/>
        </w:rPr>
        <w:t>PANORAMA DA POLUIÇÃO SONORA NA REGIÃO METROPOLITANA</w:t>
      </w:r>
    </w:p>
    <w:p w:rsidR="0040696A" w:rsidRPr="00895E7C" w:rsidRDefault="0040696A" w:rsidP="0097604C">
      <w:pPr>
        <w:pStyle w:val="PargrafodaLista"/>
        <w:rPr>
          <w:b w:val="0"/>
          <w:bCs w:val="0"/>
        </w:rPr>
      </w:pPr>
      <w:r w:rsidRPr="00895E7C">
        <w:rPr>
          <w:b w:val="0"/>
          <w:bCs w:val="0"/>
        </w:rPr>
        <w:t>DE BELÉM-PARÁ EM 2006</w:t>
      </w:r>
    </w:p>
    <w:p w:rsidR="00A74B37" w:rsidRPr="00895E7C" w:rsidRDefault="00A74B37" w:rsidP="00895E7C">
      <w:pPr>
        <w:ind w:left="720"/>
        <w:rPr>
          <w:b w:val="0"/>
          <w:caps/>
          <w:color w:val="000000"/>
        </w:rPr>
      </w:pPr>
    </w:p>
    <w:p w:rsidR="001B0129" w:rsidRPr="007B175C" w:rsidRDefault="001B0129" w:rsidP="001B0129">
      <w:pPr>
        <w:rPr>
          <w:b w:val="0"/>
        </w:rPr>
      </w:pPr>
      <w:r w:rsidRPr="007B175C">
        <w:rPr>
          <w:b w:val="0"/>
        </w:rPr>
        <w:t>Abril de 2006 a maio de 2009</w:t>
      </w:r>
    </w:p>
    <w:p w:rsidR="001B0129" w:rsidRPr="007B175C" w:rsidRDefault="001B0129" w:rsidP="001B0129">
      <w:pPr>
        <w:rPr>
          <w:b w:val="0"/>
        </w:rPr>
      </w:pPr>
      <w:r w:rsidRPr="007B175C">
        <w:rPr>
          <w:b w:val="0"/>
        </w:rPr>
        <w:t>Escola Estadual Dr. Júlio Auto</w:t>
      </w:r>
    </w:p>
    <w:p w:rsidR="001B0129" w:rsidRPr="007B175C" w:rsidRDefault="001B0129" w:rsidP="001B0129">
      <w:pPr>
        <w:rPr>
          <w:b w:val="0"/>
        </w:rPr>
      </w:pPr>
      <w:r w:rsidRPr="007B175C">
        <w:rPr>
          <w:b w:val="0"/>
        </w:rPr>
        <w:t>Secretária Escolar</w:t>
      </w:r>
    </w:p>
    <w:p w:rsidR="001B0129" w:rsidRPr="007B175C" w:rsidRDefault="001B0129" w:rsidP="001B0129">
      <w:pPr>
        <w:rPr>
          <w:b w:val="0"/>
        </w:rPr>
      </w:pPr>
      <w:r w:rsidRPr="007B175C">
        <w:rPr>
          <w:b w:val="0"/>
        </w:rPr>
        <w:t>Atividades desenvolvidas: realização de atividades de assessoramento à direção da escola, respondendo pela secretaria da escola, apoio aos serviços administrativos e análise, organização, registro e documentação dos fatos ligados à vida escolar dos alunos e à vida funcional dos servidores da escola.</w:t>
      </w:r>
    </w:p>
    <w:p w:rsidR="001B0129" w:rsidRPr="007B175C" w:rsidRDefault="001B0129" w:rsidP="001B0129">
      <w:pPr>
        <w:rPr>
          <w:b w:val="0"/>
        </w:rPr>
      </w:pPr>
    </w:p>
    <w:p w:rsidR="00A74B37" w:rsidRPr="00895E7C" w:rsidRDefault="00A74B37" w:rsidP="00895E7C"/>
    <w:sectPr w:rsidR="00A74B37" w:rsidRPr="00895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60AA"/>
    <w:multiLevelType w:val="hybridMultilevel"/>
    <w:tmpl w:val="06D0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B34"/>
    <w:multiLevelType w:val="hybridMultilevel"/>
    <w:tmpl w:val="10A26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21C6"/>
    <w:multiLevelType w:val="hybridMultilevel"/>
    <w:tmpl w:val="A14C650C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37"/>
    <w:rsid w:val="00026DCD"/>
    <w:rsid w:val="000B0EBB"/>
    <w:rsid w:val="00194CF2"/>
    <w:rsid w:val="001B0129"/>
    <w:rsid w:val="001F7C2E"/>
    <w:rsid w:val="002D1DD5"/>
    <w:rsid w:val="003A24ED"/>
    <w:rsid w:val="003D24CB"/>
    <w:rsid w:val="0040696A"/>
    <w:rsid w:val="005F7DBA"/>
    <w:rsid w:val="006D681C"/>
    <w:rsid w:val="0084124B"/>
    <w:rsid w:val="00895E7C"/>
    <w:rsid w:val="00917D31"/>
    <w:rsid w:val="0097604C"/>
    <w:rsid w:val="00A055FF"/>
    <w:rsid w:val="00A72874"/>
    <w:rsid w:val="00A74971"/>
    <w:rsid w:val="00A74B37"/>
    <w:rsid w:val="00BF04CE"/>
    <w:rsid w:val="00BF25F9"/>
    <w:rsid w:val="00CC4791"/>
    <w:rsid w:val="00D774CB"/>
    <w:rsid w:val="00DA6D17"/>
    <w:rsid w:val="00DE3FDA"/>
    <w:rsid w:val="00EC2508"/>
    <w:rsid w:val="00EE1A79"/>
    <w:rsid w:val="00F077E2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37"/>
    <w:pPr>
      <w:widowControl w:val="0"/>
      <w:overflowPunct w:val="0"/>
      <w:autoSpaceDE w:val="0"/>
      <w:autoSpaceDN w:val="0"/>
      <w:adjustRightInd w:val="0"/>
      <w:spacing w:after="0" w:line="240" w:lineRule="auto"/>
      <w:ind w:right="137"/>
      <w:jc w:val="both"/>
    </w:pPr>
    <w:rPr>
      <w:rFonts w:ascii="Times New Roman" w:eastAsia="Calibri" w:hAnsi="Times New Roman" w:cs="Times New Roman"/>
      <w:b/>
      <w:bCs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B3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4B37"/>
    <w:pPr>
      <w:ind w:left="720"/>
      <w:contextualSpacing/>
    </w:pPr>
  </w:style>
  <w:style w:type="paragraph" w:customStyle="1" w:styleId="PadroLTGliederung1">
    <w:name w:val="Padrão~LT~Gliederung 1"/>
    <w:rsid w:val="005F7DBA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ind w:left="540"/>
    </w:pPr>
    <w:rPr>
      <w:rFonts w:ascii="Arial" w:eastAsia="Arial" w:hAnsi="Arial" w:cs="Times New Roman"/>
      <w:shadow/>
      <w:color w:val="FFFFFF"/>
      <w:sz w:val="64"/>
      <w:szCs w:val="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37"/>
    <w:pPr>
      <w:widowControl w:val="0"/>
      <w:overflowPunct w:val="0"/>
      <w:autoSpaceDE w:val="0"/>
      <w:autoSpaceDN w:val="0"/>
      <w:adjustRightInd w:val="0"/>
      <w:spacing w:after="0" w:line="240" w:lineRule="auto"/>
      <w:ind w:right="137"/>
      <w:jc w:val="both"/>
    </w:pPr>
    <w:rPr>
      <w:rFonts w:ascii="Times New Roman" w:eastAsia="Calibri" w:hAnsi="Times New Roman" w:cs="Times New Roman"/>
      <w:b/>
      <w:bCs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B3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4B37"/>
    <w:pPr>
      <w:ind w:left="720"/>
      <w:contextualSpacing/>
    </w:pPr>
  </w:style>
  <w:style w:type="paragraph" w:customStyle="1" w:styleId="PadroLTGliederung1">
    <w:name w:val="Padrão~LT~Gliederung 1"/>
    <w:rsid w:val="005F7DBA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ind w:left="540"/>
    </w:pPr>
    <w:rPr>
      <w:rFonts w:ascii="Arial" w:eastAsia="Arial" w:hAnsi="Arial" w:cs="Times New Roman"/>
      <w:shadow/>
      <w:color w:val="FFFFFF"/>
      <w:sz w:val="64"/>
      <w:szCs w:val="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utorafreelancer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cbranc7.wix.com/tradut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cbranco@yahoo.com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31</cp:revision>
  <dcterms:created xsi:type="dcterms:W3CDTF">2012-11-13T11:53:00Z</dcterms:created>
  <dcterms:modified xsi:type="dcterms:W3CDTF">2013-01-09T15:05:00Z</dcterms:modified>
</cp:coreProperties>
</file>