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Eric Wicaksono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English &gt;&gt; Indonesian Translator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ericwicaksono@gmail.com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| +1 (517) 348-5686 | South Jakarta, Indonesia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Objective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get hired as an English to Indonesian translator.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Skills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Speaks fluent English and Indonesian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Translating, subtitling, proofreading, voice over, transcripting, localizing, interpreting.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16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work well with others or as part of a team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16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Fast to solve problems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learn and adapt quickly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High School Diploma,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3.1, completed</w:t>
        <w:tab/>
        <w:tab/>
        <w:tab/>
        <w:tab/>
        <w:t xml:space="preserve">June 2015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Lansing Catholic High School, Lansing, MI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General Associate's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Aug 2015 - May 2017</w:t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Lansing Community College, Lansing, MI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Cumulative GPA: 3.66 (Overall)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Honors: Dean’s List (2x), President’s List (2x)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Bachelor’s in Mechanical Engineering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2018 - Exp. Completion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Windsor, Ontario, Canada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Employment History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LCC Learning Commons,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Support Staff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 2015-Jan 2017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Interact with students and other LCC patrons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data entry into Microsoft Access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Scheduled walk-in tutoring appointments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LCC Learning Commons,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Supplemental Instructor Leader</w:t>
        <w:tab/>
        <w:t xml:space="preserve">Jan 2017 - May 2017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Helped students with Calculus I and Accounting I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with professors to better students’ learning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Amara OnDemand,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Freelance Subtitler/Transcriptor</w:t>
        <w:tab/>
        <w:tab/>
        <w:t xml:space="preserve">Oct 2017 - Present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Translate and transcript videos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in a group and review each other’s work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tight deadlines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Achievements &amp; Activities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Theta Kappa</w:t>
        <w:tab/>
        <w:tab/>
        <w:tab/>
        <w:tab/>
        <w:tab/>
        <w:tab/>
        <w:tab/>
        <w:t xml:space="preserve">Jan 2016 - Present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LCC Physics and Engineering Club</w:t>
        <w:tab/>
        <w:tab/>
        <w:tab/>
        <w:tab/>
        <w:tab/>
        <w:t xml:space="preserve">Aug 2016 - Present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 translator for TED</w:t>
        <w:tab/>
        <w:tab/>
        <w:tab/>
        <w:tab/>
        <w:tab/>
        <w:tab/>
        <w:t xml:space="preserve">Sep 2017 - Present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CAT Tools Used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CafeTran, OmegaT, Amara.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Other Softwares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 xml:space="preserve">Photoshop, PremierePro, Microsoft Office, Audacity, Kodi, iMovie.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ericwicaksono@gmail.com" TargetMode="External"/><Relationship Id="rId6" Type="http://schemas.openxmlformats.org/officeDocument/2006/relationships/header" Target="header1.xml"/></Relationships>
</file>