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A0" w:rsidRPr="00E12692" w:rsidRDefault="008B64A0" w:rsidP="008B64A0">
      <w:pPr>
        <w:contextualSpacing/>
        <w:jc w:val="center"/>
        <w:rPr>
          <w:rFonts w:ascii="Times New Roman" w:hAnsi="Times New Roman" w:cs="Times New Roman"/>
          <w:b/>
          <w:color w:val="4F81BD" w:themeColor="accent1"/>
          <w:sz w:val="38"/>
          <w:szCs w:val="38"/>
          <w:lang w:val="en-US"/>
        </w:rPr>
      </w:pPr>
      <w:r w:rsidRPr="00E12692">
        <w:rPr>
          <w:rFonts w:ascii="Times New Roman" w:hAnsi="Times New Roman" w:cs="Times New Roman"/>
          <w:b/>
          <w:color w:val="4F81BD" w:themeColor="accent1"/>
          <w:sz w:val="38"/>
          <w:szCs w:val="38"/>
          <w:lang w:val="en-US"/>
        </w:rPr>
        <w:t>RÉSUMÉ - DEBORAH LÜDI</w:t>
      </w:r>
    </w:p>
    <w:p w:rsidR="008B64A0" w:rsidRPr="001E5947" w:rsidRDefault="008B64A0" w:rsidP="008B64A0">
      <w:pPr>
        <w:contextualSpacing/>
        <w:jc w:val="center"/>
        <w:rPr>
          <w:rFonts w:ascii="Times New Roman" w:hAnsi="Times New Roman" w:cs="Times New Roman"/>
          <w:b/>
          <w:color w:val="F79646" w:themeColor="accent6"/>
          <w:sz w:val="32"/>
          <w:szCs w:val="28"/>
          <w:lang w:val="en-US"/>
        </w:rPr>
      </w:pPr>
      <w:r w:rsidRPr="001E5947">
        <w:rPr>
          <w:rFonts w:ascii="Times New Roman" w:hAnsi="Times New Roman" w:cs="Times New Roman"/>
          <w:b/>
          <w:color w:val="F79646" w:themeColor="accent6"/>
          <w:sz w:val="32"/>
          <w:szCs w:val="28"/>
          <w:lang w:val="en-US"/>
        </w:rPr>
        <w:t>PROFESSIONAL TRANSLATOR</w:t>
      </w:r>
    </w:p>
    <w:p w:rsidR="008B64A0" w:rsidRPr="00445D94" w:rsidRDefault="008B64A0" w:rsidP="008B64A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5D94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The perfect match of meaning</w:t>
      </w:r>
      <w:r w:rsidRPr="00ED09AB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 xml:space="preserve"> </w:t>
      </w:r>
      <w:r w:rsidRPr="00445D94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and</w:t>
      </w:r>
      <w:r w:rsidRPr="00ED09AB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 xml:space="preserve"> </w:t>
      </w:r>
      <w:r w:rsidRPr="00445D94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words</w:t>
      </w:r>
    </w:p>
    <w:p w:rsidR="00891674" w:rsidRDefault="00891674" w:rsidP="00FE507E">
      <w:pPr>
        <w:contextualSpacing/>
        <w:rPr>
          <w:rFonts w:ascii="Times New Roman" w:hAnsi="Times New Roman" w:cs="Times New Roman"/>
          <w:b/>
          <w:lang w:val="en-US"/>
        </w:rPr>
      </w:pPr>
    </w:p>
    <w:p w:rsidR="00E12692" w:rsidRPr="002B4F93" w:rsidRDefault="00E12692" w:rsidP="00845C98">
      <w:pPr>
        <w:contextualSpacing/>
        <w:rPr>
          <w:rFonts w:ascii="Times New Roman" w:hAnsi="Times New Roman" w:cs="Times New Roman"/>
          <w:b/>
          <w:lang w:val="en-US"/>
        </w:rPr>
      </w:pPr>
    </w:p>
    <w:p w:rsidR="00845C98" w:rsidRPr="00445D94" w:rsidRDefault="00445D94" w:rsidP="00981A71">
      <w:pPr>
        <w:contextualSpacing/>
        <w:jc w:val="both"/>
        <w:rPr>
          <w:rFonts w:ascii="Times New Roman" w:hAnsi="Times New Roman" w:cs="Times New Roman"/>
          <w:b/>
          <w:color w:val="4F81BD" w:themeColor="accent1"/>
          <w:lang w:val="en-US"/>
        </w:rPr>
      </w:pPr>
      <w:r w:rsidRPr="00445D94">
        <w:rPr>
          <w:rFonts w:ascii="Times New Roman" w:hAnsi="Times New Roman" w:cs="Times New Roman"/>
          <w:b/>
          <w:color w:val="4F81BD" w:themeColor="accent1"/>
          <w:lang w:val="en-US"/>
        </w:rPr>
        <w:t>CONTACT INFO:</w:t>
      </w:r>
    </w:p>
    <w:p w:rsidR="00D567AE" w:rsidRPr="00227BCB" w:rsidRDefault="00D567AE" w:rsidP="00981A71">
      <w:pPr>
        <w:contextualSpacing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227BCB">
        <w:rPr>
          <w:rFonts w:ascii="Times New Roman" w:hAnsi="Times New Roman" w:cs="Times New Roman"/>
          <w:lang w:val="en-US"/>
        </w:rPr>
        <w:t>Skype: deborahludi</w:t>
      </w:r>
    </w:p>
    <w:p w:rsidR="0076101C" w:rsidRPr="009C28A8" w:rsidRDefault="00845C98" w:rsidP="0076101C">
      <w:pPr>
        <w:contextualSpacing/>
        <w:jc w:val="both"/>
        <w:rPr>
          <w:rFonts w:ascii="Times New Roman" w:hAnsi="Times New Roman" w:cs="Times New Roman"/>
        </w:rPr>
      </w:pPr>
      <w:r w:rsidRPr="009C28A8">
        <w:rPr>
          <w:rFonts w:ascii="Times New Roman" w:hAnsi="Times New Roman" w:cs="Times New Roman"/>
        </w:rPr>
        <w:t>E</w:t>
      </w:r>
      <w:r w:rsidR="00721609" w:rsidRPr="009C28A8">
        <w:rPr>
          <w:rFonts w:ascii="Times New Roman" w:hAnsi="Times New Roman" w:cs="Times New Roman"/>
        </w:rPr>
        <w:t>-</w:t>
      </w:r>
      <w:r w:rsidRPr="009C28A8">
        <w:rPr>
          <w:rFonts w:ascii="Times New Roman" w:hAnsi="Times New Roman" w:cs="Times New Roman"/>
        </w:rPr>
        <w:t xml:space="preserve">mail: </w:t>
      </w:r>
      <w:r w:rsidR="009C28A8">
        <w:fldChar w:fldCharType="begin"/>
      </w:r>
      <w:r w:rsidR="009C28A8">
        <w:instrText xml:space="preserve"> HYPERLINK "mailto:deborahtradinter@gmail.com" </w:instrText>
      </w:r>
      <w:r w:rsidR="009C28A8">
        <w:fldChar w:fldCharType="separate"/>
      </w:r>
      <w:r w:rsidRPr="009C28A8">
        <w:rPr>
          <w:rStyle w:val="Hyperlink"/>
          <w:rFonts w:ascii="Times New Roman" w:hAnsi="Times New Roman" w:cs="Times New Roman"/>
          <w:color w:val="auto"/>
        </w:rPr>
        <w:t>deborahtradinter@gmail.com</w:t>
      </w:r>
      <w:r w:rsidR="009C28A8">
        <w:rPr>
          <w:rStyle w:val="Hyperlink"/>
          <w:rFonts w:ascii="Times New Roman" w:hAnsi="Times New Roman" w:cs="Times New Roman"/>
          <w:color w:val="auto"/>
          <w:lang w:val="en-US"/>
        </w:rPr>
        <w:fldChar w:fldCharType="end"/>
      </w:r>
      <w:r w:rsidR="0076101C" w:rsidRPr="009C28A8">
        <w:rPr>
          <w:rFonts w:ascii="Times New Roman" w:hAnsi="Times New Roman" w:cs="Times New Roman"/>
        </w:rPr>
        <w:t xml:space="preserve"> </w:t>
      </w:r>
      <w:r w:rsidR="00445D94" w:rsidRPr="009C28A8">
        <w:rPr>
          <w:rFonts w:ascii="Times New Roman" w:hAnsi="Times New Roman" w:cs="Times New Roman"/>
        </w:rPr>
        <w:t xml:space="preserve">/ </w:t>
      </w:r>
      <w:r w:rsidR="009C28A8">
        <w:fldChar w:fldCharType="begin"/>
      </w:r>
      <w:r w:rsidR="009C28A8">
        <w:instrText xml:space="preserve"> HYPERLINK "mailto:ludilanguageservices@gmail.com" </w:instrText>
      </w:r>
      <w:r w:rsidR="009C28A8">
        <w:fldChar w:fldCharType="separate"/>
      </w:r>
      <w:r w:rsidR="00445D94" w:rsidRPr="009C28A8">
        <w:rPr>
          <w:rStyle w:val="Hyperlink"/>
          <w:rFonts w:ascii="Times New Roman" w:hAnsi="Times New Roman" w:cs="Times New Roman"/>
          <w:color w:val="auto"/>
        </w:rPr>
        <w:t>ludilanguageservices@gmail.com</w:t>
      </w:r>
      <w:r w:rsidR="009C28A8">
        <w:rPr>
          <w:rStyle w:val="Hyperlink"/>
          <w:rFonts w:ascii="Times New Roman" w:hAnsi="Times New Roman" w:cs="Times New Roman"/>
          <w:color w:val="auto"/>
          <w:lang w:val="en-US"/>
        </w:rPr>
        <w:fldChar w:fldCharType="end"/>
      </w:r>
    </w:p>
    <w:p w:rsidR="007F2E23" w:rsidRPr="009C28A8" w:rsidRDefault="007F2E23" w:rsidP="0076101C">
      <w:pPr>
        <w:contextualSpacing/>
        <w:jc w:val="both"/>
        <w:rPr>
          <w:rFonts w:ascii="Times New Roman" w:hAnsi="Times New Roman" w:cs="Times New Roman"/>
        </w:rPr>
      </w:pPr>
    </w:p>
    <w:p w:rsidR="00445D94" w:rsidRPr="009C28A8" w:rsidRDefault="00445D94" w:rsidP="00981A71">
      <w:pPr>
        <w:contextualSpacing/>
        <w:jc w:val="both"/>
        <w:rPr>
          <w:rFonts w:ascii="Times New Roman" w:hAnsi="Times New Roman" w:cs="Times New Roman"/>
        </w:rPr>
      </w:pPr>
    </w:p>
    <w:p w:rsidR="00845C98" w:rsidRPr="00445D94" w:rsidRDefault="00445D94" w:rsidP="00981A71">
      <w:pPr>
        <w:contextualSpacing/>
        <w:jc w:val="both"/>
        <w:rPr>
          <w:rFonts w:ascii="Times New Roman" w:hAnsi="Times New Roman" w:cs="Times New Roman"/>
          <w:b/>
          <w:color w:val="4F81BD" w:themeColor="accent1"/>
          <w:lang w:val="en-US"/>
        </w:rPr>
      </w:pPr>
      <w:r>
        <w:rPr>
          <w:rFonts w:ascii="Times New Roman" w:hAnsi="Times New Roman" w:cs="Times New Roman"/>
          <w:b/>
          <w:color w:val="4F81BD" w:themeColor="accent1"/>
          <w:lang w:val="en-US"/>
        </w:rPr>
        <w:t xml:space="preserve">WORKING </w:t>
      </w:r>
      <w:r w:rsidR="00845C98" w:rsidRPr="00445D94">
        <w:rPr>
          <w:rFonts w:ascii="Times New Roman" w:hAnsi="Times New Roman" w:cs="Times New Roman"/>
          <w:b/>
          <w:color w:val="4F81BD" w:themeColor="accent1"/>
          <w:lang w:val="en-US"/>
        </w:rPr>
        <w:t>LANGUAGE</w:t>
      </w:r>
      <w:r>
        <w:rPr>
          <w:rFonts w:ascii="Times New Roman" w:hAnsi="Times New Roman" w:cs="Times New Roman"/>
          <w:b/>
          <w:color w:val="4F81BD" w:themeColor="accent1"/>
          <w:lang w:val="en-US"/>
        </w:rPr>
        <w:t>S</w:t>
      </w:r>
      <w:r w:rsidR="00845C98" w:rsidRPr="00445D94">
        <w:rPr>
          <w:rFonts w:ascii="Times New Roman" w:hAnsi="Times New Roman" w:cs="Times New Roman"/>
          <w:b/>
          <w:color w:val="4F81BD" w:themeColor="accent1"/>
          <w:lang w:val="en-US"/>
        </w:rPr>
        <w:t xml:space="preserve"> </w:t>
      </w:r>
    </w:p>
    <w:p w:rsidR="00E12692" w:rsidRDefault="0015369A" w:rsidP="0015369A">
      <w:pPr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445D94">
        <w:rPr>
          <w:rFonts w:ascii="Times New Roman" w:hAnsi="Times New Roman" w:cs="Times New Roman"/>
          <w:b/>
          <w:lang w:val="en-US"/>
        </w:rPr>
        <w:t xml:space="preserve">German </w:t>
      </w:r>
      <w:r w:rsidR="00445D94" w:rsidRPr="00445D94">
        <w:rPr>
          <w:rFonts w:ascii="Times New Roman" w:hAnsi="Times New Roman" w:cs="Times New Roman"/>
          <w:b/>
          <w:lang w:val="en-US"/>
        </w:rPr>
        <w:t xml:space="preserve">/ English / </w:t>
      </w:r>
      <w:r w:rsidRPr="00445D94">
        <w:rPr>
          <w:rFonts w:ascii="Times New Roman" w:hAnsi="Times New Roman" w:cs="Times New Roman"/>
          <w:b/>
          <w:lang w:val="en-US"/>
        </w:rPr>
        <w:t>Portuguese</w:t>
      </w:r>
    </w:p>
    <w:p w:rsidR="007F2E23" w:rsidRPr="00445D94" w:rsidRDefault="007F2E23" w:rsidP="0015369A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845C98" w:rsidRPr="00227BCB" w:rsidRDefault="00845C98" w:rsidP="00981A71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845C98" w:rsidRPr="00445D94" w:rsidRDefault="00845C98" w:rsidP="00981A71">
      <w:pPr>
        <w:contextualSpacing/>
        <w:jc w:val="both"/>
        <w:rPr>
          <w:rFonts w:ascii="Times New Roman" w:hAnsi="Times New Roman" w:cs="Times New Roman"/>
          <w:b/>
          <w:color w:val="4F81BD" w:themeColor="accent1"/>
          <w:lang w:val="en-US"/>
        </w:rPr>
      </w:pPr>
      <w:r w:rsidRPr="00445D94">
        <w:rPr>
          <w:rFonts w:ascii="Times New Roman" w:hAnsi="Times New Roman" w:cs="Times New Roman"/>
          <w:b/>
          <w:color w:val="4F81BD" w:themeColor="accent1"/>
          <w:lang w:val="en-US"/>
        </w:rPr>
        <w:t>SERVICES</w:t>
      </w:r>
    </w:p>
    <w:p w:rsidR="00E12692" w:rsidRDefault="00845C98" w:rsidP="007F2E23">
      <w:pPr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445D94">
        <w:rPr>
          <w:rFonts w:ascii="Times New Roman" w:hAnsi="Times New Roman" w:cs="Times New Roman"/>
          <w:b/>
          <w:lang w:val="en-US"/>
        </w:rPr>
        <w:t>Translation; Proofreading</w:t>
      </w:r>
      <w:r w:rsidR="0006476C" w:rsidRPr="00445D94">
        <w:rPr>
          <w:rFonts w:ascii="Times New Roman" w:hAnsi="Times New Roman" w:cs="Times New Roman"/>
          <w:b/>
          <w:lang w:val="en-US"/>
        </w:rPr>
        <w:t>;</w:t>
      </w:r>
      <w:r w:rsidR="00D567AE" w:rsidRPr="00445D94">
        <w:rPr>
          <w:rFonts w:ascii="Times New Roman" w:hAnsi="Times New Roman" w:cs="Times New Roman"/>
          <w:b/>
          <w:lang w:val="en-US"/>
        </w:rPr>
        <w:t xml:space="preserve"> </w:t>
      </w:r>
      <w:r w:rsidR="0006476C" w:rsidRPr="00445D94">
        <w:rPr>
          <w:rFonts w:ascii="Times New Roman" w:hAnsi="Times New Roman" w:cs="Times New Roman"/>
          <w:b/>
          <w:lang w:val="en-US"/>
        </w:rPr>
        <w:t>Editing</w:t>
      </w:r>
    </w:p>
    <w:p w:rsidR="007F2E23" w:rsidRDefault="007F2E23" w:rsidP="007F2E23">
      <w:pPr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E12692" w:rsidRDefault="00E12692" w:rsidP="00981A71">
      <w:pPr>
        <w:ind w:left="3544" w:hanging="3544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E12692" w:rsidRPr="00445D94" w:rsidRDefault="00E12692" w:rsidP="00E12692">
      <w:pPr>
        <w:contextualSpacing/>
        <w:jc w:val="both"/>
        <w:rPr>
          <w:rFonts w:ascii="Times New Roman" w:hAnsi="Times New Roman" w:cs="Times New Roman"/>
          <w:b/>
          <w:color w:val="4F81BD" w:themeColor="accent1"/>
          <w:lang w:val="en-US"/>
        </w:rPr>
      </w:pPr>
      <w:r w:rsidRPr="00445D94">
        <w:rPr>
          <w:rFonts w:ascii="Times New Roman" w:hAnsi="Times New Roman" w:cs="Times New Roman"/>
          <w:b/>
          <w:color w:val="4F81BD" w:themeColor="accent1"/>
          <w:lang w:val="en-US"/>
        </w:rPr>
        <w:t>AREAS OF EXPERTISE</w:t>
      </w:r>
    </w:p>
    <w:p w:rsidR="00E12692" w:rsidRPr="00227BCB" w:rsidRDefault="00E12692" w:rsidP="00E12692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lang w:val="en-US"/>
        </w:rPr>
        <w:t>Legal</w:t>
      </w:r>
    </w:p>
    <w:p w:rsidR="00E12692" w:rsidRDefault="00E12692" w:rsidP="00E12692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lang w:val="en-US"/>
        </w:rPr>
        <w:t xml:space="preserve">Business, Financial </w:t>
      </w:r>
    </w:p>
    <w:p w:rsidR="00A647DE" w:rsidRPr="00227BCB" w:rsidRDefault="00A647DE" w:rsidP="00E12692">
      <w:pP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</w:t>
      </w:r>
    </w:p>
    <w:p w:rsidR="00E12692" w:rsidRDefault="00E12692" w:rsidP="00E12692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lang w:val="en-US"/>
        </w:rPr>
        <w:t>General texts</w:t>
      </w:r>
    </w:p>
    <w:p w:rsidR="007F2E23" w:rsidRDefault="007F2E23" w:rsidP="00E12692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845C98" w:rsidRPr="00227BCB" w:rsidRDefault="00845C98" w:rsidP="007F2E23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845C98" w:rsidRPr="00445D94" w:rsidRDefault="00845C98" w:rsidP="00981A71">
      <w:pPr>
        <w:ind w:left="3544" w:hanging="3544"/>
        <w:contextualSpacing/>
        <w:jc w:val="both"/>
        <w:rPr>
          <w:rFonts w:ascii="Times New Roman" w:hAnsi="Times New Roman" w:cs="Times New Roman"/>
          <w:b/>
          <w:color w:val="4F81BD" w:themeColor="accent1"/>
          <w:lang w:val="en-US"/>
        </w:rPr>
      </w:pPr>
      <w:r w:rsidRPr="00445D94">
        <w:rPr>
          <w:rFonts w:ascii="Times New Roman" w:hAnsi="Times New Roman" w:cs="Times New Roman"/>
          <w:b/>
          <w:color w:val="4F81BD" w:themeColor="accent1"/>
          <w:lang w:val="en-US"/>
        </w:rPr>
        <w:t>PROFILE</w:t>
      </w:r>
      <w:r w:rsidR="0006476C" w:rsidRPr="00445D94">
        <w:rPr>
          <w:rFonts w:ascii="Times New Roman" w:hAnsi="Times New Roman" w:cs="Times New Roman"/>
          <w:b/>
          <w:color w:val="4F81BD" w:themeColor="accent1"/>
          <w:lang w:val="en-US"/>
        </w:rPr>
        <w:t xml:space="preserve"> &amp; SKILLS</w:t>
      </w:r>
    </w:p>
    <w:p w:rsidR="007F2E23" w:rsidRDefault="004B1793" w:rsidP="007F2E23">
      <w:pPr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 a</w:t>
      </w:r>
      <w:r w:rsidR="00845C98" w:rsidRPr="00227BCB">
        <w:rPr>
          <w:rFonts w:ascii="Times New Roman" w:hAnsi="Times New Roman" w:cs="Times New Roman"/>
          <w:lang w:val="en-US"/>
        </w:rPr>
        <w:t xml:space="preserve"> professional translator</w:t>
      </w:r>
      <w:r w:rsidR="00D567AE" w:rsidRPr="00227BCB">
        <w:rPr>
          <w:rFonts w:ascii="Times New Roman" w:hAnsi="Times New Roman" w:cs="Times New Roman"/>
          <w:lang w:val="en-US"/>
        </w:rPr>
        <w:t xml:space="preserve"> working </w:t>
      </w:r>
      <w:r w:rsidR="00845C98" w:rsidRPr="00227BCB">
        <w:rPr>
          <w:rFonts w:ascii="Times New Roman" w:hAnsi="Times New Roman" w:cs="Times New Roman"/>
          <w:lang w:val="en-US"/>
        </w:rPr>
        <w:t xml:space="preserve">with </w:t>
      </w:r>
      <w:r w:rsidR="00445D94" w:rsidRPr="00227BCB">
        <w:rPr>
          <w:rFonts w:ascii="Times New Roman" w:hAnsi="Times New Roman" w:cs="Times New Roman"/>
          <w:b/>
          <w:lang w:val="en-US"/>
        </w:rPr>
        <w:t>German</w:t>
      </w:r>
      <w:r w:rsidR="00445D94">
        <w:rPr>
          <w:rFonts w:ascii="Times New Roman" w:hAnsi="Times New Roman" w:cs="Times New Roman"/>
          <w:b/>
          <w:lang w:val="en-US"/>
        </w:rPr>
        <w:t xml:space="preserve">, </w:t>
      </w:r>
      <w:r w:rsidR="00D567AE" w:rsidRPr="00227BCB">
        <w:rPr>
          <w:rFonts w:ascii="Times New Roman" w:hAnsi="Times New Roman" w:cs="Times New Roman"/>
          <w:b/>
          <w:lang w:val="en-US"/>
        </w:rPr>
        <w:t>English</w:t>
      </w:r>
      <w:r w:rsidR="00445D94">
        <w:rPr>
          <w:rFonts w:ascii="Times New Roman" w:hAnsi="Times New Roman" w:cs="Times New Roman"/>
          <w:lang w:val="en-US"/>
        </w:rPr>
        <w:t xml:space="preserve"> </w:t>
      </w:r>
      <w:r w:rsidR="00445D94" w:rsidRPr="00227BCB">
        <w:rPr>
          <w:rFonts w:ascii="Times New Roman" w:hAnsi="Times New Roman" w:cs="Times New Roman"/>
          <w:lang w:val="en-US"/>
        </w:rPr>
        <w:t>and</w:t>
      </w:r>
      <w:r w:rsidR="00445D94" w:rsidRPr="00227BCB">
        <w:rPr>
          <w:rFonts w:ascii="Times New Roman" w:hAnsi="Times New Roman" w:cs="Times New Roman"/>
          <w:b/>
          <w:lang w:val="en-US"/>
        </w:rPr>
        <w:t xml:space="preserve"> </w:t>
      </w:r>
      <w:r w:rsidR="00D567AE" w:rsidRPr="00227BCB">
        <w:rPr>
          <w:rFonts w:ascii="Times New Roman" w:hAnsi="Times New Roman" w:cs="Times New Roman"/>
          <w:b/>
          <w:lang w:val="en-US"/>
        </w:rPr>
        <w:t>Portuguese</w:t>
      </w:r>
      <w:r>
        <w:rPr>
          <w:rFonts w:ascii="Times New Roman" w:hAnsi="Times New Roman" w:cs="Times New Roman"/>
          <w:lang w:val="en-US"/>
        </w:rPr>
        <w:t>,</w:t>
      </w:r>
      <w:r w:rsidR="00D567AE" w:rsidRPr="00227BCB">
        <w:rPr>
          <w:rFonts w:ascii="Times New Roman" w:hAnsi="Times New Roman" w:cs="Times New Roman"/>
          <w:lang w:val="en-US"/>
        </w:rPr>
        <w:t xml:space="preserve"> I have </w:t>
      </w:r>
      <w:r w:rsidR="00845C98" w:rsidRPr="00227BCB">
        <w:rPr>
          <w:rFonts w:ascii="Times New Roman" w:hAnsi="Times New Roman" w:cs="Times New Roman"/>
          <w:lang w:val="en-US"/>
        </w:rPr>
        <w:t>excellent proficiency in the</w:t>
      </w:r>
      <w:r w:rsidR="008D0A4D" w:rsidRPr="00227BCB">
        <w:rPr>
          <w:rFonts w:ascii="Times New Roman" w:hAnsi="Times New Roman" w:cs="Times New Roman"/>
          <w:lang w:val="en-US"/>
        </w:rPr>
        <w:t>se</w:t>
      </w:r>
      <w:r w:rsidR="00845C98" w:rsidRPr="00227BCB">
        <w:rPr>
          <w:rFonts w:ascii="Times New Roman" w:hAnsi="Times New Roman" w:cs="Times New Roman"/>
          <w:lang w:val="en-US"/>
        </w:rPr>
        <w:t xml:space="preserve"> </w:t>
      </w:r>
      <w:r w:rsidR="008D0A4D" w:rsidRPr="00227BCB">
        <w:rPr>
          <w:rFonts w:ascii="Times New Roman" w:hAnsi="Times New Roman" w:cs="Times New Roman"/>
          <w:lang w:val="en-US"/>
        </w:rPr>
        <w:t>languages</w:t>
      </w:r>
      <w:r>
        <w:rPr>
          <w:rFonts w:ascii="Times New Roman" w:hAnsi="Times New Roman" w:cs="Times New Roman"/>
          <w:lang w:val="en-US"/>
        </w:rPr>
        <w:t>.</w:t>
      </w:r>
      <w:r w:rsidR="00D567AE" w:rsidRPr="00227BCB">
        <w:rPr>
          <w:rFonts w:ascii="Times New Roman" w:hAnsi="Times New Roman" w:cs="Times New Roman"/>
          <w:lang w:val="en-US"/>
        </w:rPr>
        <w:t xml:space="preserve"> </w:t>
      </w:r>
      <w:r w:rsidR="003231A3">
        <w:rPr>
          <w:rFonts w:ascii="Times New Roman" w:hAnsi="Times New Roman" w:cs="Times New Roman"/>
          <w:lang w:val="en-US"/>
        </w:rPr>
        <w:t xml:space="preserve">Although </w:t>
      </w:r>
      <w:r>
        <w:rPr>
          <w:rFonts w:ascii="Times New Roman" w:hAnsi="Times New Roman" w:cs="Times New Roman"/>
          <w:lang w:val="en-US"/>
        </w:rPr>
        <w:t>German is my native</w:t>
      </w:r>
      <w:r w:rsidR="003231A3">
        <w:rPr>
          <w:rFonts w:ascii="Times New Roman" w:hAnsi="Times New Roman" w:cs="Times New Roman"/>
          <w:lang w:val="en-US"/>
        </w:rPr>
        <w:t xml:space="preserve"> tongue, the long-termed and continual contact with English and Portuguese in their social and cultural settings has given me total confidence</w:t>
      </w:r>
      <w:r>
        <w:rPr>
          <w:rFonts w:ascii="Times New Roman" w:hAnsi="Times New Roman" w:cs="Times New Roman"/>
          <w:lang w:val="en-US"/>
        </w:rPr>
        <w:t xml:space="preserve"> to deal with these </w:t>
      </w:r>
      <w:r w:rsidR="00A86F46">
        <w:rPr>
          <w:rFonts w:ascii="Times New Roman" w:hAnsi="Times New Roman" w:cs="Times New Roman"/>
          <w:lang w:val="en-US"/>
        </w:rPr>
        <w:t>at</w:t>
      </w:r>
      <w:r w:rsidR="003231A3">
        <w:rPr>
          <w:rFonts w:ascii="Times New Roman" w:hAnsi="Times New Roman" w:cs="Times New Roman"/>
          <w:lang w:val="en-US"/>
        </w:rPr>
        <w:t xml:space="preserve"> native level</w:t>
      </w:r>
      <w:r>
        <w:rPr>
          <w:rFonts w:ascii="Times New Roman" w:hAnsi="Times New Roman" w:cs="Times New Roman"/>
          <w:lang w:val="en-US"/>
        </w:rPr>
        <w:t xml:space="preserve">. Due to my experience and </w:t>
      </w:r>
      <w:r w:rsidR="003231A3">
        <w:rPr>
          <w:rFonts w:ascii="Times New Roman" w:hAnsi="Times New Roman" w:cs="Times New Roman"/>
          <w:lang w:val="en-US"/>
        </w:rPr>
        <w:t>skills</w:t>
      </w:r>
      <w:r>
        <w:rPr>
          <w:rFonts w:ascii="Times New Roman" w:hAnsi="Times New Roman" w:cs="Times New Roman"/>
          <w:lang w:val="en-US"/>
        </w:rPr>
        <w:t>, I can offer high-quality services</w:t>
      </w:r>
      <w:r w:rsidR="008D0A4D" w:rsidRPr="00227BCB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being </w:t>
      </w:r>
      <w:r w:rsidR="00FE507E">
        <w:rPr>
          <w:rFonts w:ascii="Times New Roman" w:hAnsi="Times New Roman" w:cs="Times New Roman"/>
          <w:lang w:val="en-US"/>
        </w:rPr>
        <w:t>always</w:t>
      </w:r>
      <w:r>
        <w:rPr>
          <w:rFonts w:ascii="Times New Roman" w:hAnsi="Times New Roman" w:cs="Times New Roman"/>
          <w:lang w:val="en-US"/>
        </w:rPr>
        <w:t xml:space="preserve"> </w:t>
      </w:r>
      <w:r w:rsidR="008D0A4D" w:rsidRPr="00227BCB">
        <w:rPr>
          <w:rFonts w:ascii="Times New Roman" w:hAnsi="Times New Roman" w:cs="Times New Roman"/>
          <w:lang w:val="en-US"/>
        </w:rPr>
        <w:t xml:space="preserve">eager to deliver best results and meet the needs and demands of my clients. Furthermore, I am </w:t>
      </w:r>
      <w:r w:rsidR="00753730" w:rsidRPr="00227BCB">
        <w:rPr>
          <w:rFonts w:ascii="Times New Roman" w:hAnsi="Times New Roman" w:cs="Times New Roman"/>
          <w:lang w:val="en-US"/>
        </w:rPr>
        <w:t xml:space="preserve">open-mined and </w:t>
      </w:r>
      <w:r w:rsidR="008D0A4D" w:rsidRPr="00227BCB">
        <w:rPr>
          <w:rFonts w:ascii="Times New Roman" w:hAnsi="Times New Roman" w:cs="Times New Roman"/>
          <w:lang w:val="en-US"/>
        </w:rPr>
        <w:t xml:space="preserve">ready to face </w:t>
      </w:r>
      <w:r w:rsidR="00753730" w:rsidRPr="00227BCB">
        <w:rPr>
          <w:rFonts w:ascii="Times New Roman" w:hAnsi="Times New Roman" w:cs="Times New Roman"/>
          <w:lang w:val="en-US"/>
        </w:rPr>
        <w:t>challenges</w:t>
      </w:r>
      <w:r w:rsidR="00ED09AB">
        <w:rPr>
          <w:rFonts w:ascii="Times New Roman" w:hAnsi="Times New Roman" w:cs="Times New Roman"/>
          <w:lang w:val="en-US"/>
        </w:rPr>
        <w:t>.</w:t>
      </w:r>
      <w:r w:rsidR="008D0A4D" w:rsidRPr="00227BCB">
        <w:rPr>
          <w:rFonts w:ascii="Times New Roman" w:hAnsi="Times New Roman" w:cs="Times New Roman"/>
          <w:lang w:val="en-US"/>
        </w:rPr>
        <w:t xml:space="preserve"> </w:t>
      </w:r>
      <w:r w:rsidR="00FE507E">
        <w:rPr>
          <w:rFonts w:ascii="Times New Roman" w:hAnsi="Times New Roman" w:cs="Times New Roman"/>
          <w:lang w:val="en-US"/>
        </w:rPr>
        <w:t>Here follow some highlights</w:t>
      </w:r>
      <w:r w:rsidR="00791BD2">
        <w:rPr>
          <w:rFonts w:ascii="Times New Roman" w:hAnsi="Times New Roman" w:cs="Times New Roman"/>
          <w:lang w:val="en-US"/>
        </w:rPr>
        <w:t xml:space="preserve"> about me</w:t>
      </w:r>
      <w:r w:rsidR="00FE507E">
        <w:rPr>
          <w:rFonts w:ascii="Times New Roman" w:hAnsi="Times New Roman" w:cs="Times New Roman"/>
          <w:lang w:val="en-US"/>
        </w:rPr>
        <w:t>:</w:t>
      </w:r>
    </w:p>
    <w:p w:rsidR="00E12692" w:rsidRPr="007F2E23" w:rsidRDefault="00E12692" w:rsidP="007F2E2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7F2E23">
        <w:rPr>
          <w:rFonts w:ascii="Times New Roman" w:hAnsi="Times New Roman" w:cs="Times New Roman"/>
          <w:lang w:val="en-US"/>
        </w:rPr>
        <w:t>High level of accuracy is standard in all my work</w:t>
      </w:r>
    </w:p>
    <w:p w:rsidR="00E12692" w:rsidRPr="00E12692" w:rsidRDefault="00891674" w:rsidP="00E1269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lang w:val="en-US"/>
        </w:rPr>
        <w:t xml:space="preserve">Total commitment to client and open to comments. </w:t>
      </w:r>
    </w:p>
    <w:p w:rsidR="00891674" w:rsidRPr="00227BCB" w:rsidRDefault="00891674" w:rsidP="00981A7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lang w:val="en-US"/>
        </w:rPr>
        <w:t>Able to work under pressure and meet deadlines.</w:t>
      </w:r>
    </w:p>
    <w:p w:rsidR="003231A3" w:rsidRDefault="00891674" w:rsidP="00981A7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lang w:val="en-US"/>
        </w:rPr>
        <w:t>Good customer relations and flexibility</w:t>
      </w:r>
    </w:p>
    <w:p w:rsidR="00ED09AB" w:rsidRDefault="00891674" w:rsidP="001E594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lang w:val="en-US"/>
        </w:rPr>
        <w:t>Constant research, including corpus linguistics</w:t>
      </w:r>
      <w:r w:rsidR="00C27251">
        <w:rPr>
          <w:rFonts w:ascii="Times New Roman" w:hAnsi="Times New Roman" w:cs="Times New Roman"/>
          <w:lang w:val="en-US"/>
        </w:rPr>
        <w:t xml:space="preserve">, </w:t>
      </w:r>
      <w:r w:rsidR="00C27251" w:rsidRPr="00880E67">
        <w:rPr>
          <w:rFonts w:ascii="Times New Roman" w:hAnsi="Times New Roman" w:cs="Times New Roman"/>
          <w:lang w:val="en-US"/>
        </w:rPr>
        <w:t>terminology</w:t>
      </w:r>
      <w:r w:rsidRPr="00227BCB">
        <w:rPr>
          <w:rFonts w:ascii="Times New Roman" w:hAnsi="Times New Roman" w:cs="Times New Roman"/>
          <w:lang w:val="en-US"/>
        </w:rPr>
        <w:t xml:space="preserve"> and translation studies</w:t>
      </w:r>
    </w:p>
    <w:p w:rsidR="007F2E23" w:rsidRPr="007F2E23" w:rsidRDefault="007F2E23" w:rsidP="007F2E23">
      <w:pPr>
        <w:pStyle w:val="PargrafodaLista"/>
        <w:jc w:val="both"/>
        <w:rPr>
          <w:rFonts w:ascii="Times New Roman" w:hAnsi="Times New Roman" w:cs="Times New Roman"/>
          <w:lang w:val="en-US"/>
        </w:rPr>
      </w:pPr>
    </w:p>
    <w:p w:rsidR="00054ABD" w:rsidRPr="00445D94" w:rsidRDefault="0006476C" w:rsidP="006407EF">
      <w:pPr>
        <w:contextualSpacing/>
        <w:jc w:val="both"/>
        <w:rPr>
          <w:rFonts w:ascii="Times New Roman" w:hAnsi="Times New Roman" w:cs="Times New Roman"/>
          <w:b/>
          <w:color w:val="4F81BD" w:themeColor="accent1"/>
          <w:lang w:val="en-US"/>
        </w:rPr>
      </w:pPr>
      <w:r w:rsidRPr="00445D94">
        <w:rPr>
          <w:rFonts w:ascii="Times New Roman" w:hAnsi="Times New Roman" w:cs="Times New Roman"/>
          <w:b/>
          <w:color w:val="4F81BD" w:themeColor="accent1"/>
          <w:lang w:val="en-US"/>
        </w:rPr>
        <w:t>EXPERIENCE</w:t>
      </w:r>
    </w:p>
    <w:p w:rsidR="00054ABD" w:rsidRDefault="00054ABD" w:rsidP="00C7049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7F2E23">
        <w:rPr>
          <w:rFonts w:ascii="Times New Roman" w:hAnsi="Times New Roman" w:cs="Times New Roman"/>
          <w:b/>
          <w:lang w:val="en-US"/>
        </w:rPr>
        <w:t>CBRE, Slovakia – June 2016 until now</w:t>
      </w:r>
      <w:r w:rsidRPr="007F2E23">
        <w:rPr>
          <w:rFonts w:ascii="Times New Roman" w:hAnsi="Times New Roman" w:cs="Times New Roman"/>
          <w:lang w:val="en-US"/>
        </w:rPr>
        <w:t>. Translation of interna</w:t>
      </w:r>
      <w:r w:rsidR="000633CC">
        <w:rPr>
          <w:rFonts w:ascii="Times New Roman" w:hAnsi="Times New Roman" w:cs="Times New Roman"/>
          <w:lang w:val="en-US"/>
        </w:rPr>
        <w:t>l documents</w:t>
      </w:r>
      <w:r w:rsidR="00C70494">
        <w:rPr>
          <w:rFonts w:ascii="Times New Roman" w:hAnsi="Times New Roman" w:cs="Times New Roman"/>
          <w:lang w:val="en-US"/>
        </w:rPr>
        <w:t>, such as:</w:t>
      </w:r>
      <w:r w:rsidR="00C70494" w:rsidRPr="00C70494">
        <w:rPr>
          <w:lang w:val="en-US"/>
        </w:rPr>
        <w:t xml:space="preserve"> </w:t>
      </w:r>
      <w:r w:rsidR="000633CC">
        <w:rPr>
          <w:rFonts w:ascii="Times New Roman" w:hAnsi="Times New Roman" w:cs="Times New Roman"/>
          <w:lang w:val="en-US"/>
        </w:rPr>
        <w:t>T</w:t>
      </w:r>
      <w:r w:rsidR="00C70494" w:rsidRPr="00C70494">
        <w:rPr>
          <w:rFonts w:ascii="Times New Roman" w:hAnsi="Times New Roman" w:cs="Times New Roman"/>
          <w:lang w:val="en-US"/>
        </w:rPr>
        <w:t>echnical articles;</w:t>
      </w:r>
      <w:r w:rsidR="00C70494">
        <w:rPr>
          <w:rFonts w:ascii="Times New Roman" w:hAnsi="Times New Roman" w:cs="Times New Roman"/>
          <w:lang w:val="en-US"/>
        </w:rPr>
        <w:t xml:space="preserve"> </w:t>
      </w:r>
      <w:r w:rsidR="00C70494" w:rsidRPr="00C70494">
        <w:rPr>
          <w:rFonts w:ascii="Times New Roman" w:hAnsi="Times New Roman" w:cs="Times New Roman"/>
          <w:lang w:val="en-US"/>
        </w:rPr>
        <w:t>Internal employee communications and announcements;</w:t>
      </w:r>
      <w:r w:rsidR="00C70494">
        <w:rPr>
          <w:rFonts w:ascii="Times New Roman" w:hAnsi="Times New Roman" w:cs="Times New Roman"/>
          <w:lang w:val="en-US"/>
        </w:rPr>
        <w:t xml:space="preserve"> </w:t>
      </w:r>
      <w:r w:rsidR="00C70494" w:rsidRPr="00C70494">
        <w:rPr>
          <w:rFonts w:ascii="Times New Roman" w:hAnsi="Times New Roman" w:cs="Times New Roman"/>
          <w:lang w:val="en-US"/>
        </w:rPr>
        <w:t>HR related documents;</w:t>
      </w:r>
      <w:r w:rsidR="00C70494">
        <w:rPr>
          <w:rFonts w:ascii="Times New Roman" w:hAnsi="Times New Roman" w:cs="Times New Roman"/>
          <w:lang w:val="en-US"/>
        </w:rPr>
        <w:t xml:space="preserve"> </w:t>
      </w:r>
      <w:r w:rsidR="00C70494" w:rsidRPr="00C70494">
        <w:rPr>
          <w:rFonts w:ascii="Times New Roman" w:hAnsi="Times New Roman" w:cs="Times New Roman"/>
          <w:lang w:val="en-US"/>
        </w:rPr>
        <w:t>Marketing related documents;</w:t>
      </w:r>
      <w:r w:rsidR="00C70494">
        <w:rPr>
          <w:rFonts w:ascii="Times New Roman" w:hAnsi="Times New Roman" w:cs="Times New Roman"/>
          <w:lang w:val="en-US"/>
        </w:rPr>
        <w:t xml:space="preserve"> T</w:t>
      </w:r>
      <w:r w:rsidR="00C70494" w:rsidRPr="00C70494">
        <w:rPr>
          <w:rFonts w:ascii="Times New Roman" w:hAnsi="Times New Roman" w:cs="Times New Roman"/>
          <w:lang w:val="en-US"/>
        </w:rPr>
        <w:t>rainings and eLearning</w:t>
      </w:r>
      <w:r w:rsidR="000633CC">
        <w:rPr>
          <w:rFonts w:ascii="Times New Roman" w:hAnsi="Times New Roman" w:cs="Times New Roman"/>
          <w:lang w:val="en-US"/>
        </w:rPr>
        <w:t xml:space="preserve"> </w:t>
      </w:r>
      <w:r w:rsidR="000633CC" w:rsidRPr="000633CC">
        <w:rPr>
          <w:rFonts w:ascii="Times New Roman" w:hAnsi="Times New Roman" w:cs="Times New Roman"/>
          <w:b/>
          <w:lang w:val="en-US"/>
        </w:rPr>
        <w:t>(English into German)</w:t>
      </w:r>
      <w:r w:rsidR="000633CC">
        <w:rPr>
          <w:rFonts w:ascii="Times New Roman" w:hAnsi="Times New Roman" w:cs="Times New Roman"/>
          <w:lang w:val="en-US"/>
        </w:rPr>
        <w:t>;</w:t>
      </w:r>
    </w:p>
    <w:p w:rsidR="000633CC" w:rsidRPr="000633CC" w:rsidRDefault="000633CC" w:rsidP="000633CC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AF5E83">
        <w:rPr>
          <w:rFonts w:ascii="Times New Roman" w:hAnsi="Times New Roman" w:cs="Times New Roman"/>
          <w:b/>
          <w:lang w:val="en-US"/>
        </w:rPr>
        <w:t>Ontecnia</w:t>
      </w:r>
      <w:proofErr w:type="spellEnd"/>
      <w:r w:rsidRPr="00AF5E83">
        <w:rPr>
          <w:rFonts w:ascii="Times New Roman" w:hAnsi="Times New Roman" w:cs="Times New Roman"/>
          <w:b/>
          <w:lang w:val="en-US"/>
        </w:rPr>
        <w:t>, Spain – April 2016 until October 2016.</w:t>
      </w:r>
      <w:r w:rsidRPr="00AF5E83">
        <w:rPr>
          <w:rFonts w:ascii="Times New Roman" w:hAnsi="Times New Roman" w:cs="Times New Roman"/>
          <w:lang w:val="en-US"/>
        </w:rPr>
        <w:t xml:space="preserve"> Translation in IT area. </w:t>
      </w:r>
      <w:r w:rsidRPr="000633CC">
        <w:rPr>
          <w:rFonts w:ascii="Times New Roman" w:hAnsi="Times New Roman" w:cs="Times New Roman"/>
          <w:b/>
          <w:lang w:val="en-US"/>
        </w:rPr>
        <w:t>(English to German)</w:t>
      </w:r>
      <w:r w:rsidRPr="00227BC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App and software descriptions</w:t>
      </w:r>
    </w:p>
    <w:p w:rsidR="00E12692" w:rsidRPr="000633CC" w:rsidRDefault="002B4F93" w:rsidP="000633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b/>
          <w:lang w:val="en-US"/>
        </w:rPr>
        <w:lastRenderedPageBreak/>
        <w:t>Accredited Language Services, New York - October 2015 until now.</w:t>
      </w:r>
      <w:r w:rsidRPr="00227BCB">
        <w:rPr>
          <w:rFonts w:ascii="Times New Roman" w:hAnsi="Times New Roman" w:cs="Times New Roman"/>
          <w:lang w:val="en-US"/>
        </w:rPr>
        <w:t xml:space="preserve"> </w:t>
      </w:r>
      <w:r w:rsidR="00E12692" w:rsidRPr="00AF5E83">
        <w:rPr>
          <w:rFonts w:ascii="Times New Roman" w:hAnsi="Times New Roman" w:cs="Times New Roman"/>
          <w:lang w:val="en-US"/>
        </w:rPr>
        <w:t>T</w:t>
      </w:r>
      <w:r w:rsidR="0006476C" w:rsidRPr="00AF5E83">
        <w:rPr>
          <w:rFonts w:ascii="Times New Roman" w:hAnsi="Times New Roman" w:cs="Times New Roman"/>
          <w:lang w:val="en-US"/>
        </w:rPr>
        <w:t xml:space="preserve">ranslation in </w:t>
      </w:r>
      <w:r w:rsidR="00455429" w:rsidRPr="00AF5E83">
        <w:rPr>
          <w:rFonts w:ascii="Times New Roman" w:hAnsi="Times New Roman" w:cs="Times New Roman"/>
          <w:lang w:val="en-US"/>
        </w:rPr>
        <w:t xml:space="preserve">legal </w:t>
      </w:r>
      <w:r w:rsidR="00753730" w:rsidRPr="00AF5E83">
        <w:rPr>
          <w:rFonts w:ascii="Times New Roman" w:hAnsi="Times New Roman" w:cs="Times New Roman"/>
          <w:lang w:val="en-US"/>
        </w:rPr>
        <w:t xml:space="preserve">and financial </w:t>
      </w:r>
      <w:r w:rsidR="00455429" w:rsidRPr="00AF5E83">
        <w:rPr>
          <w:rFonts w:ascii="Times New Roman" w:hAnsi="Times New Roman" w:cs="Times New Roman"/>
          <w:lang w:val="en-US"/>
        </w:rPr>
        <w:t>area (</w:t>
      </w:r>
      <w:r w:rsidR="0006476C" w:rsidRPr="00AF5E83">
        <w:rPr>
          <w:rFonts w:ascii="Times New Roman" w:hAnsi="Times New Roman" w:cs="Times New Roman"/>
          <w:lang w:val="en-US"/>
        </w:rPr>
        <w:t>area of financial crime</w:t>
      </w:r>
      <w:r w:rsidR="00227BCB" w:rsidRPr="00AF5E83">
        <w:rPr>
          <w:rFonts w:ascii="Times New Roman" w:hAnsi="Times New Roman" w:cs="Times New Roman"/>
          <w:lang w:val="en-US"/>
        </w:rPr>
        <w:t>)</w:t>
      </w:r>
      <w:r w:rsidR="000633CC">
        <w:rPr>
          <w:rFonts w:ascii="Times New Roman" w:hAnsi="Times New Roman" w:cs="Times New Roman"/>
          <w:lang w:val="en-US"/>
        </w:rPr>
        <w:t xml:space="preserve"> (Portuguese to English). Documents include: </w:t>
      </w:r>
      <w:r w:rsidR="00AF5E83" w:rsidRPr="00AF5E83">
        <w:rPr>
          <w:rFonts w:ascii="Times New Roman" w:hAnsi="Times New Roman" w:cs="Times New Roman"/>
          <w:shd w:val="clear" w:color="auto" w:fill="FFFFFF"/>
          <w:lang w:val="en-US"/>
        </w:rPr>
        <w:t>Court Proceedings; Deposition Transcripts; Plea Agreements; Supreme Court Documents; Federal Police Reports; CPI Reports; Internal Company Documents; Audits;</w:t>
      </w:r>
    </w:p>
    <w:p w:rsidR="000633CC" w:rsidRPr="000633CC" w:rsidRDefault="000633CC" w:rsidP="000633CC">
      <w:pPr>
        <w:pStyle w:val="PargrafodaLista"/>
        <w:jc w:val="both"/>
        <w:rPr>
          <w:rFonts w:ascii="Times New Roman" w:hAnsi="Times New Roman" w:cs="Times New Roman"/>
          <w:lang w:val="en-US"/>
        </w:rPr>
      </w:pPr>
    </w:p>
    <w:p w:rsidR="00E12692" w:rsidRPr="00445D94" w:rsidRDefault="00E12692" w:rsidP="00E12692">
      <w:pPr>
        <w:contextualSpacing/>
        <w:jc w:val="both"/>
        <w:rPr>
          <w:rFonts w:ascii="Times New Roman" w:hAnsi="Times New Roman" w:cs="Times New Roman"/>
          <w:b/>
          <w:color w:val="4F81BD" w:themeColor="accent1"/>
          <w:lang w:val="en-US"/>
        </w:rPr>
      </w:pPr>
      <w:r w:rsidRPr="00445D94">
        <w:rPr>
          <w:rFonts w:ascii="Times New Roman" w:hAnsi="Times New Roman" w:cs="Times New Roman"/>
          <w:b/>
          <w:color w:val="4F81BD" w:themeColor="accent1"/>
          <w:lang w:val="en-US"/>
        </w:rPr>
        <w:t>EDUCATION</w:t>
      </w:r>
    </w:p>
    <w:p w:rsidR="00E12692" w:rsidRPr="00227BCB" w:rsidRDefault="00E12692" w:rsidP="00E1269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b/>
          <w:lang w:val="en-US"/>
        </w:rPr>
        <w:t xml:space="preserve">Bachelor’s degree in Translation and </w:t>
      </w:r>
      <w:proofErr w:type="gramStart"/>
      <w:r w:rsidRPr="00227BCB">
        <w:rPr>
          <w:rFonts w:ascii="Times New Roman" w:hAnsi="Times New Roman" w:cs="Times New Roman"/>
          <w:b/>
          <w:lang w:val="en-US"/>
        </w:rPr>
        <w:t>Interpretation</w:t>
      </w:r>
      <w:r w:rsidRPr="00227BC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227BCB">
        <w:rPr>
          <w:rFonts w:ascii="Times New Roman" w:hAnsi="Times New Roman" w:cs="Times New Roman"/>
          <w:lang w:val="en-US"/>
        </w:rPr>
        <w:t>–</w:t>
      </w:r>
      <w:proofErr w:type="gramEnd"/>
      <w:r w:rsidRPr="00227B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7BCB">
        <w:rPr>
          <w:rFonts w:ascii="Times New Roman" w:hAnsi="Times New Roman" w:cs="Times New Roman"/>
          <w:lang w:val="en-US"/>
        </w:rPr>
        <w:t>Universidade</w:t>
      </w:r>
      <w:proofErr w:type="spellEnd"/>
      <w:r w:rsidRPr="00227B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7BCB">
        <w:rPr>
          <w:rFonts w:ascii="Times New Roman" w:hAnsi="Times New Roman" w:cs="Times New Roman"/>
          <w:lang w:val="en-US"/>
        </w:rPr>
        <w:t>Nove</w:t>
      </w:r>
      <w:proofErr w:type="spellEnd"/>
      <w:r w:rsidRPr="00227BC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27BCB">
        <w:rPr>
          <w:rFonts w:ascii="Times New Roman" w:hAnsi="Times New Roman" w:cs="Times New Roman"/>
          <w:lang w:val="en-US"/>
        </w:rPr>
        <w:t>Julho</w:t>
      </w:r>
      <w:proofErr w:type="spellEnd"/>
      <w:r w:rsidRPr="00227BCB">
        <w:rPr>
          <w:rFonts w:ascii="Times New Roman" w:hAnsi="Times New Roman" w:cs="Times New Roman"/>
          <w:lang w:val="en-US"/>
        </w:rPr>
        <w:t xml:space="preserve">, São Paulo, Brazil </w:t>
      </w:r>
      <w:r w:rsidR="001E5947">
        <w:rPr>
          <w:rFonts w:ascii="Times New Roman" w:hAnsi="Times New Roman" w:cs="Times New Roman"/>
          <w:lang w:val="en-US"/>
        </w:rPr>
        <w:t>(2015 – 2018, attending)</w:t>
      </w:r>
      <w:r w:rsidR="001E5947" w:rsidRPr="00227BCB">
        <w:rPr>
          <w:rFonts w:ascii="Times New Roman" w:hAnsi="Times New Roman" w:cs="Times New Roman"/>
          <w:lang w:val="en-US"/>
        </w:rPr>
        <w:t xml:space="preserve"> </w:t>
      </w:r>
      <w:r w:rsidRPr="00227BCB">
        <w:rPr>
          <w:rFonts w:ascii="Times New Roman" w:hAnsi="Times New Roman" w:cs="Times New Roman"/>
          <w:lang w:val="en-US"/>
        </w:rPr>
        <w:t>- Grades in highest range. (As)</w:t>
      </w:r>
    </w:p>
    <w:p w:rsidR="00E12692" w:rsidRPr="00227BCB" w:rsidRDefault="00E12692" w:rsidP="00E1269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b/>
          <w:lang w:val="en-US"/>
        </w:rPr>
        <w:t>Certificate of JOTA</w:t>
      </w:r>
      <w:r w:rsidRPr="00227BCB">
        <w:rPr>
          <w:rFonts w:ascii="Times New Roman" w:hAnsi="Times New Roman" w:cs="Times New Roman"/>
          <w:lang w:val="en-US"/>
        </w:rPr>
        <w:t xml:space="preserve"> </w:t>
      </w:r>
      <w:r w:rsidRPr="00E12692">
        <w:rPr>
          <w:rFonts w:ascii="Times New Roman" w:hAnsi="Times New Roman" w:cs="Times New Roman"/>
          <w:b/>
          <w:lang w:val="en-US"/>
        </w:rPr>
        <w:t xml:space="preserve">- Translation and Adaptation Seminar </w:t>
      </w:r>
      <w:r w:rsidR="007F2E23">
        <w:rPr>
          <w:rFonts w:ascii="Times New Roman" w:hAnsi="Times New Roman" w:cs="Times New Roman"/>
          <w:b/>
          <w:lang w:val="en-US"/>
        </w:rPr>
        <w:t>at</w:t>
      </w:r>
      <w:r w:rsidRPr="00E12692">
        <w:rPr>
          <w:rFonts w:ascii="Times New Roman" w:hAnsi="Times New Roman" w:cs="Times New Roman"/>
          <w:b/>
          <w:lang w:val="en-US"/>
        </w:rPr>
        <w:t xml:space="preserve"> University of São Paulo – USP</w:t>
      </w:r>
    </w:p>
    <w:p w:rsidR="00E12692" w:rsidRPr="00227BCB" w:rsidRDefault="00E12692" w:rsidP="00E1269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lang w:val="de-DE"/>
        </w:rPr>
      </w:pPr>
      <w:r w:rsidRPr="00A647DE">
        <w:rPr>
          <w:rFonts w:ascii="Times New Roman" w:hAnsi="Times New Roman" w:cs="Times New Roman"/>
          <w:b/>
          <w:lang w:val="de-DE"/>
        </w:rPr>
        <w:t>Internet security course “Sicherheit im Internet”</w:t>
      </w:r>
      <w:r w:rsidRPr="00227BCB">
        <w:rPr>
          <w:rFonts w:ascii="Times New Roman" w:hAnsi="Times New Roman" w:cs="Times New Roman"/>
          <w:lang w:val="de-DE"/>
        </w:rPr>
        <w:t xml:space="preserve"> – </w:t>
      </w:r>
      <w:r w:rsidRPr="00A647DE">
        <w:rPr>
          <w:rFonts w:ascii="Times New Roman" w:hAnsi="Times New Roman" w:cs="Times New Roman"/>
          <w:b/>
          <w:lang w:val="de-DE"/>
        </w:rPr>
        <w:t>Potsdam Universität</w:t>
      </w:r>
      <w:r w:rsidRPr="00227BCB">
        <w:rPr>
          <w:rFonts w:ascii="Times New Roman" w:hAnsi="Times New Roman" w:cs="Times New Roman"/>
          <w:lang w:val="de-DE"/>
        </w:rPr>
        <w:t xml:space="preserve">, Germany.  </w:t>
      </w:r>
    </w:p>
    <w:p w:rsidR="00E12692" w:rsidRPr="00FE507E" w:rsidRDefault="00E12692" w:rsidP="00981A7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lang w:val="en-US"/>
        </w:rPr>
        <w:t xml:space="preserve">Member of </w:t>
      </w:r>
      <w:proofErr w:type="spellStart"/>
      <w:r w:rsidRPr="00227BCB">
        <w:rPr>
          <w:rFonts w:ascii="Times New Roman" w:hAnsi="Times New Roman" w:cs="Times New Roman"/>
          <w:lang w:val="en-US"/>
        </w:rPr>
        <w:t>Easy.DaF</w:t>
      </w:r>
      <w:proofErr w:type="spellEnd"/>
      <w:r w:rsidRPr="00227BCB">
        <w:rPr>
          <w:rFonts w:ascii="Times New Roman" w:hAnsi="Times New Roman" w:cs="Times New Roman"/>
          <w:lang w:val="en-US"/>
        </w:rPr>
        <w:t xml:space="preserve"> project of German Professor Peter Heinrich, expert in </w:t>
      </w:r>
      <w:proofErr w:type="spellStart"/>
      <w:r w:rsidRPr="00227BCB">
        <w:rPr>
          <w:rFonts w:ascii="Times New Roman" w:hAnsi="Times New Roman" w:cs="Times New Roman"/>
          <w:lang w:val="en-US"/>
        </w:rPr>
        <w:t>mnemotecnics</w:t>
      </w:r>
      <w:proofErr w:type="spellEnd"/>
      <w:r w:rsidRPr="00227BCB">
        <w:rPr>
          <w:rFonts w:ascii="Times New Roman" w:hAnsi="Times New Roman" w:cs="Times New Roman"/>
          <w:lang w:val="en-US"/>
        </w:rPr>
        <w:t>.</w:t>
      </w:r>
    </w:p>
    <w:p w:rsidR="00E12692" w:rsidRDefault="00E12692" w:rsidP="00981A71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E12692" w:rsidRPr="00445D94" w:rsidRDefault="00E12692" w:rsidP="00E12692">
      <w:pPr>
        <w:jc w:val="both"/>
        <w:rPr>
          <w:rFonts w:ascii="Times New Roman" w:hAnsi="Times New Roman" w:cs="Times New Roman"/>
          <w:b/>
          <w:color w:val="4F81BD" w:themeColor="accent1"/>
          <w:lang w:val="en-US"/>
        </w:rPr>
      </w:pPr>
      <w:r w:rsidRPr="00445D94">
        <w:rPr>
          <w:rFonts w:ascii="Times New Roman" w:hAnsi="Times New Roman" w:cs="Times New Roman"/>
          <w:b/>
          <w:color w:val="4F81BD" w:themeColor="accent1"/>
          <w:lang w:val="en-US"/>
        </w:rPr>
        <w:t>VOLUNTARY ACTIVITIES</w:t>
      </w:r>
    </w:p>
    <w:p w:rsidR="00E12692" w:rsidRPr="0076101C" w:rsidRDefault="00E12692" w:rsidP="00E1269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lang w:val="en-US"/>
        </w:rPr>
        <w:t>Translation of history related subjects, (German/English/Portuguese)</w:t>
      </w:r>
      <w:proofErr w:type="gramStart"/>
      <w:r w:rsidRPr="00227BCB">
        <w:rPr>
          <w:rFonts w:ascii="Times New Roman" w:hAnsi="Times New Roman" w:cs="Times New Roman"/>
          <w:lang w:val="en-US"/>
        </w:rPr>
        <w:t>,</w:t>
      </w:r>
      <w:proofErr w:type="gramEnd"/>
      <w:r w:rsidRPr="00227BCB">
        <w:rPr>
          <w:rFonts w:ascii="Times New Roman" w:hAnsi="Times New Roman" w:cs="Times New Roman"/>
          <w:lang w:val="en-US"/>
        </w:rPr>
        <w:t xml:space="preserve"> having </w:t>
      </w:r>
      <w:r>
        <w:rPr>
          <w:rFonts w:ascii="Times New Roman" w:hAnsi="Times New Roman" w:cs="Times New Roman"/>
          <w:lang w:val="en-US"/>
        </w:rPr>
        <w:t xml:space="preserve">partially </w:t>
      </w:r>
      <w:r w:rsidRPr="00227BCB">
        <w:rPr>
          <w:rFonts w:ascii="Times New Roman" w:hAnsi="Times New Roman" w:cs="Times New Roman"/>
          <w:lang w:val="en-US"/>
        </w:rPr>
        <w:t xml:space="preserve">translated </w:t>
      </w:r>
      <w:proofErr w:type="spellStart"/>
      <w:r w:rsidRPr="00227BCB">
        <w:rPr>
          <w:rFonts w:ascii="Times New Roman" w:hAnsi="Times New Roman" w:cs="Times New Roman"/>
          <w:lang w:val="en-US"/>
        </w:rPr>
        <w:t>aBeka</w:t>
      </w:r>
      <w:proofErr w:type="spellEnd"/>
      <w:r w:rsidRPr="00227BCB">
        <w:rPr>
          <w:rFonts w:ascii="Times New Roman" w:hAnsi="Times New Roman" w:cs="Times New Roman"/>
          <w:lang w:val="en-US"/>
        </w:rPr>
        <w:t xml:space="preserve"> history books for high school of private school </w:t>
      </w:r>
      <w:proofErr w:type="spellStart"/>
      <w:r w:rsidRPr="00227BCB">
        <w:rPr>
          <w:rFonts w:ascii="Times New Roman" w:hAnsi="Times New Roman" w:cs="Times New Roman"/>
          <w:lang w:val="en-US"/>
        </w:rPr>
        <w:t>Colégio</w:t>
      </w:r>
      <w:proofErr w:type="spellEnd"/>
      <w:r w:rsidRPr="00227B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7BCB">
        <w:rPr>
          <w:rFonts w:ascii="Times New Roman" w:hAnsi="Times New Roman" w:cs="Times New Roman"/>
          <w:lang w:val="en-US"/>
        </w:rPr>
        <w:t>Cristão</w:t>
      </w:r>
      <w:proofErr w:type="spellEnd"/>
      <w:r w:rsidRPr="00227B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7BCB">
        <w:rPr>
          <w:rFonts w:ascii="Times New Roman" w:hAnsi="Times New Roman" w:cs="Times New Roman"/>
          <w:lang w:val="en-US"/>
        </w:rPr>
        <w:t>Rhema</w:t>
      </w:r>
      <w:proofErr w:type="spellEnd"/>
      <w:r w:rsidRPr="00227BCB">
        <w:rPr>
          <w:rFonts w:ascii="Times New Roman" w:hAnsi="Times New Roman" w:cs="Times New Roman"/>
          <w:lang w:val="en-US"/>
        </w:rPr>
        <w:t xml:space="preserve"> – São Paulo, Brazil (English to Portuguese). </w:t>
      </w:r>
      <w:r w:rsidRPr="0076101C">
        <w:rPr>
          <w:rFonts w:ascii="Times New Roman" w:hAnsi="Times New Roman" w:cs="Times New Roman"/>
          <w:lang w:val="en-US"/>
        </w:rPr>
        <w:t>2009 - 2016</w:t>
      </w:r>
    </w:p>
    <w:p w:rsidR="00E12692" w:rsidRPr="0076101C" w:rsidRDefault="00E12692" w:rsidP="00E1269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6101C">
        <w:rPr>
          <w:rFonts w:ascii="Times New Roman" w:hAnsi="Times New Roman" w:cs="Times New Roman"/>
          <w:lang w:val="en-US"/>
        </w:rPr>
        <w:t xml:space="preserve">Consecutive interpretation of </w:t>
      </w:r>
      <w:r w:rsidR="00A647DE" w:rsidRPr="0076101C">
        <w:rPr>
          <w:rFonts w:ascii="Times New Roman" w:hAnsi="Times New Roman" w:cs="Times New Roman"/>
          <w:lang w:val="en-US"/>
        </w:rPr>
        <w:t xml:space="preserve">speeches </w:t>
      </w:r>
      <w:r w:rsidR="00A647DE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A647DE" w:rsidRPr="0076101C">
        <w:rPr>
          <w:rFonts w:ascii="Times New Roman" w:hAnsi="Times New Roman" w:cs="Times New Roman"/>
          <w:lang w:val="en-US"/>
        </w:rPr>
        <w:t>Colégio</w:t>
      </w:r>
      <w:proofErr w:type="spellEnd"/>
      <w:r w:rsidRPr="00227B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7BCB">
        <w:rPr>
          <w:rFonts w:ascii="Times New Roman" w:hAnsi="Times New Roman" w:cs="Times New Roman"/>
          <w:lang w:val="en-US"/>
        </w:rPr>
        <w:t>Cristão</w:t>
      </w:r>
      <w:proofErr w:type="spellEnd"/>
      <w:r w:rsidRPr="00227B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7BCB">
        <w:rPr>
          <w:rFonts w:ascii="Times New Roman" w:hAnsi="Times New Roman" w:cs="Times New Roman"/>
          <w:lang w:val="en-US"/>
        </w:rPr>
        <w:t>Rhema</w:t>
      </w:r>
      <w:proofErr w:type="spellEnd"/>
      <w:r w:rsidRPr="0076101C">
        <w:rPr>
          <w:rFonts w:ascii="Times New Roman" w:hAnsi="Times New Roman" w:cs="Times New Roman"/>
          <w:lang w:val="en-US"/>
        </w:rPr>
        <w:t>. 2009 - 2016</w:t>
      </w:r>
    </w:p>
    <w:p w:rsidR="00E12692" w:rsidRPr="0076101C" w:rsidRDefault="00E12692" w:rsidP="00E1269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76101C">
        <w:rPr>
          <w:rFonts w:ascii="Times New Roman" w:hAnsi="Times New Roman" w:cs="Times New Roman"/>
          <w:lang w:val="en-US"/>
        </w:rPr>
        <w:t>Chuchotage</w:t>
      </w:r>
      <w:proofErr w:type="spellEnd"/>
      <w:r w:rsidRPr="0076101C">
        <w:rPr>
          <w:rFonts w:ascii="Times New Roman" w:hAnsi="Times New Roman" w:cs="Times New Roman"/>
          <w:lang w:val="en-US"/>
        </w:rPr>
        <w:t xml:space="preserve"> interpretation at </w:t>
      </w:r>
      <w:r w:rsidR="00A647DE" w:rsidRPr="0076101C">
        <w:rPr>
          <w:rFonts w:ascii="Times New Roman" w:hAnsi="Times New Roman" w:cs="Times New Roman"/>
          <w:lang w:val="en-US"/>
        </w:rPr>
        <w:t xml:space="preserve">conferences </w:t>
      </w:r>
      <w:r w:rsidR="00A647DE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A647DE" w:rsidRPr="0076101C">
        <w:rPr>
          <w:rFonts w:ascii="Times New Roman" w:hAnsi="Times New Roman" w:cs="Times New Roman"/>
          <w:lang w:val="en-US"/>
        </w:rPr>
        <w:t>Colégio</w:t>
      </w:r>
      <w:proofErr w:type="spellEnd"/>
      <w:r w:rsidRPr="00227B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7BCB">
        <w:rPr>
          <w:rFonts w:ascii="Times New Roman" w:hAnsi="Times New Roman" w:cs="Times New Roman"/>
          <w:lang w:val="en-US"/>
        </w:rPr>
        <w:t>Cristão</w:t>
      </w:r>
      <w:proofErr w:type="spellEnd"/>
      <w:r w:rsidRPr="00227B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7BCB">
        <w:rPr>
          <w:rFonts w:ascii="Times New Roman" w:hAnsi="Times New Roman" w:cs="Times New Roman"/>
          <w:lang w:val="en-US"/>
        </w:rPr>
        <w:t>Rhema</w:t>
      </w:r>
      <w:proofErr w:type="spellEnd"/>
      <w:r w:rsidRPr="0076101C">
        <w:rPr>
          <w:rFonts w:ascii="Times New Roman" w:hAnsi="Times New Roman" w:cs="Times New Roman"/>
          <w:lang w:val="en-US"/>
        </w:rPr>
        <w:t>. 2009 - 2016</w:t>
      </w:r>
    </w:p>
    <w:p w:rsidR="00E12692" w:rsidRDefault="00E12692" w:rsidP="00E1269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6101C">
        <w:rPr>
          <w:rFonts w:ascii="Times New Roman" w:hAnsi="Times New Roman" w:cs="Times New Roman"/>
          <w:lang w:val="en-US"/>
        </w:rPr>
        <w:t>Assistant English teacher for 1</w:t>
      </w:r>
      <w:r w:rsidRPr="0076101C">
        <w:rPr>
          <w:rFonts w:ascii="Times New Roman" w:hAnsi="Times New Roman" w:cs="Times New Roman"/>
          <w:vertAlign w:val="superscript"/>
          <w:lang w:val="en-US"/>
        </w:rPr>
        <w:t>st</w:t>
      </w:r>
      <w:r w:rsidRPr="0076101C">
        <w:rPr>
          <w:rFonts w:ascii="Times New Roman" w:hAnsi="Times New Roman" w:cs="Times New Roman"/>
          <w:lang w:val="en-US"/>
        </w:rPr>
        <w:t xml:space="preserve"> to 8</w:t>
      </w:r>
      <w:r w:rsidRPr="0076101C">
        <w:rPr>
          <w:rFonts w:ascii="Times New Roman" w:hAnsi="Times New Roman" w:cs="Times New Roman"/>
          <w:vertAlign w:val="superscript"/>
          <w:lang w:val="en-US"/>
        </w:rPr>
        <w:t>th</w:t>
      </w:r>
      <w:r w:rsidRPr="0076101C">
        <w:rPr>
          <w:rFonts w:ascii="Times New Roman" w:hAnsi="Times New Roman" w:cs="Times New Roman"/>
          <w:lang w:val="en-US"/>
        </w:rPr>
        <w:t xml:space="preserve"> </w:t>
      </w:r>
      <w:r w:rsidR="00A647DE" w:rsidRPr="0076101C">
        <w:rPr>
          <w:rFonts w:ascii="Times New Roman" w:hAnsi="Times New Roman" w:cs="Times New Roman"/>
          <w:lang w:val="en-US"/>
        </w:rPr>
        <w:t>grades</w:t>
      </w:r>
      <w:r w:rsidR="00A647DE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="00A647DE">
        <w:rPr>
          <w:rFonts w:ascii="Times New Roman" w:hAnsi="Times New Roman" w:cs="Times New Roman"/>
          <w:lang w:val="en-US"/>
        </w:rPr>
        <w:t>Colégio</w:t>
      </w:r>
      <w:proofErr w:type="spellEnd"/>
      <w:r w:rsidRPr="00227B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7BCB">
        <w:rPr>
          <w:rFonts w:ascii="Times New Roman" w:hAnsi="Times New Roman" w:cs="Times New Roman"/>
          <w:lang w:val="en-US"/>
        </w:rPr>
        <w:t>Cristão</w:t>
      </w:r>
      <w:proofErr w:type="spellEnd"/>
      <w:r w:rsidRPr="00227B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27BCB">
        <w:rPr>
          <w:rFonts w:ascii="Times New Roman" w:hAnsi="Times New Roman" w:cs="Times New Roman"/>
          <w:lang w:val="en-US"/>
        </w:rPr>
        <w:t>Rhema</w:t>
      </w:r>
      <w:proofErr w:type="spellEnd"/>
      <w:r w:rsidRPr="0076101C">
        <w:rPr>
          <w:rFonts w:ascii="Times New Roman" w:hAnsi="Times New Roman" w:cs="Times New Roman"/>
          <w:lang w:val="en-US"/>
        </w:rPr>
        <w:t>. 2014</w:t>
      </w:r>
    </w:p>
    <w:p w:rsidR="00FE507E" w:rsidRDefault="00FE507E" w:rsidP="00FE507E">
      <w:pPr>
        <w:pStyle w:val="PargrafodaLista"/>
        <w:jc w:val="both"/>
        <w:rPr>
          <w:rFonts w:ascii="Times New Roman" w:hAnsi="Times New Roman" w:cs="Times New Roman"/>
          <w:lang w:val="en-US"/>
        </w:rPr>
      </w:pPr>
    </w:p>
    <w:p w:rsidR="00FE507E" w:rsidRPr="00445D94" w:rsidRDefault="00FE507E" w:rsidP="00FE507E">
      <w:pPr>
        <w:contextualSpacing/>
        <w:jc w:val="both"/>
        <w:rPr>
          <w:rFonts w:ascii="Times New Roman" w:hAnsi="Times New Roman" w:cs="Times New Roman"/>
          <w:b/>
          <w:color w:val="4F81BD" w:themeColor="accent1"/>
          <w:lang w:val="en-US"/>
        </w:rPr>
      </w:pPr>
      <w:r w:rsidRPr="00445D94">
        <w:rPr>
          <w:rFonts w:ascii="Times New Roman" w:hAnsi="Times New Roman" w:cs="Times New Roman"/>
          <w:b/>
          <w:color w:val="4F81BD" w:themeColor="accent1"/>
          <w:lang w:val="en-US"/>
        </w:rPr>
        <w:t>SOFTWARES &amp; CAT TOOLS</w:t>
      </w:r>
    </w:p>
    <w:p w:rsidR="00FE507E" w:rsidRPr="00227BCB" w:rsidRDefault="00FE507E" w:rsidP="00FE507E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lang w:val="en-US"/>
        </w:rPr>
        <w:t>Microsoft Word</w:t>
      </w:r>
    </w:p>
    <w:p w:rsidR="00FE507E" w:rsidRPr="00227BCB" w:rsidRDefault="00FE507E" w:rsidP="00FE507E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lang w:val="en-US"/>
        </w:rPr>
        <w:t>Microsoft Power Point</w:t>
      </w:r>
    </w:p>
    <w:p w:rsidR="00FE507E" w:rsidRPr="00227BCB" w:rsidRDefault="00FE507E" w:rsidP="00FE507E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lang w:val="en-US"/>
        </w:rPr>
        <w:t xml:space="preserve">Microsoft Excel </w:t>
      </w:r>
    </w:p>
    <w:p w:rsidR="00FE507E" w:rsidRPr="00227BCB" w:rsidRDefault="00FE507E" w:rsidP="00FE507E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227BCB">
        <w:rPr>
          <w:rFonts w:ascii="Times New Roman" w:hAnsi="Times New Roman" w:cs="Times New Roman"/>
          <w:lang w:val="en-US"/>
        </w:rPr>
        <w:t>Adobe PDF</w:t>
      </w:r>
    </w:p>
    <w:p w:rsidR="00FE507E" w:rsidRDefault="00FE507E" w:rsidP="00FE507E">
      <w:pPr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227BCB">
        <w:rPr>
          <w:rFonts w:ascii="Times New Roman" w:hAnsi="Times New Roman" w:cs="Times New Roman"/>
          <w:lang w:val="en-US"/>
        </w:rPr>
        <w:t>Antconc</w:t>
      </w:r>
      <w:proofErr w:type="spellEnd"/>
    </w:p>
    <w:p w:rsidR="00FE507E" w:rsidRDefault="006F1BB9" w:rsidP="00FE507E">
      <w:pPr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Wordfast</w:t>
      </w:r>
      <w:proofErr w:type="spellEnd"/>
      <w:r>
        <w:rPr>
          <w:rFonts w:ascii="Times New Roman" w:hAnsi="Times New Roman" w:cs="Times New Roman"/>
          <w:lang w:val="en-US"/>
        </w:rPr>
        <w:t xml:space="preserve"> Anywhere</w:t>
      </w:r>
    </w:p>
    <w:p w:rsidR="006F1BB9" w:rsidRDefault="006F1BB9" w:rsidP="00FE507E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FE507E" w:rsidRPr="00227BCB" w:rsidRDefault="00FE507E" w:rsidP="00FE507E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FE507E" w:rsidRPr="00445D94" w:rsidRDefault="00FE507E" w:rsidP="00FE507E">
      <w:pPr>
        <w:contextualSpacing/>
        <w:jc w:val="both"/>
        <w:rPr>
          <w:rFonts w:ascii="Times New Roman" w:hAnsi="Times New Roman" w:cs="Times New Roman"/>
          <w:b/>
          <w:color w:val="4F81BD" w:themeColor="accent1"/>
          <w:lang w:val="en-US"/>
        </w:rPr>
      </w:pPr>
      <w:r w:rsidRPr="00445D94">
        <w:rPr>
          <w:rFonts w:ascii="Times New Roman" w:hAnsi="Times New Roman" w:cs="Times New Roman"/>
          <w:b/>
          <w:color w:val="4F81BD" w:themeColor="accent1"/>
          <w:lang w:val="en-US"/>
        </w:rPr>
        <w:t>AVAILIBILITY</w:t>
      </w:r>
    </w:p>
    <w:p w:rsidR="00FE507E" w:rsidRDefault="00FE507E" w:rsidP="00FE507E">
      <w:pPr>
        <w:contextualSpacing/>
        <w:jc w:val="both"/>
        <w:rPr>
          <w:rFonts w:ascii="Times New Roman" w:hAnsi="Times New Roman" w:cs="Times New Roman"/>
          <w:lang w:val="en-US"/>
        </w:rPr>
      </w:pPr>
      <w:proofErr w:type="gramStart"/>
      <w:r w:rsidRPr="00227BCB">
        <w:rPr>
          <w:rFonts w:ascii="Times New Roman" w:hAnsi="Times New Roman" w:cs="Times New Roman"/>
          <w:lang w:val="en-US"/>
        </w:rPr>
        <w:t>Full time translator, available to work on weekends, if necessary.</w:t>
      </w:r>
      <w:proofErr w:type="gramEnd"/>
      <w:r w:rsidRPr="00227BCB">
        <w:rPr>
          <w:rFonts w:ascii="Times New Roman" w:hAnsi="Times New Roman" w:cs="Times New Roman"/>
          <w:lang w:val="en-US"/>
        </w:rPr>
        <w:t xml:space="preserve"> </w:t>
      </w:r>
    </w:p>
    <w:p w:rsidR="00ED09AB" w:rsidRPr="00FE507E" w:rsidRDefault="00ED09AB" w:rsidP="00FE507E">
      <w:pPr>
        <w:jc w:val="both"/>
        <w:rPr>
          <w:rFonts w:ascii="Times New Roman" w:hAnsi="Times New Roman" w:cs="Times New Roman"/>
          <w:lang w:val="en-US"/>
        </w:rPr>
      </w:pPr>
    </w:p>
    <w:p w:rsidR="007F2E23" w:rsidRDefault="006952A3" w:rsidP="007F2E23">
      <w:pPr>
        <w:contextualSpacing/>
        <w:jc w:val="both"/>
        <w:rPr>
          <w:rFonts w:ascii="Times New Roman" w:hAnsi="Times New Roman" w:cs="Times New Roman"/>
          <w:b/>
          <w:color w:val="4F81BD" w:themeColor="accent1"/>
          <w:lang w:val="en-US"/>
        </w:rPr>
      </w:pPr>
      <w:r w:rsidRPr="001E5947">
        <w:rPr>
          <w:rFonts w:ascii="Times New Roman" w:hAnsi="Times New Roman" w:cs="Times New Roman"/>
          <w:b/>
          <w:color w:val="4F81BD" w:themeColor="accent1"/>
          <w:lang w:val="en-US"/>
        </w:rPr>
        <w:t>REFERENCES</w:t>
      </w:r>
    </w:p>
    <w:p w:rsidR="00ED09AB" w:rsidRPr="007F2E23" w:rsidRDefault="006952A3" w:rsidP="007F2E23">
      <w:pPr>
        <w:contextualSpacing/>
        <w:jc w:val="both"/>
        <w:rPr>
          <w:rFonts w:ascii="Times New Roman" w:hAnsi="Times New Roman" w:cs="Times New Roman"/>
          <w:b/>
          <w:color w:val="4F81BD" w:themeColor="accent1"/>
          <w:lang w:val="en-US"/>
        </w:rPr>
      </w:pPr>
      <w:r w:rsidRPr="006952A3">
        <w:rPr>
          <w:rFonts w:ascii="Times New Roman" w:hAnsi="Times New Roman" w:cs="Times New Roman"/>
          <w:lang w:val="en-US"/>
        </w:rPr>
        <w:t>For reference</w:t>
      </w:r>
      <w:r>
        <w:rPr>
          <w:rFonts w:ascii="Times New Roman" w:hAnsi="Times New Roman" w:cs="Times New Roman"/>
          <w:lang w:val="en-US"/>
        </w:rPr>
        <w:t>s</w:t>
      </w:r>
      <w:r w:rsidRPr="006952A3">
        <w:rPr>
          <w:rFonts w:ascii="Times New Roman" w:hAnsi="Times New Roman" w:cs="Times New Roman"/>
          <w:lang w:val="en-US"/>
        </w:rPr>
        <w:t xml:space="preserve">, please don’t </w:t>
      </w:r>
      <w:r>
        <w:rPr>
          <w:rFonts w:ascii="Times New Roman" w:hAnsi="Times New Roman" w:cs="Times New Roman"/>
          <w:lang w:val="en-US"/>
        </w:rPr>
        <w:t xml:space="preserve">hesitate to contact </w:t>
      </w:r>
      <w:r w:rsidRPr="006952A3">
        <w:rPr>
          <w:rFonts w:ascii="Times New Roman" w:hAnsi="Times New Roman" w:cs="Times New Roman"/>
          <w:lang w:val="en-US"/>
        </w:rPr>
        <w:t xml:space="preserve">me and </w:t>
      </w:r>
      <w:r>
        <w:rPr>
          <w:rFonts w:ascii="Times New Roman" w:hAnsi="Times New Roman" w:cs="Times New Roman"/>
          <w:lang w:val="en-US"/>
        </w:rPr>
        <w:t>I’</w:t>
      </w:r>
      <w:r w:rsidRPr="006952A3">
        <w:rPr>
          <w:rFonts w:ascii="Times New Roman" w:hAnsi="Times New Roman" w:cs="Times New Roman"/>
          <w:lang w:val="en-US"/>
        </w:rPr>
        <w:t xml:space="preserve">ll be glad to provide you with more information. </w:t>
      </w:r>
    </w:p>
    <w:p w:rsidR="00E12692" w:rsidRPr="00227BCB" w:rsidRDefault="00E12692" w:rsidP="007F2E23">
      <w:pPr>
        <w:contextualSpacing/>
        <w:jc w:val="both"/>
        <w:rPr>
          <w:rFonts w:ascii="Times New Roman" w:hAnsi="Times New Roman" w:cs="Times New Roman"/>
          <w:lang w:val="en-US"/>
        </w:rPr>
      </w:pPr>
    </w:p>
    <w:sectPr w:rsidR="00E12692" w:rsidRPr="00227BCB" w:rsidSect="008916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89C"/>
    <w:multiLevelType w:val="hybridMultilevel"/>
    <w:tmpl w:val="8D7EC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1EE7"/>
    <w:multiLevelType w:val="hybridMultilevel"/>
    <w:tmpl w:val="4C864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541E"/>
    <w:multiLevelType w:val="hybridMultilevel"/>
    <w:tmpl w:val="51F0F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214D0"/>
    <w:multiLevelType w:val="hybridMultilevel"/>
    <w:tmpl w:val="DADA8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06AC9"/>
    <w:multiLevelType w:val="hybridMultilevel"/>
    <w:tmpl w:val="EBB4E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98"/>
    <w:rsid w:val="00010F5C"/>
    <w:rsid w:val="00054ABD"/>
    <w:rsid w:val="000633CC"/>
    <w:rsid w:val="0006476C"/>
    <w:rsid w:val="0015369A"/>
    <w:rsid w:val="0018186A"/>
    <w:rsid w:val="001A4C77"/>
    <w:rsid w:val="001E5947"/>
    <w:rsid w:val="001F1F2C"/>
    <w:rsid w:val="00227BCB"/>
    <w:rsid w:val="00271C5A"/>
    <w:rsid w:val="002B4F93"/>
    <w:rsid w:val="003231A3"/>
    <w:rsid w:val="00445D94"/>
    <w:rsid w:val="00454436"/>
    <w:rsid w:val="00455429"/>
    <w:rsid w:val="004B1793"/>
    <w:rsid w:val="006302D5"/>
    <w:rsid w:val="006407EF"/>
    <w:rsid w:val="00687DE4"/>
    <w:rsid w:val="006952A3"/>
    <w:rsid w:val="006F1BB9"/>
    <w:rsid w:val="00721609"/>
    <w:rsid w:val="00753730"/>
    <w:rsid w:val="0076101C"/>
    <w:rsid w:val="00791BD2"/>
    <w:rsid w:val="007F2E23"/>
    <w:rsid w:val="00845C98"/>
    <w:rsid w:val="00880E67"/>
    <w:rsid w:val="00891674"/>
    <w:rsid w:val="008B64A0"/>
    <w:rsid w:val="008D0A4D"/>
    <w:rsid w:val="009167EE"/>
    <w:rsid w:val="00981A71"/>
    <w:rsid w:val="00991CF0"/>
    <w:rsid w:val="009C28A8"/>
    <w:rsid w:val="00A04E7C"/>
    <w:rsid w:val="00A647DE"/>
    <w:rsid w:val="00A6642B"/>
    <w:rsid w:val="00A86F46"/>
    <w:rsid w:val="00AF5E83"/>
    <w:rsid w:val="00B86CE6"/>
    <w:rsid w:val="00B93448"/>
    <w:rsid w:val="00C27251"/>
    <w:rsid w:val="00C70494"/>
    <w:rsid w:val="00D34F3F"/>
    <w:rsid w:val="00D567AE"/>
    <w:rsid w:val="00DA2349"/>
    <w:rsid w:val="00DB03D0"/>
    <w:rsid w:val="00E12692"/>
    <w:rsid w:val="00ED09AB"/>
    <w:rsid w:val="00ED49CA"/>
    <w:rsid w:val="00F117DA"/>
    <w:rsid w:val="00F27457"/>
    <w:rsid w:val="00F73509"/>
    <w:rsid w:val="00F96601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5C9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647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5C9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647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eBay, Inc.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Sarai</dc:creator>
  <cp:lastModifiedBy>Eduardo Rizzo</cp:lastModifiedBy>
  <cp:revision>38</cp:revision>
  <dcterms:created xsi:type="dcterms:W3CDTF">2016-02-06T21:48:00Z</dcterms:created>
  <dcterms:modified xsi:type="dcterms:W3CDTF">2017-07-29T15:44:00Z</dcterms:modified>
</cp:coreProperties>
</file>