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F741" w14:textId="77777777" w:rsidR="00121373" w:rsidRPr="00287857" w:rsidRDefault="003D35CD" w:rsidP="00C414D0">
      <w:pPr>
        <w:spacing w:after="0"/>
        <w:ind w:left="-900" w:right="-180"/>
        <w:jc w:val="both"/>
        <w:rPr>
          <w:rFonts w:ascii="Book Antiqua" w:hAnsi="Book Antiqua"/>
          <w:b/>
          <w:bCs/>
          <w:sz w:val="52"/>
          <w:szCs w:val="52"/>
        </w:rPr>
      </w:pPr>
      <w:r>
        <w:rPr>
          <w:rFonts w:ascii="Book Antiqua" w:hAnsi="Book Antiqua"/>
          <w:noProof/>
          <w:color w:val="5F497A" w:themeColor="accent4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C4936E" wp14:editId="045893E5">
            <wp:simplePos x="0" y="0"/>
            <wp:positionH relativeFrom="column">
              <wp:posOffset>5057775</wp:posOffset>
            </wp:positionH>
            <wp:positionV relativeFrom="paragraph">
              <wp:posOffset>-161925</wp:posOffset>
            </wp:positionV>
            <wp:extent cx="1050925" cy="1400175"/>
            <wp:effectExtent l="0" t="0" r="0" b="9525"/>
            <wp:wrapNone/>
            <wp:docPr id="1" name="Picture 1" descr="C:\Users\YOUSIF\Desktop\AAD_41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IF\Desktop\AAD_415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85">
        <w:rPr>
          <w:rFonts w:ascii="Book Antiqua" w:hAnsi="Book Antiqua"/>
          <w:b/>
          <w:bCs/>
          <w:sz w:val="52"/>
          <w:szCs w:val="52"/>
        </w:rPr>
        <w:t>Darya Almaryan</w:t>
      </w:r>
    </w:p>
    <w:p w14:paraId="19D1059D" w14:textId="77777777" w:rsidR="00437018" w:rsidRDefault="00121373" w:rsidP="00C414D0">
      <w:pPr>
        <w:spacing w:after="0"/>
        <w:ind w:left="-900" w:right="-270"/>
        <w:jc w:val="both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AD747A">
        <w:rPr>
          <w:rFonts w:ascii="Book Antiqua" w:hAnsi="Book Antiqua"/>
          <w:sz w:val="24"/>
          <w:szCs w:val="24"/>
        </w:rPr>
        <w:t>•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Date of birth: 03/01/1991</w:t>
      </w:r>
      <w:r w:rsidRPr="00AD747A">
        <w:rPr>
          <w:rFonts w:ascii="Book Antiqua" w:hAnsi="Book Antiqua"/>
          <w:sz w:val="24"/>
          <w:szCs w:val="24"/>
        </w:rPr>
        <w:t>•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Nationality: Kazakhstan</w:t>
      </w:r>
      <w:r w:rsidRPr="00AD747A">
        <w:rPr>
          <w:rFonts w:ascii="Book Antiqua" w:hAnsi="Book Antiqua"/>
          <w:sz w:val="24"/>
          <w:szCs w:val="24"/>
        </w:rPr>
        <w:t>•</w:t>
      </w:r>
      <w:r w:rsidR="00AD747A" w:rsidRPr="00437018">
        <w:rPr>
          <w:rFonts w:ascii="Book Antiqua" w:hAnsi="Book Antiqua"/>
          <w:color w:val="5F497A" w:themeColor="accent4" w:themeShade="BF"/>
          <w:sz w:val="24"/>
          <w:szCs w:val="24"/>
        </w:rPr>
        <w:t xml:space="preserve">Languages: Russian, 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English</w:t>
      </w:r>
    </w:p>
    <w:p w14:paraId="2F56806C" w14:textId="77777777" w:rsidR="00121373" w:rsidRDefault="00121373" w:rsidP="00C414D0">
      <w:pPr>
        <w:spacing w:after="0"/>
        <w:ind w:left="-900" w:right="-270"/>
        <w:jc w:val="both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AD747A">
        <w:rPr>
          <w:rFonts w:ascii="Book Antiqua" w:hAnsi="Book Antiqua"/>
          <w:sz w:val="24"/>
          <w:szCs w:val="24"/>
        </w:rPr>
        <w:t>•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Dubai, UAE</w:t>
      </w:r>
      <w:r w:rsidRPr="00AD747A">
        <w:rPr>
          <w:rFonts w:ascii="Book Antiqua" w:hAnsi="Book Antiqua"/>
          <w:sz w:val="24"/>
          <w:szCs w:val="24"/>
        </w:rPr>
        <w:t>•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+971569550950</w:t>
      </w:r>
      <w:r w:rsidRPr="00AD747A">
        <w:rPr>
          <w:rFonts w:ascii="Book Antiqua" w:hAnsi="Book Antiqua"/>
          <w:sz w:val="24"/>
          <w:szCs w:val="24"/>
        </w:rPr>
        <w:t>•</w:t>
      </w:r>
      <w:r w:rsidRPr="00437018">
        <w:rPr>
          <w:rFonts w:ascii="Book Antiqua" w:hAnsi="Book Antiqua"/>
          <w:color w:val="5F497A" w:themeColor="accent4" w:themeShade="BF"/>
          <w:sz w:val="24"/>
          <w:szCs w:val="24"/>
        </w:rPr>
        <w:t>germanybiathlon@mail.ru</w:t>
      </w:r>
    </w:p>
    <w:p w14:paraId="2726C202" w14:textId="77777777" w:rsidR="00437018" w:rsidRDefault="00437018" w:rsidP="00C414D0">
      <w:pPr>
        <w:spacing w:after="0"/>
        <w:ind w:left="-900" w:right="-270"/>
        <w:jc w:val="both"/>
        <w:rPr>
          <w:rFonts w:ascii="Book Antiqua" w:hAnsi="Book Antiqua"/>
          <w:sz w:val="24"/>
          <w:szCs w:val="24"/>
        </w:rPr>
      </w:pPr>
    </w:p>
    <w:p w14:paraId="0204EB4B" w14:textId="77777777" w:rsidR="00437018" w:rsidRPr="00437018" w:rsidRDefault="00437018" w:rsidP="00437018">
      <w:pPr>
        <w:spacing w:after="0"/>
        <w:ind w:left="-810" w:right="-270"/>
        <w:jc w:val="both"/>
        <w:rPr>
          <w:rFonts w:ascii="Book Antiqua" w:hAnsi="Book Antiqua"/>
          <w:b/>
          <w:bCs/>
          <w:color w:val="5F497A" w:themeColor="accent4" w:themeShade="BF"/>
          <w:sz w:val="28"/>
          <w:szCs w:val="28"/>
        </w:rPr>
      </w:pPr>
      <w:r w:rsidRPr="00437018">
        <w:rPr>
          <w:rFonts w:ascii="Book Antiqua" w:hAnsi="Book Antiqua"/>
          <w:b/>
          <w:bCs/>
          <w:color w:val="5F497A" w:themeColor="accent4" w:themeShade="BF"/>
          <w:sz w:val="28"/>
          <w:szCs w:val="28"/>
        </w:rPr>
        <w:t>Professional Summary</w:t>
      </w:r>
    </w:p>
    <w:tbl>
      <w:tblPr>
        <w:tblStyle w:val="TableGrid"/>
        <w:tblW w:w="10620" w:type="dxa"/>
        <w:tblInd w:w="-882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620"/>
      </w:tblGrid>
      <w:tr w:rsidR="00437018" w14:paraId="235A58ED" w14:textId="77777777" w:rsidTr="1420F184">
        <w:trPr>
          <w:trHeight w:val="728"/>
        </w:trPr>
        <w:tc>
          <w:tcPr>
            <w:tcW w:w="10620" w:type="dxa"/>
            <w:tcBorders>
              <w:left w:val="nil"/>
              <w:bottom w:val="nil"/>
              <w:right w:val="nil"/>
            </w:tcBorders>
          </w:tcPr>
          <w:p w14:paraId="74F5C162" w14:textId="77777777" w:rsidR="00A729FE" w:rsidRPr="00A729FE" w:rsidRDefault="00A729FE" w:rsidP="00683ED1">
            <w:pPr>
              <w:rPr>
                <w:rFonts w:ascii="Book Antiqua" w:hAnsi="Book Antiqua"/>
                <w:color w:val="000000"/>
              </w:rPr>
            </w:pPr>
            <w:r w:rsidRPr="00A729FE">
              <w:rPr>
                <w:rFonts w:ascii="Book Antiqua" w:hAnsi="Book Antiqua"/>
                <w:color w:val="000000"/>
              </w:rPr>
              <w:t>A highly personable and sociable team member, benefiting</w:t>
            </w:r>
            <w:r w:rsidR="00683ED1">
              <w:rPr>
                <w:rFonts w:ascii="Book Antiqua" w:hAnsi="Book Antiqua"/>
                <w:color w:val="000000"/>
              </w:rPr>
              <w:t xml:space="preserve"> </w:t>
            </w:r>
            <w:r w:rsidRPr="00A729FE">
              <w:rPr>
                <w:rFonts w:ascii="Book Antiqua" w:hAnsi="Book Antiqua"/>
                <w:color w:val="000000"/>
              </w:rPr>
              <w:t>from experience in transla</w:t>
            </w:r>
            <w:r w:rsidR="0081598B">
              <w:rPr>
                <w:rFonts w:ascii="Book Antiqua" w:hAnsi="Book Antiqua"/>
                <w:color w:val="000000"/>
              </w:rPr>
              <w:t>tion, hospitality and retailing fields</w:t>
            </w:r>
            <w:r w:rsidRPr="00A729FE">
              <w:rPr>
                <w:rFonts w:ascii="Book Antiqua" w:hAnsi="Book Antiqua"/>
                <w:color w:val="000000"/>
              </w:rPr>
              <w:t xml:space="preserve"> t</w:t>
            </w:r>
            <w:r w:rsidR="0081598B">
              <w:rPr>
                <w:rFonts w:ascii="Book Antiqua" w:hAnsi="Book Antiqua"/>
                <w:color w:val="000000"/>
              </w:rPr>
              <w:t xml:space="preserve">hat </w:t>
            </w:r>
            <w:r w:rsidRPr="00A729FE">
              <w:rPr>
                <w:rFonts w:ascii="Book Antiqua" w:hAnsi="Book Antiqua"/>
                <w:color w:val="000000"/>
              </w:rPr>
              <w:t>required a flexible approach to work with the ability to think on one’s feet, understanding different cultures, deliver excellent service in translating and interpreting</w:t>
            </w:r>
            <w:r w:rsidR="0081598B">
              <w:rPr>
                <w:rFonts w:ascii="Book Antiqua" w:hAnsi="Book Antiqua"/>
                <w:color w:val="000000"/>
              </w:rPr>
              <w:t>, providing good customer service.</w:t>
            </w:r>
            <w:r w:rsidRPr="00A729FE">
              <w:rPr>
                <w:rFonts w:ascii="Book Antiqua" w:hAnsi="Book Antiqua"/>
                <w:color w:val="000000"/>
              </w:rPr>
              <w:t xml:space="preserve"> Now looking to make a continued significant contribution for my </w:t>
            </w:r>
            <w:r>
              <w:rPr>
                <w:rFonts w:ascii="Book Antiqua" w:hAnsi="Book Antiqua"/>
                <w:color w:val="000000"/>
              </w:rPr>
              <w:t>career.</w:t>
            </w:r>
          </w:p>
        </w:tc>
      </w:tr>
      <w:tr w:rsidR="00A729FE" w14:paraId="5A32924E" w14:textId="77777777" w:rsidTr="1420F184">
        <w:trPr>
          <w:trHeight w:val="477"/>
        </w:trPr>
        <w:tc>
          <w:tcPr>
            <w:tcW w:w="10620" w:type="dxa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07894C77" w14:textId="77777777" w:rsidR="00A729FE" w:rsidRDefault="00A729FE" w:rsidP="00A729FE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</w:p>
          <w:p w14:paraId="35B050F4" w14:textId="77777777" w:rsidR="00A729FE" w:rsidRPr="00A729FE" w:rsidRDefault="00A729FE" w:rsidP="00A729FE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Education</w:t>
            </w:r>
          </w:p>
        </w:tc>
      </w:tr>
      <w:tr w:rsidR="00A729FE" w14:paraId="6C4EB93F" w14:textId="77777777" w:rsidTr="1420F184">
        <w:trPr>
          <w:trHeight w:val="728"/>
        </w:trPr>
        <w:tc>
          <w:tcPr>
            <w:tcW w:w="10620" w:type="dxa"/>
            <w:tcBorders>
              <w:left w:val="nil"/>
              <w:bottom w:val="nil"/>
              <w:right w:val="nil"/>
            </w:tcBorders>
          </w:tcPr>
          <w:p w14:paraId="6925E94E" w14:textId="050019C8" w:rsidR="0043071B" w:rsidRDefault="0043071B" w:rsidP="0043071B">
            <w:r w:rsidRPr="7661DF4A">
              <w:rPr>
                <w:rFonts w:ascii="Book Antiqua" w:eastAsia="Book Antiqua" w:hAnsi="Book Antiqua" w:cs="Book Antiqua"/>
                <w:b/>
                <w:bCs/>
                <w:color w:val="5F497A" w:themeColor="accent4" w:themeShade="BF"/>
              </w:rPr>
              <w:t>•</w:t>
            </w:r>
            <w:r w:rsidRPr="7661DF4A">
              <w:rPr>
                <w:rFonts w:ascii="Book Antiqua,Verdana" w:eastAsia="Book Antiqua,Verdana" w:hAnsi="Book Antiqua,Verdana" w:cs="Book Antiqua,Verdana"/>
                <w:b/>
                <w:bCs/>
                <w:color w:val="5F497A" w:themeColor="accent4" w:themeShade="BF"/>
              </w:rPr>
              <w:t xml:space="preserve"> </w:t>
            </w:r>
            <w:r w:rsidR="714ED3A3" w:rsidRPr="714ED3A3">
              <w:rPr>
                <w:rFonts w:ascii="Book Antiqua,Verdana" w:eastAsia="Book Antiqua,Verdana" w:hAnsi="Book Antiqua,Verdana" w:cs="Book Antiqua,Verdana"/>
                <w:b/>
                <w:bCs/>
                <w:color w:val="000000" w:themeColor="text1"/>
              </w:rPr>
              <w:t xml:space="preserve">The Address Downtown </w:t>
            </w:r>
            <w:r w:rsidR="714ED3A3" w:rsidRPr="714ED3A3">
              <w:rPr>
                <w:rFonts w:ascii="Book Antiqua,Verdana" w:eastAsia="Book Antiqua,Verdana" w:hAnsi="Book Antiqua,Verdana" w:cs="Book Antiqua,Verdana"/>
                <w:color w:val="000000" w:themeColor="text1"/>
              </w:rPr>
              <w:t xml:space="preserve">- </w:t>
            </w:r>
            <w:r w:rsidR="714ED3A3" w:rsidRPr="714ED3A3">
              <w:rPr>
                <w:rFonts w:ascii="Book Antiqua,Verdana" w:eastAsia="Book Antiqua,Verdana" w:hAnsi="Book Antiqua,Verdana" w:cs="Book Antiqua,Verdana"/>
                <w:b/>
                <w:bCs/>
                <w:color w:val="000000" w:themeColor="text1"/>
              </w:rPr>
              <w:t>Cross-training as Lifestyle Events Coordinator</w:t>
            </w:r>
            <w:r w:rsidR="714ED3A3" w:rsidRPr="714ED3A3">
              <w:rPr>
                <w:rFonts w:ascii="Book Antiqua,Verdana" w:eastAsia="Book Antiqua,Verdana" w:hAnsi="Book Antiqua,Verdana" w:cs="Book Antiqua,Verdana"/>
                <w:color w:val="000000" w:themeColor="text1"/>
              </w:rPr>
              <w:t xml:space="preserve"> - Dubai, UAE, (05/2014-05/2015)</w:t>
            </w:r>
          </w:p>
          <w:p w14:paraId="484E4A19" w14:textId="6E745649" w:rsidR="00A729FE" w:rsidRPr="0043071B" w:rsidRDefault="7661DF4A" w:rsidP="0043071B">
            <w:r w:rsidRPr="7661DF4A">
              <w:rPr>
                <w:rFonts w:ascii="Book Antiqua" w:eastAsia="Book Antiqua" w:hAnsi="Book Antiqua" w:cs="Book Antiqua"/>
                <w:b/>
                <w:bCs/>
                <w:color w:val="5F497A" w:themeColor="accent4" w:themeShade="BF"/>
              </w:rPr>
              <w:t>•</w:t>
            </w:r>
            <w:r w:rsidR="00A729FE" w:rsidRPr="7661DF4A">
              <w:rPr>
                <w:rFonts w:ascii="Book Antiqua,Verdana" w:eastAsia="Book Antiqua,Verdana" w:hAnsi="Book Antiqua,Verdana" w:cs="Book Antiqua,Verdana"/>
                <w:b/>
                <w:bCs/>
                <w:color w:val="5F497A" w:themeColor="accent4" w:themeShade="BF"/>
              </w:rPr>
              <w:t xml:space="preserve"> </w:t>
            </w:r>
            <w:r w:rsidR="00A729FE" w:rsidRPr="7661DF4A">
              <w:rPr>
                <w:rFonts w:ascii="Book Antiqua,Verdana" w:eastAsia="Book Antiqua,Verdana" w:hAnsi="Book Antiqua,Verdana" w:cs="Book Antiqua,Verdana"/>
                <w:b/>
                <w:bCs/>
              </w:rPr>
              <w:t xml:space="preserve">Kostanay State University – </w:t>
            </w:r>
            <w:r w:rsidR="00A729FE" w:rsidRPr="7661DF4A">
              <w:rPr>
                <w:rFonts w:ascii="Book Antiqua,Verdana" w:eastAsia="Book Antiqua,Verdana" w:hAnsi="Book Antiqua,Verdana" w:cs="Book Antiqua,Verdana"/>
              </w:rPr>
              <w:t xml:space="preserve">Kostanay, Kazakhstan. </w:t>
            </w:r>
            <w:r w:rsidR="00A729FE" w:rsidRPr="7661DF4A">
              <w:rPr>
                <w:rFonts w:ascii="Book Antiqua,Verdana" w:eastAsia="Book Antiqua,Verdana" w:hAnsi="Book Antiqua,Verdana" w:cs="Book Antiqua,Verdana"/>
                <w:b/>
                <w:bCs/>
              </w:rPr>
              <w:t xml:space="preserve"> </w:t>
            </w:r>
          </w:p>
          <w:p w14:paraId="3EF9FAD2" w14:textId="77777777" w:rsidR="00A729FE" w:rsidRPr="00A729FE" w:rsidRDefault="00A729FE" w:rsidP="00A72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cs="Verdana"/>
                <w:b/>
                <w:bCs/>
              </w:rPr>
              <w:t xml:space="preserve">   </w:t>
            </w:r>
            <w:r w:rsidRPr="00A729FE">
              <w:rPr>
                <w:rFonts w:ascii="Book Antiqua" w:hAnsi="Book Antiqua" w:cs="Verdana"/>
                <w:b/>
                <w:bCs/>
              </w:rPr>
              <w:t xml:space="preserve">BA in the Humanities, translation studies, major English, </w:t>
            </w:r>
            <w:r w:rsidRPr="00A729FE">
              <w:rPr>
                <w:rFonts w:ascii="Book Antiqua" w:hAnsi="Book Antiqua" w:cs="Verdana"/>
              </w:rPr>
              <w:t>(09/2009-07/2013)</w:t>
            </w:r>
          </w:p>
          <w:p w14:paraId="1512A492" w14:textId="77777777" w:rsidR="00A729FE" w:rsidRDefault="00A729FE" w:rsidP="00A729FE">
            <w:pPr>
              <w:rPr>
                <w:rFonts w:ascii="Book Antiqua" w:hAnsi="Book Antiqua"/>
                <w:b/>
                <w:bCs/>
                <w:lang w:bidi="ar-AE"/>
              </w:rPr>
            </w:pPr>
            <w:r w:rsidRPr="00A729FE">
              <w:rPr>
                <w:rFonts w:ascii="Book Antiqua" w:hAnsi="Book Antiqua"/>
                <w:b/>
                <w:bCs/>
                <w:color w:val="5F497A" w:themeColor="accent4" w:themeShade="BF"/>
              </w:rPr>
              <w:t>•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A729FE">
              <w:rPr>
                <w:rFonts w:ascii="Book Antiqua" w:hAnsi="Book Antiqua"/>
                <w:b/>
                <w:bCs/>
              </w:rPr>
              <w:t xml:space="preserve">Gorkiy Gymnasia, </w:t>
            </w:r>
            <w:r w:rsidRPr="00A729FE">
              <w:rPr>
                <w:rFonts w:ascii="Book Antiqua" w:hAnsi="Book Antiqua"/>
              </w:rPr>
              <w:t>Kostanay, Kazakhstan, 2002-2009</w:t>
            </w:r>
            <w:r>
              <w:rPr>
                <w:rFonts w:ascii="Book Antiqua" w:hAnsi="Book Antiqua"/>
                <w:b/>
                <w:bCs/>
                <w:lang w:bidi="ar-AE"/>
              </w:rPr>
              <w:t xml:space="preserve"> </w:t>
            </w:r>
          </w:p>
          <w:p w14:paraId="57CF114A" w14:textId="77777777" w:rsidR="00A729FE" w:rsidRPr="00A729FE" w:rsidRDefault="00A729FE" w:rsidP="00683ED1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5F497A" w:themeColor="accent4" w:themeShade="BF"/>
              </w:rPr>
              <w:t xml:space="preserve">• </w:t>
            </w:r>
            <w:r w:rsidRPr="00A729FE">
              <w:rPr>
                <w:rFonts w:ascii="Book Antiqua" w:hAnsi="Book Antiqua"/>
                <w:b/>
                <w:bCs/>
              </w:rPr>
              <w:t xml:space="preserve">School </w:t>
            </w:r>
            <w:r w:rsidRPr="00A729FE">
              <w:rPr>
                <w:rFonts w:ascii="Book Antiqua" w:hAnsi="Book Antiqua"/>
                <w:b/>
                <w:bCs/>
                <w:lang w:bidi="ar-AE"/>
              </w:rPr>
              <w:t xml:space="preserve">№ 15, </w:t>
            </w:r>
            <w:r w:rsidRPr="00A729FE">
              <w:rPr>
                <w:rFonts w:ascii="Book Antiqua" w:hAnsi="Book Antiqua"/>
                <w:lang w:bidi="ar-AE"/>
              </w:rPr>
              <w:t>Kostanay, Kazakhstan, 1998-2002</w:t>
            </w:r>
          </w:p>
        </w:tc>
      </w:tr>
      <w:tr w:rsidR="003203C0" w14:paraId="7A472FD4" w14:textId="77777777" w:rsidTr="1420F184">
        <w:trPr>
          <w:trHeight w:val="728"/>
        </w:trPr>
        <w:tc>
          <w:tcPr>
            <w:tcW w:w="10620" w:type="dxa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4EEC14EC" w14:textId="77777777" w:rsidR="003203C0" w:rsidRDefault="003203C0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  <w:bookmarkStart w:id="0" w:name="_GoBack"/>
            <w:bookmarkEnd w:id="0"/>
          </w:p>
          <w:p w14:paraId="7E0B23CD" w14:textId="77777777" w:rsidR="003203C0" w:rsidRPr="00A729FE" w:rsidRDefault="003203C0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Experience</w:t>
            </w:r>
          </w:p>
        </w:tc>
      </w:tr>
      <w:tr w:rsidR="00021851" w14:paraId="25E9C1E0" w14:textId="77777777" w:rsidTr="1420F184">
        <w:trPr>
          <w:trHeight w:val="728"/>
        </w:trPr>
        <w:tc>
          <w:tcPr>
            <w:tcW w:w="10620" w:type="dxa"/>
            <w:tcBorders>
              <w:top w:val="single" w:sz="24" w:space="0" w:color="7030A0"/>
              <w:left w:val="nil"/>
              <w:bottom w:val="nil"/>
              <w:right w:val="nil"/>
            </w:tcBorders>
          </w:tcPr>
          <w:p w14:paraId="2CE505F5" w14:textId="0871A9AB" w:rsidR="00707A71" w:rsidRDefault="714ED3A3" w:rsidP="009453B3">
            <w:pPr>
              <w:ind w:right="-270"/>
              <w:jc w:val="both"/>
              <w:rPr>
                <w:rFonts w:ascii="Book Antiqua" w:hAnsi="Book Antiqua"/>
                <w:color w:val="000000" w:themeColor="text1"/>
              </w:rPr>
            </w:pPr>
            <w:r w:rsidRPr="714ED3A3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Lobby Hostess                                                                                                            </w:t>
            </w:r>
            <w:r w:rsidR="009453B3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  </w:t>
            </w:r>
            <w:r w:rsidRPr="714ED3A3">
              <w:rPr>
                <w:rFonts w:ascii="Book Antiqua" w:eastAsia="Book Antiqua" w:hAnsi="Book Antiqua" w:cs="Book Antiqua"/>
                <w:color w:val="000000" w:themeColor="text1"/>
              </w:rPr>
              <w:t>September, 2013 - May, 2015</w:t>
            </w:r>
          </w:p>
          <w:p w14:paraId="562AA87C" w14:textId="77777777" w:rsidR="00021851" w:rsidRDefault="00707A71" w:rsidP="00707A71">
            <w:pPr>
              <w:ind w:right="-270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07A71">
              <w:rPr>
                <w:rFonts w:ascii="Book Antiqua" w:hAnsi="Book Antiqua"/>
                <w:b/>
                <w:bCs/>
                <w:color w:val="000000" w:themeColor="text1"/>
              </w:rPr>
              <w:t>T</w:t>
            </w:r>
            <w:r w:rsidR="00021851" w:rsidRPr="00707A71">
              <w:rPr>
                <w:rFonts w:ascii="Book Antiqua" w:hAnsi="Book Antiqua"/>
                <w:b/>
                <w:bCs/>
                <w:color w:val="000000" w:themeColor="text1"/>
              </w:rPr>
              <w:t>h</w:t>
            </w:r>
            <w:r w:rsidR="00021851" w:rsidRPr="00021851">
              <w:rPr>
                <w:rFonts w:ascii="Book Antiqua" w:hAnsi="Book Antiqua"/>
                <w:b/>
                <w:bCs/>
                <w:color w:val="000000" w:themeColor="text1"/>
              </w:rPr>
              <w:t>e Address Downtown – Dubai, UAE</w:t>
            </w:r>
          </w:p>
          <w:p w14:paraId="5968DFA4" w14:textId="77777777" w:rsidR="00021851" w:rsidRPr="005A617A" w:rsidRDefault="005A617A" w:rsidP="005A617A">
            <w:pPr>
              <w:shd w:val="clear" w:color="auto" w:fill="FFFFFF"/>
              <w:rPr>
                <w:rFonts w:ascii="Book Antiqua" w:hAnsi="Book Antiqua" w:cs="Calibri"/>
                <w:color w:val="000000" w:themeColor="text1"/>
                <w:lang w:val="en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>•</w:t>
            </w:r>
            <w:r w:rsidR="00707A71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 </w:t>
            </w:r>
            <w:r w:rsidR="00021851" w:rsidRPr="005A617A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To welcome and greet all guests entering the hotel</w:t>
            </w:r>
          </w:p>
          <w:p w14:paraId="79656FB4" w14:textId="77777777" w:rsidR="00021851" w:rsidRPr="005A617A" w:rsidRDefault="005A617A" w:rsidP="005A617A">
            <w:pPr>
              <w:shd w:val="clear" w:color="auto" w:fill="FFFFFF"/>
              <w:rPr>
                <w:rFonts w:ascii="Book Antiqua" w:hAnsi="Book Antiqua" w:cs="Calibri"/>
                <w:color w:val="000000" w:themeColor="text1"/>
                <w:lang w:val="en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>•</w:t>
            </w:r>
            <w:r w:rsidR="00707A71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 </w:t>
            </w:r>
            <w:r w:rsidR="00021851" w:rsidRPr="005A617A">
              <w:rPr>
                <w:rFonts w:ascii="Book Antiqua" w:hAnsi="Book Antiqua" w:cs="Calibri"/>
                <w:color w:val="000000" w:themeColor="text1"/>
                <w:lang w:val="en"/>
              </w:rPr>
              <w:t>Ensure that all VIP guests and repeat guests are identified, recognized</w:t>
            </w:r>
          </w:p>
          <w:p w14:paraId="3CA69836" w14:textId="77777777" w:rsidR="005A617A" w:rsidRPr="005A617A" w:rsidRDefault="005A617A" w:rsidP="0068336F">
            <w:pPr>
              <w:shd w:val="clear" w:color="auto" w:fill="FFFFFF"/>
              <w:rPr>
                <w:rFonts w:ascii="Book Antiqua" w:hAnsi="Book Antiqua" w:cs="Calibri"/>
                <w:color w:val="000000" w:themeColor="text1"/>
                <w:lang w:val="en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>•</w:t>
            </w:r>
            <w:r w:rsidR="00FB00D6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 </w:t>
            </w:r>
            <w:r w:rsidR="00021851" w:rsidRPr="005A617A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To assist and provide information, direct/escort to their desired locations within the hotel</w:t>
            </w:r>
          </w:p>
          <w:p w14:paraId="51507DB5" w14:textId="77777777" w:rsidR="005A617A" w:rsidRPr="009453B3" w:rsidRDefault="005A617A" w:rsidP="009453B3">
            <w:pPr>
              <w:shd w:val="clear" w:color="auto" w:fill="FFFFFF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 w:rsidRPr="009453B3">
              <w:rPr>
                <w:rFonts w:ascii="Book Antiqua" w:eastAsia="Book Antiqua,Arial" w:hAnsi="Book Antiqua" w:cs="Book Antiqua,Arial"/>
                <w:color w:val="5F497A" w:themeColor="accent4" w:themeShade="BF"/>
                <w:shd w:val="clear" w:color="auto" w:fill="FFFFFF"/>
              </w:rPr>
              <w:t>•</w:t>
            </w:r>
            <w:r w:rsidR="0068336F" w:rsidRPr="009453B3">
              <w:rPr>
                <w:rFonts w:ascii="Book Antiqua" w:eastAsia="Book Antiqua,Arial" w:hAnsi="Book Antiqua" w:cs="Book Antiqua,Arial"/>
                <w:color w:val="5F497A" w:themeColor="accent4" w:themeShade="BF"/>
                <w:shd w:val="clear" w:color="auto" w:fill="FFFFFF"/>
              </w:rPr>
              <w:t xml:space="preserve"> </w:t>
            </w:r>
            <w:r w:rsidRPr="009453B3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Working after guest satisfaction’s and exceed their expectations</w:t>
            </w:r>
          </w:p>
          <w:p w14:paraId="3F737FF2" w14:textId="1420F184" w:rsidR="005A617A" w:rsidRPr="009453B3" w:rsidRDefault="1420F184" w:rsidP="009453B3">
            <w:pPr>
              <w:shd w:val="clear" w:color="auto" w:fill="FFFFFF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 w:rsidRPr="009453B3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 xml:space="preserve">• Covering in Business Lounge and Service Plus.   </w:t>
            </w:r>
          </w:p>
          <w:p w14:paraId="681A9BBA" w14:textId="77777777" w:rsidR="00FB00D6" w:rsidRDefault="00FB00D6" w:rsidP="005A617A">
            <w:pPr>
              <w:shd w:val="clear" w:color="auto" w:fill="FFFFFF"/>
              <w:rPr>
                <w:rFonts w:ascii="Book Antiqua" w:hAnsi="Book Antiqua" w:cs="Calibri"/>
                <w:color w:val="000000" w:themeColor="text1"/>
                <w:lang w:val="en"/>
              </w:rPr>
            </w:pPr>
          </w:p>
          <w:p w14:paraId="7851C2CC" w14:textId="77777777" w:rsidR="00894F54" w:rsidRDefault="00894F54" w:rsidP="005B7E1F">
            <w:pPr>
              <w:shd w:val="clear" w:color="auto" w:fill="FFFFFF"/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</w:pPr>
          </w:p>
          <w:p w14:paraId="7FAB3E79" w14:textId="77777777" w:rsidR="00707A71" w:rsidRPr="005A617A" w:rsidRDefault="00707A71" w:rsidP="005B7E1F">
            <w:pPr>
              <w:shd w:val="clear" w:color="auto" w:fill="FFFFFF"/>
              <w:rPr>
                <w:rFonts w:ascii="Book Antiqua" w:hAnsi="Book Antiqua" w:cs="Calibri"/>
                <w:color w:val="000000" w:themeColor="text1"/>
                <w:lang w:val="en"/>
              </w:rPr>
            </w:pPr>
            <w:r w:rsidRPr="00707A71"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  <w:t>Translator, Interpreter</w:t>
            </w:r>
            <w:r w:rsidR="005B7E1F"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  <w:t xml:space="preserve">, Freelance translator </w:t>
            </w:r>
            <w:r w:rsidRPr="00707A71"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  <w:t xml:space="preserve">                                         </w:t>
            </w:r>
            <w:r w:rsidR="0068502F"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  <w:t xml:space="preserve">               </w:t>
            </w:r>
            <w:r w:rsidRPr="00707A71">
              <w:rPr>
                <w:rFonts w:ascii="Book Antiqua" w:hAnsi="Book Antiqua" w:cs="Calibri"/>
                <w:b/>
                <w:bCs/>
                <w:color w:val="000000" w:themeColor="text1"/>
                <w:lang w:val="en"/>
              </w:rPr>
              <w:t xml:space="preserve"> </w:t>
            </w:r>
            <w:r>
              <w:rPr>
                <w:rFonts w:ascii="Book Antiqua" w:hAnsi="Book Antiqua" w:cs="Calibri"/>
                <w:color w:val="000000" w:themeColor="text1"/>
                <w:lang w:val="en"/>
              </w:rPr>
              <w:t>October, 2012 – October, 2014</w:t>
            </w:r>
          </w:p>
          <w:p w14:paraId="29A3353F" w14:textId="77777777" w:rsidR="00021851" w:rsidRPr="00021851" w:rsidRDefault="00707A71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  <w:lang w:val="en"/>
              </w:rPr>
            </w:pPr>
            <w:r w:rsidRPr="00707A71">
              <w:rPr>
                <w:rFonts w:ascii="Book Antiqua" w:hAnsi="Book Antiqua"/>
                <w:b/>
                <w:bCs/>
                <w:color w:val="000000" w:themeColor="text1"/>
                <w:lang w:val="en"/>
              </w:rPr>
              <w:t>Infoprint</w:t>
            </w:r>
            <w:r w:rsidRPr="00707A7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Pr="00707A71">
              <w:rPr>
                <w:rFonts w:ascii="Book Antiqua" w:hAnsi="Book Antiqua"/>
                <w:b/>
                <w:bCs/>
                <w:color w:val="000000" w:themeColor="text1"/>
                <w:lang w:val="en"/>
              </w:rPr>
              <w:t>Translation agency – Kostanay, Kazakhstan</w:t>
            </w:r>
          </w:p>
        </w:tc>
      </w:tr>
      <w:tr w:rsidR="00021851" w14:paraId="5BE6420F" w14:textId="77777777" w:rsidTr="1420F184">
        <w:trPr>
          <w:trHeight w:val="728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6AED9E44" w14:textId="77777777" w:rsidR="005B7E1F" w:rsidRPr="00FB00D6" w:rsidRDefault="00FB00D6" w:rsidP="00FB00D6">
            <w:pPr>
              <w:contextualSpacing/>
              <w:textAlignment w:val="baseline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 w:cs="Arial"/>
                <w:color w:val="000000"/>
              </w:rPr>
              <w:t>Reading through original material and rewriting it in the target language, ensuring that the meaning of the source text is retained</w:t>
            </w:r>
          </w:p>
          <w:p w14:paraId="0862D705" w14:textId="77777777" w:rsidR="005B7E1F" w:rsidRPr="00FB00D6" w:rsidRDefault="00FB00D6" w:rsidP="00FB00D6">
            <w:pPr>
              <w:contextualSpacing/>
              <w:textAlignment w:val="baseline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 w:cs="Arial"/>
                <w:color w:val="000000"/>
              </w:rPr>
              <w:t>Using specialist dictionaries, thesauruses and reference books to find the closest equivalents for terminology and words used</w:t>
            </w:r>
          </w:p>
          <w:p w14:paraId="0D7C5B70" w14:textId="77777777" w:rsidR="005B7E1F" w:rsidRPr="00FB00D6" w:rsidRDefault="00FB00D6" w:rsidP="00FB00D6">
            <w:pPr>
              <w:contextualSpacing/>
              <w:textAlignment w:val="baseline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 w:cs="Arial"/>
                <w:color w:val="000000"/>
              </w:rPr>
              <w:t>Providing clients with a grammatically correct, well-expressed final version of the translated text, usually as a word-processed document</w:t>
            </w:r>
          </w:p>
          <w:p w14:paraId="7AE58A77" w14:textId="77777777" w:rsidR="005B7E1F" w:rsidRPr="00FB00D6" w:rsidRDefault="00FB00D6" w:rsidP="00FB00D6">
            <w:pPr>
              <w:contextualSpacing/>
              <w:textAlignment w:val="baseline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 w:cs="Arial"/>
                <w:color w:val="000000"/>
              </w:rPr>
              <w:t>Using the internet and email as research tools throughout the translation process</w:t>
            </w:r>
          </w:p>
          <w:p w14:paraId="7B8BD5C4" w14:textId="77777777" w:rsidR="005B7E1F" w:rsidRPr="00FB00D6" w:rsidRDefault="00FB00D6" w:rsidP="00FB00D6">
            <w:pPr>
              <w:textAlignment w:val="baseline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 w:cs="Arial"/>
                <w:color w:val="000000"/>
              </w:rPr>
              <w:t>Prioritizing work to meet deadlines</w:t>
            </w:r>
          </w:p>
          <w:p w14:paraId="67D9D10E" w14:textId="77777777" w:rsidR="00021851" w:rsidRDefault="00FB00D6" w:rsidP="00AD36A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="005B7E1F" w:rsidRPr="00FB00D6">
              <w:rPr>
                <w:rFonts w:ascii="Book Antiqua" w:hAnsi="Book Antiqua"/>
              </w:rPr>
              <w:t>Interpreting during conferences, phone calls, etc.</w:t>
            </w:r>
          </w:p>
          <w:p w14:paraId="6CFAA2C0" w14:textId="77777777" w:rsidR="00AD36A6" w:rsidRDefault="00AD36A6" w:rsidP="00AD36A6">
            <w:pPr>
              <w:rPr>
                <w:rFonts w:ascii="Book Antiqua" w:hAnsi="Book Antiqua"/>
              </w:rPr>
            </w:pPr>
          </w:p>
          <w:p w14:paraId="41814D0E" w14:textId="77777777" w:rsidR="00894F54" w:rsidRDefault="00894F54" w:rsidP="00AD36A6">
            <w:pPr>
              <w:rPr>
                <w:rFonts w:ascii="Book Antiqua" w:hAnsi="Book Antiqua"/>
              </w:rPr>
            </w:pPr>
          </w:p>
          <w:p w14:paraId="4AD26BC1" w14:textId="77777777" w:rsidR="00AD36A6" w:rsidRDefault="00AD36A6" w:rsidP="00AD36A6">
            <w:pPr>
              <w:rPr>
                <w:rFonts w:ascii="Book Antiqua" w:hAnsi="Book Antiqua"/>
              </w:rPr>
            </w:pPr>
            <w:r w:rsidRPr="00561A55">
              <w:rPr>
                <w:rFonts w:ascii="Book Antiqua" w:hAnsi="Book Antiqua"/>
                <w:b/>
                <w:bCs/>
              </w:rPr>
              <w:t xml:space="preserve">Freelance auditor                                                                                       </w:t>
            </w:r>
            <w:r w:rsidR="00561A55">
              <w:rPr>
                <w:rFonts w:ascii="Book Antiqua" w:hAnsi="Book Antiqua"/>
                <w:b/>
                <w:bCs/>
              </w:rPr>
              <w:t xml:space="preserve">       </w:t>
            </w:r>
            <w:r w:rsidRPr="00561A55">
              <w:rPr>
                <w:rFonts w:ascii="Book Antiqua" w:hAnsi="Book Antiqua"/>
                <w:b/>
                <w:bCs/>
              </w:rPr>
              <w:t xml:space="preserve"> </w:t>
            </w:r>
            <w:r w:rsidR="0068502F">
              <w:rPr>
                <w:rFonts w:ascii="Book Antiqua" w:hAnsi="Book Antiqua"/>
                <w:b/>
                <w:bCs/>
              </w:rPr>
              <w:t xml:space="preserve">          </w:t>
            </w:r>
            <w:r>
              <w:rPr>
                <w:rFonts w:ascii="Book Antiqua" w:hAnsi="Book Antiqua"/>
              </w:rPr>
              <w:t>April, 2013 – September, 2013</w:t>
            </w:r>
          </w:p>
          <w:p w14:paraId="59EB5C07" w14:textId="77777777" w:rsidR="00AD36A6" w:rsidRPr="00561A55" w:rsidRDefault="00AD36A6" w:rsidP="00AD36A6">
            <w:pPr>
              <w:rPr>
                <w:rFonts w:ascii="Book Antiqua" w:hAnsi="Book Antiqua"/>
                <w:b/>
                <w:bCs/>
              </w:rPr>
            </w:pPr>
            <w:r w:rsidRPr="00561A55">
              <w:rPr>
                <w:rFonts w:ascii="Book Antiqua" w:hAnsi="Book Antiqua"/>
                <w:b/>
                <w:bCs/>
              </w:rPr>
              <w:t>Medside company – USA</w:t>
            </w:r>
          </w:p>
          <w:p w14:paraId="134095B6" w14:textId="77777777" w:rsidR="00894F54" w:rsidRPr="00894F54" w:rsidRDefault="00894F54" w:rsidP="00894F54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894F54">
              <w:rPr>
                <w:rFonts w:ascii="Book Antiqua" w:hAnsi="Book Antiqua"/>
              </w:rPr>
              <w:t xml:space="preserve">Checking reports of the nurses, if it is followed by general instruction </w:t>
            </w:r>
          </w:p>
          <w:p w14:paraId="5347740F" w14:textId="77777777" w:rsidR="00894F54" w:rsidRPr="00894F54" w:rsidRDefault="00894F54" w:rsidP="00894F5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894F54">
              <w:rPr>
                <w:rFonts w:ascii="Book Antiqua" w:hAnsi="Book Antiqua"/>
              </w:rPr>
              <w:t>Working with the website of the company, using their software</w:t>
            </w:r>
          </w:p>
          <w:p w14:paraId="17714542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894F54"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>Report to management about asset utilization and audit results, and recommend changes in ope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>rations and financial activities</w:t>
            </w:r>
          </w:p>
          <w:p w14:paraId="660BCDE4" w14:textId="77777777" w:rsidR="00287857" w:rsidRDefault="00287857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</w:pPr>
          </w:p>
          <w:p w14:paraId="15BAAC76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  <w:t xml:space="preserve">Internee-translator                                                                                                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 </w:t>
            </w:r>
            <w:r w:rsidRPr="00894F54"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 </w:t>
            </w:r>
            <w:r w:rsidR="0068502F"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         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>March, 2013 – April, 2013</w:t>
            </w:r>
          </w:p>
          <w:p w14:paraId="2E020FF7" w14:textId="77777777" w:rsidR="00894F54" w:rsidRPr="00894F54" w:rsidRDefault="00894F54" w:rsidP="00894F54">
            <w:pPr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  <w:t>Kostanay Printing House ltd. – Kostanay, Kazakhstan</w:t>
            </w:r>
          </w:p>
          <w:p w14:paraId="3B2C33B9" w14:textId="77777777" w:rsidR="00894F54" w:rsidRDefault="00894F54" w:rsidP="00894F54">
            <w:pPr>
              <w:rPr>
                <w:rFonts w:ascii="Book Antiqua" w:hAnsi="Book Antiqua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894F54">
              <w:rPr>
                <w:rFonts w:ascii="Book Antiqua" w:hAnsi="Book Antiqua"/>
              </w:rPr>
              <w:t>Helping translating documents  and with operation</w:t>
            </w:r>
          </w:p>
          <w:p w14:paraId="5E76C81D" w14:textId="77777777" w:rsidR="00894F54" w:rsidRDefault="00894F54" w:rsidP="00894F54">
            <w:pPr>
              <w:rPr>
                <w:rFonts w:ascii="Book Antiqua" w:hAnsi="Book Antiqua"/>
              </w:rPr>
            </w:pPr>
          </w:p>
          <w:p w14:paraId="43341A35" w14:textId="77777777" w:rsidR="00894F54" w:rsidRPr="00894F54" w:rsidRDefault="00894F54" w:rsidP="00894F54">
            <w:pPr>
              <w:rPr>
                <w:rFonts w:ascii="Book Antiqua" w:hAnsi="Book Antiqua"/>
              </w:rPr>
            </w:pPr>
          </w:p>
          <w:p w14:paraId="21E00593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  <w:t xml:space="preserve">Internee-translator                                                                                                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                  </w:t>
            </w:r>
            <w:r w:rsidR="0068502F"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         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  <w:lang w:val="en-GB"/>
              </w:rPr>
              <w:t xml:space="preserve"> November, 2012</w:t>
            </w:r>
          </w:p>
          <w:p w14:paraId="522DCB83" w14:textId="77777777" w:rsidR="00894F54" w:rsidRPr="00894F54" w:rsidRDefault="00894F54" w:rsidP="00894F54">
            <w:pPr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  <w:lang w:val="en-GB"/>
              </w:rPr>
              <w:t>Kostanay State University – Kostanay, Kazakhstan</w:t>
            </w:r>
          </w:p>
          <w:p w14:paraId="18C9C3E5" w14:textId="77777777" w:rsidR="00894F54" w:rsidRPr="00894F54" w:rsidRDefault="00894F54" w:rsidP="00894F54">
            <w:pPr>
              <w:rPr>
                <w:rFonts w:ascii="Book Antiqua" w:hAnsi="Book Antiqua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894F54">
              <w:rPr>
                <w:rFonts w:ascii="Book Antiqua" w:hAnsi="Book Antiqua"/>
              </w:rPr>
              <w:t>Translation of lectures in International law read by Cambridge professor</w:t>
            </w:r>
          </w:p>
          <w:p w14:paraId="0DB9CE45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</w:rPr>
            </w:pPr>
          </w:p>
          <w:p w14:paraId="6C8B22D7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</w:rPr>
            </w:pPr>
          </w:p>
          <w:p w14:paraId="5BB3179C" w14:textId="77777777" w:rsidR="00894F54" w:rsidRDefault="00894F54" w:rsidP="00894F54">
            <w:pPr>
              <w:rPr>
                <w:rFonts w:ascii="Book Antiqua" w:eastAsia="Times New Roman" w:hAnsi="Book Antiqua" w:cs="Arial"/>
                <w:color w:val="000000"/>
                <w:shd w:val="clear" w:color="auto" w:fill="FFFFFF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</w:rPr>
              <w:t>Hostess, waitress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="0068502F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</w:rPr>
              <w:t xml:space="preserve">         </w:t>
            </w:r>
            <w:r>
              <w:rPr>
                <w:rFonts w:ascii="Book Antiqua" w:eastAsia="Times New Roman" w:hAnsi="Book Antiqua" w:cs="Arial"/>
                <w:color w:val="000000"/>
                <w:shd w:val="clear" w:color="auto" w:fill="FFFFFF"/>
              </w:rPr>
              <w:t>June, 2012 – September, 2012</w:t>
            </w:r>
          </w:p>
          <w:p w14:paraId="206B95E8" w14:textId="77777777" w:rsidR="00894F54" w:rsidRPr="00894F54" w:rsidRDefault="00894F54" w:rsidP="00894F54">
            <w:pPr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</w:rPr>
            </w:pPr>
            <w:r w:rsidRPr="00894F54">
              <w:rPr>
                <w:rFonts w:ascii="Book Antiqua" w:eastAsia="Times New Roman" w:hAnsi="Book Antiqua" w:cs="Arial"/>
                <w:b/>
                <w:bCs/>
                <w:color w:val="000000"/>
                <w:shd w:val="clear" w:color="auto" w:fill="FFFFFF"/>
              </w:rPr>
              <w:t>Zenzi beach bar&amp;grill – Myrtle Beach, SC, USA</w:t>
            </w:r>
          </w:p>
          <w:p w14:paraId="72AFE835" w14:textId="77777777" w:rsidR="00084FF2" w:rsidRP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084FF2">
              <w:rPr>
                <w:rFonts w:ascii="Book Antiqua" w:hAnsi="Book Antiqua"/>
                <w:color w:val="000000"/>
              </w:rPr>
              <w:t>Greet guests and patrons personally and on the telephone</w:t>
            </w:r>
          </w:p>
          <w:p w14:paraId="053F5E38" w14:textId="77777777" w:rsidR="00084FF2" w:rsidRP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084FF2">
              <w:rPr>
                <w:rFonts w:ascii="Book Antiqua" w:hAnsi="Book Antiqua"/>
                <w:color w:val="000000"/>
              </w:rPr>
              <w:t>Offer appropriate seating arrangements</w:t>
            </w:r>
          </w:p>
          <w:p w14:paraId="42916B58" w14:textId="77777777" w:rsidR="00084FF2" w:rsidRP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084FF2">
              <w:rPr>
                <w:rFonts w:ascii="Book Antiqua" w:hAnsi="Book Antiqua"/>
                <w:color w:val="000000"/>
              </w:rPr>
              <w:t>Present menus and take orders</w:t>
            </w:r>
          </w:p>
          <w:p w14:paraId="3B3FBD32" w14:textId="77777777" w:rsidR="00084FF2" w:rsidRP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084FF2">
              <w:rPr>
                <w:rFonts w:ascii="Book Antiqua" w:hAnsi="Book Antiqua"/>
                <w:color w:val="000000"/>
              </w:rPr>
              <w:t>Make reservation arrangements</w:t>
            </w:r>
          </w:p>
          <w:p w14:paraId="7CA3FE95" w14:textId="77777777" w:rsidR="00AD36A6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084FF2">
              <w:rPr>
                <w:rFonts w:ascii="Book Antiqua" w:hAnsi="Book Antiqua"/>
                <w:color w:val="000000"/>
              </w:rPr>
              <w:t>Manage event related work including setting up tables and maintaining both exterior and interior of the restaurant</w:t>
            </w:r>
          </w:p>
          <w:p w14:paraId="5A8753D4" w14:textId="77777777" w:rsid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</w:p>
          <w:p w14:paraId="5DE61737" w14:textId="77777777" w:rsidR="00084FF2" w:rsidRDefault="005D0001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59CA0EE4" w14:textId="77777777" w:rsidR="00084FF2" w:rsidRDefault="00084FF2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5D0001">
              <w:rPr>
                <w:rFonts w:ascii="Book Antiqua" w:hAnsi="Book Antiqua"/>
                <w:b/>
                <w:bCs/>
                <w:color w:val="000000"/>
              </w:rPr>
              <w:t xml:space="preserve">Sales Assistant                                                              </w:t>
            </w:r>
            <w:r w:rsidR="005D0001">
              <w:rPr>
                <w:rFonts w:ascii="Book Antiqua" w:hAnsi="Book Antiqua"/>
                <w:b/>
                <w:bCs/>
                <w:color w:val="000000"/>
              </w:rPr>
              <w:t xml:space="preserve">          </w:t>
            </w:r>
            <w:r w:rsidRPr="005D0001">
              <w:rPr>
                <w:rFonts w:ascii="Book Antiqua" w:hAnsi="Book Antiqua"/>
                <w:b/>
                <w:bCs/>
                <w:color w:val="000000"/>
              </w:rPr>
              <w:t xml:space="preserve">                             </w:t>
            </w:r>
            <w:r w:rsidR="0068502F">
              <w:rPr>
                <w:rFonts w:ascii="Book Antiqua" w:hAnsi="Book Antiqua"/>
                <w:b/>
                <w:bCs/>
                <w:color w:val="000000"/>
              </w:rPr>
              <w:t xml:space="preserve">         </w:t>
            </w:r>
            <w:r>
              <w:rPr>
                <w:rFonts w:ascii="Book Antiqua" w:hAnsi="Book Antiqua"/>
                <w:color w:val="000000"/>
              </w:rPr>
              <w:t>June, 2011 – September, 2011</w:t>
            </w:r>
          </w:p>
          <w:p w14:paraId="01611AFB" w14:textId="77777777" w:rsidR="005D0001" w:rsidRDefault="005D0001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b/>
                <w:bCs/>
                <w:color w:val="000000"/>
              </w:rPr>
            </w:pPr>
            <w:r w:rsidRPr="005D0001">
              <w:rPr>
                <w:rFonts w:ascii="Book Antiqua" w:hAnsi="Book Antiqua"/>
                <w:b/>
                <w:bCs/>
                <w:color w:val="000000"/>
              </w:rPr>
              <w:t>Tango bay clothing company store – Myrtle Beach, SC, USA</w:t>
            </w:r>
          </w:p>
          <w:p w14:paraId="3FEB7314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Greeting customers who enter the shop</w:t>
            </w:r>
          </w:p>
          <w:p w14:paraId="317D9F62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 xml:space="preserve">Be involved </w:t>
            </w:r>
            <w:r>
              <w:rPr>
                <w:rFonts w:ascii="Book Antiqua" w:hAnsi="Book Antiqua"/>
                <w:color w:val="000000"/>
              </w:rPr>
              <w:t>in stock control and management</w:t>
            </w:r>
          </w:p>
          <w:p w14:paraId="1A2D1A1A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Assisting shoppers to find the goods an</w:t>
            </w:r>
            <w:r>
              <w:rPr>
                <w:rFonts w:ascii="Book Antiqua" w:hAnsi="Book Antiqua"/>
                <w:color w:val="000000"/>
              </w:rPr>
              <w:t>d products they are looking for</w:t>
            </w:r>
          </w:p>
          <w:p w14:paraId="5C433B85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Being responsible for pr</w:t>
            </w:r>
            <w:r>
              <w:rPr>
                <w:rFonts w:ascii="Book Antiqua" w:hAnsi="Book Antiqua"/>
                <w:color w:val="000000"/>
              </w:rPr>
              <w:t>ocessing cash and card payments</w:t>
            </w:r>
          </w:p>
          <w:p w14:paraId="126D5EC6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Giving advice and guidance on</w:t>
            </w:r>
            <w:r>
              <w:rPr>
                <w:rFonts w:ascii="Book Antiqua" w:hAnsi="Book Antiqua"/>
                <w:color w:val="000000"/>
              </w:rPr>
              <w:t xml:space="preserve"> product selection to customers</w:t>
            </w:r>
          </w:p>
          <w:p w14:paraId="61F1722B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Responsible d</w:t>
            </w:r>
            <w:r>
              <w:rPr>
                <w:rFonts w:ascii="Book Antiqua" w:hAnsi="Book Antiqua"/>
                <w:color w:val="000000"/>
              </w:rPr>
              <w:t>ealing with customer complaints</w:t>
            </w:r>
          </w:p>
          <w:p w14:paraId="3C89D6BF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Working within established guide</w:t>
            </w:r>
            <w:r>
              <w:rPr>
                <w:rFonts w:ascii="Book Antiqua" w:hAnsi="Book Antiqua"/>
                <w:color w:val="000000"/>
              </w:rPr>
              <w:t>lines, particularly with brands</w:t>
            </w:r>
          </w:p>
          <w:p w14:paraId="5B17561E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Receiving and storing the delivery of large amounts of stock</w:t>
            </w:r>
          </w:p>
          <w:p w14:paraId="52F9A9ED" w14:textId="77777777" w:rsidR="005D0001" w:rsidRPr="005D0001" w:rsidRDefault="005D0001" w:rsidP="005D0001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5D0001">
              <w:rPr>
                <w:rFonts w:ascii="Book Antiqua" w:hAnsi="Book Antiqua"/>
                <w:color w:val="000000"/>
              </w:rPr>
              <w:t>Keeping up to date with special promotions and putting up displays</w:t>
            </w:r>
          </w:p>
          <w:p w14:paraId="42EA12C6" w14:textId="77777777" w:rsidR="005D0001" w:rsidRPr="00314436" w:rsidRDefault="005D0001" w:rsidP="00084FF2">
            <w:pPr>
              <w:shd w:val="clear" w:color="auto" w:fill="FFFFFF"/>
              <w:spacing w:line="270" w:lineRule="atLeast"/>
              <w:rPr>
                <w:rFonts w:ascii="Book Antiqua" w:hAnsi="Book Antiqua"/>
                <w:b/>
                <w:bCs/>
                <w:color w:val="000000"/>
              </w:rPr>
            </w:pPr>
          </w:p>
          <w:p w14:paraId="06216B95" w14:textId="77777777" w:rsidR="00314436" w:rsidRPr="00314436" w:rsidRDefault="00314436" w:rsidP="00314436">
            <w:pPr>
              <w:rPr>
                <w:rFonts w:ascii="Book Antiqua" w:hAnsi="Book Antiqua"/>
                <w:b/>
                <w:bCs/>
              </w:rPr>
            </w:pPr>
            <w:r w:rsidRPr="00314436">
              <w:rPr>
                <w:rFonts w:ascii="Book Antiqua" w:hAnsi="Book Antiqua"/>
                <w:b/>
                <w:bCs/>
              </w:rPr>
              <w:t>Sales Representative</w:t>
            </w:r>
            <w:r>
              <w:rPr>
                <w:rFonts w:ascii="Book Antiqua" w:hAnsi="Book Antiqua"/>
                <w:b/>
                <w:bCs/>
              </w:rPr>
              <w:t xml:space="preserve">                                                                                                </w:t>
            </w:r>
            <w:r w:rsidR="004F5855">
              <w:rPr>
                <w:rFonts w:ascii="Book Antiqua" w:hAnsi="Book Antiqua"/>
                <w:b/>
                <w:bCs/>
              </w:rPr>
              <w:t xml:space="preserve">          </w:t>
            </w:r>
            <w:r w:rsidRPr="00314436">
              <w:rPr>
                <w:rFonts w:ascii="Book Antiqua" w:hAnsi="Book Antiqua"/>
              </w:rPr>
              <w:t>August, 2009 – May, 2012</w:t>
            </w:r>
          </w:p>
          <w:p w14:paraId="61F42A72" w14:textId="77777777" w:rsidR="00314436" w:rsidRDefault="00314436" w:rsidP="00314436">
            <w:pPr>
              <w:rPr>
                <w:rFonts w:ascii="Book Antiqua" w:hAnsi="Book Antiqua"/>
                <w:b/>
                <w:bCs/>
              </w:rPr>
            </w:pPr>
            <w:r w:rsidRPr="00314436">
              <w:rPr>
                <w:rFonts w:ascii="Book Antiqua" w:hAnsi="Book Antiqua"/>
                <w:b/>
                <w:bCs/>
              </w:rPr>
              <w:t>Avon company – Kostanay, Kazakhstan</w:t>
            </w:r>
          </w:p>
          <w:p w14:paraId="569ACA51" w14:textId="77777777" w:rsidR="00314436" w:rsidRPr="00314436" w:rsidRDefault="00314436" w:rsidP="00314436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314436">
              <w:rPr>
                <w:rFonts w:ascii="Book Antiqua" w:hAnsi="Book Antiqua"/>
                <w:color w:val="000000"/>
              </w:rPr>
              <w:t>Assisting customers to find the goods and products they are looking for.</w:t>
            </w:r>
          </w:p>
          <w:p w14:paraId="0C2CB754" w14:textId="77777777" w:rsidR="00314436" w:rsidRPr="00314436" w:rsidRDefault="00314436" w:rsidP="00314436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314436">
              <w:rPr>
                <w:rFonts w:ascii="Book Antiqua" w:hAnsi="Book Antiqua"/>
                <w:color w:val="000000"/>
              </w:rPr>
              <w:t>Giving advice and guidance on product selection to customers.</w:t>
            </w:r>
          </w:p>
          <w:p w14:paraId="11716FFB" w14:textId="77777777" w:rsidR="00314436" w:rsidRPr="00314436" w:rsidRDefault="00314436" w:rsidP="00314436">
            <w:pPr>
              <w:shd w:val="clear" w:color="auto" w:fill="FFFFFF"/>
              <w:spacing w:line="270" w:lineRule="atLeast"/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314436">
              <w:rPr>
                <w:rFonts w:ascii="Book Antiqua" w:hAnsi="Book Antiqua"/>
                <w:color w:val="000000"/>
              </w:rPr>
              <w:t>Upselling the products.</w:t>
            </w:r>
          </w:p>
          <w:p w14:paraId="2CEE6801" w14:textId="77777777" w:rsidR="00AD36A6" w:rsidRPr="00AD36A6" w:rsidRDefault="00314436" w:rsidP="00CF2460">
            <w:pPr>
              <w:shd w:val="clear" w:color="auto" w:fill="FFFFFF"/>
              <w:spacing w:line="270" w:lineRule="atLeast"/>
              <w:rPr>
                <w:rFonts w:ascii="Book Antiqua" w:hAnsi="Book Antiqua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314436">
              <w:rPr>
                <w:rFonts w:ascii="Book Antiqua" w:hAnsi="Book Antiqua"/>
                <w:color w:val="000000"/>
              </w:rPr>
              <w:t>Looking for new customers every day</w:t>
            </w:r>
          </w:p>
        </w:tc>
      </w:tr>
      <w:tr w:rsidR="00CF2460" w14:paraId="19DAFAAF" w14:textId="77777777" w:rsidTr="1420F184">
        <w:trPr>
          <w:trHeight w:val="728"/>
        </w:trPr>
        <w:tc>
          <w:tcPr>
            <w:tcW w:w="10620" w:type="dxa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3C772444" w14:textId="77777777" w:rsidR="00CF2460" w:rsidRDefault="00CF2460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</w:p>
          <w:p w14:paraId="07C32FAC" w14:textId="77777777" w:rsidR="00CF2460" w:rsidRPr="00A729FE" w:rsidRDefault="00CF2460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Activities</w:t>
            </w:r>
          </w:p>
        </w:tc>
      </w:tr>
      <w:tr w:rsidR="00CF2460" w14:paraId="09B8768C" w14:textId="77777777" w:rsidTr="1420F184">
        <w:trPr>
          <w:trHeight w:val="728"/>
        </w:trPr>
        <w:tc>
          <w:tcPr>
            <w:tcW w:w="10620" w:type="dxa"/>
            <w:tcBorders>
              <w:top w:val="single" w:sz="24" w:space="0" w:color="7030A0"/>
              <w:left w:val="nil"/>
              <w:bottom w:val="nil"/>
              <w:right w:val="nil"/>
            </w:tcBorders>
          </w:tcPr>
          <w:p w14:paraId="5223DA5F" w14:textId="77777777" w:rsidR="00CF2460" w:rsidRPr="00CF2460" w:rsidRDefault="00CF2460" w:rsidP="00CF2460">
            <w:pPr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4F5855">
              <w:rPr>
                <w:rFonts w:ascii="Book Antiqua" w:hAnsi="Book Antiqua"/>
                <w:bCs/>
                <w:color w:val="000000"/>
              </w:rPr>
              <w:t xml:space="preserve">          </w:t>
            </w:r>
            <w:r w:rsidRPr="00CF2460">
              <w:rPr>
                <w:rFonts w:ascii="Book Antiqua" w:hAnsi="Book Antiqua"/>
                <w:bCs/>
                <w:color w:val="000000"/>
              </w:rPr>
              <w:t>September, 2009 – May, 2013</w:t>
            </w:r>
          </w:p>
          <w:p w14:paraId="7AA908BF" w14:textId="77777777" w:rsidR="00CF2460" w:rsidRPr="00CF2460" w:rsidRDefault="00CF2460" w:rsidP="00CF2460">
            <w:pPr>
              <w:rPr>
                <w:rFonts w:ascii="Book Antiqua" w:hAnsi="Book Antiqua"/>
                <w:b/>
                <w:color w:val="000000"/>
              </w:rPr>
            </w:pPr>
            <w:r w:rsidRPr="00CF2460">
              <w:rPr>
                <w:rFonts w:ascii="Book Antiqua" w:hAnsi="Book Antiqua"/>
                <w:b/>
                <w:color w:val="000000"/>
              </w:rPr>
              <w:t>Debate Club, English-Speaking club, American Corner, Kostanay, Kazakhstan</w:t>
            </w:r>
          </w:p>
          <w:p w14:paraId="20F13898" w14:textId="77777777" w:rsidR="00CF2460" w:rsidRPr="00CF2460" w:rsidRDefault="00CF2460" w:rsidP="00CF2460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F2460">
              <w:rPr>
                <w:rFonts w:ascii="Book Antiqua" w:hAnsi="Book Antiqua"/>
                <w:color w:val="000000"/>
              </w:rPr>
              <w:t>Member of the club.</w:t>
            </w:r>
          </w:p>
          <w:p w14:paraId="1F3272DB" w14:textId="77777777" w:rsidR="00CF2460" w:rsidRPr="00CF2460" w:rsidRDefault="00CF2460" w:rsidP="00CF2460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F2460">
              <w:rPr>
                <w:rFonts w:ascii="Book Antiqua" w:hAnsi="Book Antiqua"/>
                <w:color w:val="000000"/>
              </w:rPr>
              <w:t>Discuss different problems, actual topics.</w:t>
            </w:r>
          </w:p>
          <w:p w14:paraId="5B203FDC" w14:textId="77777777" w:rsidR="00CF2460" w:rsidRDefault="00CF2460" w:rsidP="00CF2460">
            <w:pPr>
              <w:rPr>
                <w:rFonts w:ascii="Book Antiqua" w:hAnsi="Book Antiqua" w:cs="Arial"/>
                <w:b/>
                <w:color w:val="000000"/>
              </w:rPr>
            </w:pPr>
          </w:p>
          <w:p w14:paraId="7529E8D8" w14:textId="77777777" w:rsidR="00CF2460" w:rsidRPr="00CF2460" w:rsidRDefault="00CF2460" w:rsidP="00CF2460">
            <w:pPr>
              <w:rPr>
                <w:rFonts w:ascii="Book Antiqua" w:hAnsi="Book Antiqua" w:cs="Arial"/>
                <w:b/>
                <w:color w:val="000000"/>
              </w:rPr>
            </w:pPr>
            <w:r w:rsidRPr="00CF2460">
              <w:rPr>
                <w:rFonts w:ascii="Book Antiqua" w:hAnsi="Book Antiqua" w:cs="Arial"/>
                <w:b/>
                <w:color w:val="000000"/>
              </w:rPr>
              <w:t>Volunteer organization, Kostanay, Kazakhstan</w:t>
            </w:r>
          </w:p>
          <w:p w14:paraId="67BB4488" w14:textId="77777777" w:rsidR="00CF2460" w:rsidRPr="00CF2460" w:rsidRDefault="00CF2460" w:rsidP="00CF2460">
            <w:pPr>
              <w:rPr>
                <w:rFonts w:ascii="Book Antiqua" w:hAnsi="Book Antiqua" w:cs="Arial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F2460">
              <w:rPr>
                <w:rFonts w:ascii="Book Antiqua" w:hAnsi="Book Antiqua" w:cs="Arial"/>
                <w:color w:val="000000"/>
              </w:rPr>
              <w:t>Member of the organization</w:t>
            </w:r>
          </w:p>
          <w:p w14:paraId="7EEFE1B5" w14:textId="77777777" w:rsidR="00C62EC9" w:rsidRDefault="00CF2460" w:rsidP="00287857">
            <w:pP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F2460">
              <w:rPr>
                <w:rFonts w:ascii="Book Antiqua" w:hAnsi="Book Antiqua" w:cs="Arial"/>
                <w:color w:val="000000"/>
              </w:rPr>
              <w:t>Looking after mentality and physically disabled children, playing with them, teaching.</w:t>
            </w:r>
          </w:p>
        </w:tc>
      </w:tr>
      <w:tr w:rsidR="00C62EC9" w:rsidRPr="00A729FE" w14:paraId="0F92AE8F" w14:textId="77777777" w:rsidTr="1420F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620" w:type="dxa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5D475D71" w14:textId="77777777" w:rsidR="00C62EC9" w:rsidRDefault="00C62EC9" w:rsidP="00B40437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</w:p>
          <w:p w14:paraId="38B941E1" w14:textId="77777777" w:rsidR="00C62EC9" w:rsidRPr="00A729FE" w:rsidRDefault="00C62EC9" w:rsidP="00C62EC9">
            <w:pPr>
              <w:ind w:right="-270"/>
              <w:jc w:val="both"/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Skills</w:t>
            </w:r>
          </w:p>
        </w:tc>
      </w:tr>
      <w:tr w:rsidR="00C62EC9" w:rsidRPr="00A729FE" w14:paraId="75615CD7" w14:textId="77777777" w:rsidTr="1420F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10620" w:type="dxa"/>
            <w:tcBorders>
              <w:top w:val="single" w:sz="24" w:space="0" w:color="7030A0"/>
              <w:left w:val="nil"/>
              <w:bottom w:val="single" w:sz="24" w:space="0" w:color="7030A0"/>
              <w:right w:val="nil"/>
            </w:tcBorders>
          </w:tcPr>
          <w:p w14:paraId="3DA7365D" w14:textId="77777777" w:rsidR="00C62EC9" w:rsidRPr="00C62EC9" w:rsidRDefault="00C62EC9" w:rsidP="00C62EC9">
            <w:pPr>
              <w:rPr>
                <w:rFonts w:ascii="Book Antiqua" w:hAnsi="Book Antiqua"/>
                <w:b/>
                <w:color w:val="000000"/>
              </w:rPr>
            </w:pPr>
            <w:r w:rsidRPr="00C62EC9">
              <w:rPr>
                <w:rFonts w:ascii="Book Antiqua" w:hAnsi="Book Antiqua"/>
                <w:b/>
                <w:color w:val="000000"/>
              </w:rPr>
              <w:t>Languages</w:t>
            </w:r>
          </w:p>
          <w:p w14:paraId="64AAB2E9" w14:textId="77777777" w:rsidR="00C62EC9" w:rsidRDefault="00C62EC9" w:rsidP="00C62EC9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color w:val="000000"/>
              </w:rPr>
              <w:t>Russian:  Native</w:t>
            </w:r>
          </w:p>
          <w:p w14:paraId="55CF3961" w14:textId="77777777" w:rsidR="00EB3885" w:rsidRPr="00C62EC9" w:rsidRDefault="00EB3885" w:rsidP="00C62EC9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>•</w:t>
            </w:r>
            <w:r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 </w:t>
            </w:r>
            <w:r w:rsidRPr="00EB3885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Arabic: Beginner</w:t>
            </w:r>
          </w:p>
          <w:p w14:paraId="7C847094" w14:textId="77777777" w:rsidR="00C62EC9" w:rsidRPr="00C62EC9" w:rsidRDefault="00C62EC9" w:rsidP="00EB3885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color w:val="000000"/>
              </w:rPr>
              <w:t xml:space="preserve">English:  </w:t>
            </w:r>
            <w:r w:rsidR="00EB3885">
              <w:rPr>
                <w:rFonts w:ascii="Book Antiqua" w:hAnsi="Book Antiqua"/>
                <w:color w:val="000000"/>
              </w:rPr>
              <w:t xml:space="preserve">Upper-intermediate </w:t>
            </w:r>
          </w:p>
          <w:p w14:paraId="20FF199F" w14:textId="77777777" w:rsidR="00C62EC9" w:rsidRDefault="00C62EC9" w:rsidP="00C62EC9">
            <w:pPr>
              <w:rPr>
                <w:rFonts w:ascii="Book Antiqua" w:hAnsi="Book Antiqua"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color w:val="000000"/>
              </w:rPr>
              <w:t>French: Beginner</w:t>
            </w:r>
          </w:p>
          <w:p w14:paraId="02338C98" w14:textId="77777777" w:rsidR="00C62EC9" w:rsidRPr="00C62EC9" w:rsidRDefault="00C62EC9" w:rsidP="00C62EC9">
            <w:pPr>
              <w:rPr>
                <w:rFonts w:ascii="Book Antiqua" w:hAnsi="Book Antiqua"/>
                <w:b/>
                <w:color w:val="000000"/>
              </w:rPr>
            </w:pPr>
          </w:p>
          <w:p w14:paraId="30C6BB6F" w14:textId="77777777" w:rsidR="00C62EC9" w:rsidRPr="00C62EC9" w:rsidRDefault="00C62EC9" w:rsidP="00C62EC9">
            <w:pPr>
              <w:rPr>
                <w:rFonts w:ascii="Book Antiqua" w:hAnsi="Book Antiqua"/>
                <w:b/>
                <w:color w:val="000000"/>
              </w:rPr>
            </w:pPr>
            <w:r w:rsidRPr="00C62EC9">
              <w:rPr>
                <w:rFonts w:ascii="Book Antiqua" w:hAnsi="Book Antiqua"/>
                <w:b/>
                <w:color w:val="000000"/>
              </w:rPr>
              <w:t>Computer</w:t>
            </w:r>
          </w:p>
          <w:p w14:paraId="3FEE9367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Microsoft Office</w:t>
            </w:r>
          </w:p>
          <w:p w14:paraId="15A3F4C4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Internet</w:t>
            </w:r>
          </w:p>
          <w:p w14:paraId="3DB26DC6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Opera</w:t>
            </w:r>
          </w:p>
          <w:p w14:paraId="3AC02457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EAM</w:t>
            </w:r>
          </w:p>
          <w:p w14:paraId="29A11011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FMC</w:t>
            </w:r>
          </w:p>
          <w:p w14:paraId="5591AC07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Delphi</w:t>
            </w:r>
          </w:p>
          <w:p w14:paraId="3E776B75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Interflex</w:t>
            </w:r>
          </w:p>
          <w:p w14:paraId="1C151DE4" w14:textId="77777777" w:rsidR="00C62EC9" w:rsidRPr="00C62EC9" w:rsidRDefault="00C62EC9" w:rsidP="00C62EC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</w:rPr>
            </w:pPr>
            <w:r w:rsidRPr="00894F54">
              <w:rPr>
                <w:rFonts w:ascii="Book Antiqua" w:hAnsi="Book Antiqua" w:cs="Arial"/>
                <w:color w:val="5F497A" w:themeColor="accent4" w:themeShade="BF"/>
                <w:shd w:val="clear" w:color="auto" w:fill="FFFFFF"/>
              </w:rPr>
              <w:t xml:space="preserve">• </w:t>
            </w:r>
            <w:r w:rsidRPr="00C62EC9">
              <w:rPr>
                <w:rFonts w:ascii="Book Antiqua" w:hAnsi="Book Antiqua"/>
                <w:bCs/>
              </w:rPr>
              <w:t>Adobe Photoshop</w:t>
            </w:r>
          </w:p>
          <w:p w14:paraId="7912A6E3" w14:textId="77777777" w:rsidR="00C62EC9" w:rsidRPr="003205D6" w:rsidRDefault="00C62EC9" w:rsidP="003205D6">
            <w:pPr>
              <w:rPr>
                <w:rFonts w:ascii="Verdana" w:hAnsi="Verdana"/>
                <w:color w:val="000000"/>
              </w:rPr>
            </w:pPr>
          </w:p>
        </w:tc>
      </w:tr>
      <w:tr w:rsidR="003205D6" w:rsidRPr="00A729FE" w14:paraId="311FFB5D" w14:textId="77777777" w:rsidTr="1420F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10620" w:type="dxa"/>
            <w:tcBorders>
              <w:top w:val="single" w:sz="24" w:space="0" w:color="7030A0"/>
              <w:left w:val="nil"/>
              <w:bottom w:val="nil"/>
              <w:right w:val="nil"/>
            </w:tcBorders>
          </w:tcPr>
          <w:p w14:paraId="0E515531" w14:textId="77777777" w:rsidR="003205D6" w:rsidRPr="003205D6" w:rsidRDefault="003205D6" w:rsidP="003205D6">
            <w:pPr>
              <w:rPr>
                <w:rFonts w:ascii="Book Antiqua" w:hAnsi="Book Antiqua"/>
                <w:color w:val="000000"/>
              </w:rPr>
            </w:pPr>
            <w:r w:rsidRPr="003205D6"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Personal strengths:</w:t>
            </w:r>
            <w:r w:rsidRPr="003205D6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3205D6">
              <w:rPr>
                <w:rFonts w:ascii="Book Antiqua" w:hAnsi="Book Antiqua"/>
                <w:color w:val="000000"/>
              </w:rPr>
              <w:t>disciplined, sociable, decisive, determined</w:t>
            </w:r>
          </w:p>
          <w:p w14:paraId="62C903E6" w14:textId="77777777" w:rsidR="003205D6" w:rsidRPr="00C62EC9" w:rsidRDefault="003205D6" w:rsidP="003205D6">
            <w:pPr>
              <w:rPr>
                <w:rFonts w:ascii="Book Antiqua" w:hAnsi="Book Antiqua"/>
                <w:b/>
                <w:color w:val="000000"/>
              </w:rPr>
            </w:pPr>
            <w:r w:rsidRPr="003205D6">
              <w:rPr>
                <w:rFonts w:ascii="Book Antiqua" w:hAnsi="Book Antiqua"/>
                <w:b/>
                <w:bCs/>
                <w:color w:val="5F497A" w:themeColor="accent4" w:themeShade="BF"/>
                <w:sz w:val="28"/>
                <w:szCs w:val="28"/>
              </w:rPr>
              <w:t>Personal weaknesses:</w:t>
            </w:r>
            <w:r w:rsidRPr="003205D6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3205D6">
              <w:rPr>
                <w:rFonts w:ascii="Book Antiqua" w:hAnsi="Book Antiqua"/>
                <w:color w:val="000000"/>
              </w:rPr>
              <w:t>workaholic,</w:t>
            </w:r>
            <w:r w:rsidRPr="003205D6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3205D6">
              <w:rPr>
                <w:rFonts w:ascii="Book Antiqua" w:hAnsi="Book Antiqua"/>
                <w:color w:val="000000"/>
              </w:rPr>
              <w:t>perfectionist, honest</w:t>
            </w:r>
          </w:p>
        </w:tc>
      </w:tr>
    </w:tbl>
    <w:p w14:paraId="1E102F90" w14:textId="77777777" w:rsidR="00AD747A" w:rsidRDefault="00AD747A">
      <w:pPr>
        <w:jc w:val="both"/>
      </w:pPr>
    </w:p>
    <w:sectPr w:rsidR="00AD747A" w:rsidSect="00287857">
      <w:pgSz w:w="12240" w:h="15840"/>
      <w:pgMar w:top="900" w:right="10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F230" w14:textId="77777777" w:rsidR="007C4929" w:rsidRDefault="007C4929" w:rsidP="00437018">
      <w:pPr>
        <w:spacing w:after="0" w:line="240" w:lineRule="auto"/>
      </w:pPr>
      <w:r>
        <w:separator/>
      </w:r>
    </w:p>
  </w:endnote>
  <w:endnote w:type="continuationSeparator" w:id="0">
    <w:p w14:paraId="2867C690" w14:textId="77777777" w:rsidR="007C4929" w:rsidRDefault="007C4929" w:rsidP="0043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Verdan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70D6B" w14:textId="77777777" w:rsidR="007C4929" w:rsidRDefault="007C4929" w:rsidP="00437018">
      <w:pPr>
        <w:spacing w:after="0" w:line="240" w:lineRule="auto"/>
      </w:pPr>
      <w:r>
        <w:separator/>
      </w:r>
    </w:p>
  </w:footnote>
  <w:footnote w:type="continuationSeparator" w:id="0">
    <w:p w14:paraId="759A564A" w14:textId="77777777" w:rsidR="007C4929" w:rsidRDefault="007C4929" w:rsidP="0043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503A"/>
    <w:multiLevelType w:val="hybridMultilevel"/>
    <w:tmpl w:val="11EE538C"/>
    <w:lvl w:ilvl="0" w:tplc="DC24CE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65733A"/>
    <w:multiLevelType w:val="hybridMultilevel"/>
    <w:tmpl w:val="B024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A50E5E"/>
    <w:multiLevelType w:val="hybridMultilevel"/>
    <w:tmpl w:val="B7B2C782"/>
    <w:lvl w:ilvl="0" w:tplc="FD787C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54896"/>
    <w:multiLevelType w:val="hybridMultilevel"/>
    <w:tmpl w:val="BD169B40"/>
    <w:lvl w:ilvl="0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6D8D7900"/>
    <w:multiLevelType w:val="multilevel"/>
    <w:tmpl w:val="A00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C4520"/>
    <w:multiLevelType w:val="hybridMultilevel"/>
    <w:tmpl w:val="28B2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3"/>
    <w:rsid w:val="00021851"/>
    <w:rsid w:val="00084FF2"/>
    <w:rsid w:val="00121373"/>
    <w:rsid w:val="00287857"/>
    <w:rsid w:val="00314436"/>
    <w:rsid w:val="003203C0"/>
    <w:rsid w:val="003205D6"/>
    <w:rsid w:val="003D35CD"/>
    <w:rsid w:val="0043071B"/>
    <w:rsid w:val="00437018"/>
    <w:rsid w:val="004F2F44"/>
    <w:rsid w:val="004F5855"/>
    <w:rsid w:val="00561A55"/>
    <w:rsid w:val="005A617A"/>
    <w:rsid w:val="005B7E1F"/>
    <w:rsid w:val="005D0001"/>
    <w:rsid w:val="0068336F"/>
    <w:rsid w:val="00683ED1"/>
    <w:rsid w:val="0068502F"/>
    <w:rsid w:val="006A7EB1"/>
    <w:rsid w:val="006E497F"/>
    <w:rsid w:val="00707A71"/>
    <w:rsid w:val="007C4929"/>
    <w:rsid w:val="0081598B"/>
    <w:rsid w:val="00821999"/>
    <w:rsid w:val="00894F54"/>
    <w:rsid w:val="009453B3"/>
    <w:rsid w:val="00A729FE"/>
    <w:rsid w:val="00AD36A6"/>
    <w:rsid w:val="00AD747A"/>
    <w:rsid w:val="00B35140"/>
    <w:rsid w:val="00C414D0"/>
    <w:rsid w:val="00C62EC9"/>
    <w:rsid w:val="00CF2460"/>
    <w:rsid w:val="00D968AB"/>
    <w:rsid w:val="00E80CCE"/>
    <w:rsid w:val="00EB3885"/>
    <w:rsid w:val="00FB00D6"/>
    <w:rsid w:val="00FB4594"/>
    <w:rsid w:val="0B1C5EC7"/>
    <w:rsid w:val="0CDD5DE5"/>
    <w:rsid w:val="1420F184"/>
    <w:rsid w:val="290F4BCE"/>
    <w:rsid w:val="3C9427AA"/>
    <w:rsid w:val="40482C6B"/>
    <w:rsid w:val="4776E3E6"/>
    <w:rsid w:val="5C4DEA99"/>
    <w:rsid w:val="6ED9C714"/>
    <w:rsid w:val="714ED3A3"/>
    <w:rsid w:val="7661D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A3E"/>
  <w15:docId w15:val="{4339BF68-3913-4AA5-8F3A-A8E9D04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18"/>
  </w:style>
  <w:style w:type="paragraph" w:styleId="Footer">
    <w:name w:val="footer"/>
    <w:basedOn w:val="Normal"/>
    <w:link w:val="FooterChar"/>
    <w:uiPriority w:val="99"/>
    <w:unhideWhenUsed/>
    <w:rsid w:val="00437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18"/>
  </w:style>
  <w:style w:type="paragraph" w:styleId="BalloonText">
    <w:name w:val="Balloon Text"/>
    <w:basedOn w:val="Normal"/>
    <w:link w:val="BalloonTextChar"/>
    <w:uiPriority w:val="99"/>
    <w:semiHidden/>
    <w:unhideWhenUsed/>
    <w:rsid w:val="0043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Yousef Al Maryan</cp:lastModifiedBy>
  <cp:revision>16</cp:revision>
  <dcterms:created xsi:type="dcterms:W3CDTF">2015-03-14T17:36:00Z</dcterms:created>
  <dcterms:modified xsi:type="dcterms:W3CDTF">2015-07-09T17:27:00Z</dcterms:modified>
</cp:coreProperties>
</file>