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05B18" w14:textId="77777777" w:rsidR="002C2271" w:rsidRPr="007220A6" w:rsidRDefault="002C2271" w:rsidP="00635CE3">
      <w:pPr>
        <w:autoSpaceDE w:val="0"/>
        <w:autoSpaceDN w:val="0"/>
        <w:adjustRightInd w:val="0"/>
        <w:rPr>
          <w:rFonts w:ascii="Script MT Bold" w:hAnsi="Script MT Bold" w:cs="CourierNewPS-BoldItalicMT"/>
          <w:b/>
          <w:bCs/>
          <w:i/>
          <w:iCs/>
          <w:color w:val="C00000"/>
          <w:sz w:val="44"/>
          <w:szCs w:val="44"/>
        </w:rPr>
      </w:pPr>
      <w:r w:rsidRPr="00906AA6">
        <w:rPr>
          <w:rFonts w:ascii="Script MT Bold" w:hAnsi="Script MT Bold" w:cs="CourierNewPS-BoldItalicMT"/>
          <w:b/>
          <w:bCs/>
          <w:i/>
          <w:iCs/>
          <w:color w:val="C00000"/>
          <w:sz w:val="44"/>
          <w:szCs w:val="44"/>
        </w:rPr>
        <w:t>Cecilia Quiroga-Clare</w:t>
      </w:r>
    </w:p>
    <w:p w14:paraId="4A336B14" w14:textId="77777777" w:rsidR="002C2271" w:rsidRPr="006A478C" w:rsidRDefault="002C2271" w:rsidP="002C5577">
      <w:pPr>
        <w:autoSpaceDE w:val="0"/>
        <w:autoSpaceDN w:val="0"/>
        <w:adjustRightInd w:val="0"/>
        <w:rPr>
          <w:rFonts w:asciiTheme="majorHAnsi" w:hAnsiTheme="majorHAnsi" w:cs="CourierNewPS-BoldItalicMT"/>
          <w:b/>
          <w:bCs/>
          <w:iCs/>
          <w:color w:val="000000"/>
          <w:sz w:val="18"/>
          <w:szCs w:val="18"/>
        </w:rPr>
      </w:pPr>
    </w:p>
    <w:p w14:paraId="319FC36C" w14:textId="4018A881" w:rsidR="007220A6" w:rsidRPr="00635CE3" w:rsidRDefault="002C5577" w:rsidP="00635CE3">
      <w:pPr>
        <w:autoSpaceDE w:val="0"/>
        <w:autoSpaceDN w:val="0"/>
        <w:adjustRightInd w:val="0"/>
        <w:rPr>
          <w:rFonts w:asciiTheme="majorHAnsi" w:hAnsiTheme="majorHAnsi" w:cs="CourierNewPS-BoldItalicMT"/>
          <w:b/>
          <w:bCs/>
          <w:iCs/>
          <w:color w:val="000000"/>
        </w:rPr>
      </w:pPr>
      <w:r w:rsidRPr="00635CE3">
        <w:rPr>
          <w:rFonts w:asciiTheme="majorHAnsi" w:hAnsiTheme="majorHAnsi" w:cs="CourierNewPS-BoldItalicMT"/>
          <w:b/>
          <w:bCs/>
          <w:iCs/>
          <w:color w:val="000000"/>
        </w:rPr>
        <w:t>English &lt;&gt; Spanish translator</w:t>
      </w:r>
      <w:r w:rsidR="006A478C" w:rsidRPr="00635CE3">
        <w:rPr>
          <w:rFonts w:asciiTheme="majorHAnsi" w:hAnsiTheme="majorHAnsi" w:cs="CourierNewPS-BoldItalicMT"/>
          <w:b/>
          <w:bCs/>
          <w:iCs/>
          <w:color w:val="000000"/>
        </w:rPr>
        <w:t>,</w:t>
      </w:r>
      <w:r w:rsidRPr="00635CE3">
        <w:rPr>
          <w:rFonts w:asciiTheme="majorHAnsi" w:hAnsiTheme="majorHAnsi" w:cs="CourierNewPS-BoldItalicMT"/>
          <w:b/>
          <w:bCs/>
          <w:iCs/>
          <w:color w:val="000000"/>
        </w:rPr>
        <w:t xml:space="preserve"> transcriber</w:t>
      </w:r>
      <w:r w:rsidR="006A478C" w:rsidRPr="00635CE3">
        <w:rPr>
          <w:rFonts w:asciiTheme="majorHAnsi" w:hAnsiTheme="majorHAnsi" w:cs="CourierNewPS-BoldItalicMT"/>
          <w:b/>
          <w:bCs/>
          <w:iCs/>
          <w:color w:val="000000"/>
        </w:rPr>
        <w:t>,</w:t>
      </w:r>
      <w:r w:rsidRPr="00635CE3">
        <w:rPr>
          <w:rFonts w:asciiTheme="majorHAnsi" w:hAnsiTheme="majorHAnsi" w:cs="CourierNewPS-BoldItalicMT"/>
          <w:b/>
          <w:bCs/>
          <w:iCs/>
          <w:color w:val="000000"/>
        </w:rPr>
        <w:t xml:space="preserve"> interpreter</w:t>
      </w:r>
    </w:p>
    <w:p w14:paraId="5918C1F3" w14:textId="095D337C" w:rsidR="007220A6" w:rsidRPr="00635CE3" w:rsidRDefault="007220A6" w:rsidP="00635CE3">
      <w:pPr>
        <w:autoSpaceDE w:val="0"/>
        <w:autoSpaceDN w:val="0"/>
        <w:adjustRightInd w:val="0"/>
        <w:rPr>
          <w:rFonts w:asciiTheme="majorHAnsi" w:hAnsiTheme="majorHAnsi" w:cs="CourierNewPS-BoldItalicMT"/>
          <w:b/>
          <w:bCs/>
          <w:iCs/>
          <w:color w:val="000000"/>
        </w:rPr>
      </w:pPr>
      <w:r w:rsidRPr="00635CE3">
        <w:rPr>
          <w:rFonts w:asciiTheme="majorHAnsi" w:hAnsiTheme="majorHAnsi" w:cs="CourierNewPS-BoldItalicMT"/>
          <w:b/>
          <w:bCs/>
          <w:iCs/>
          <w:color w:val="000000"/>
        </w:rPr>
        <w:t>Specializations: Medical, Educational, Legal fields</w:t>
      </w:r>
    </w:p>
    <w:p w14:paraId="578CD105" w14:textId="75F74074" w:rsidR="006A478C" w:rsidRPr="006A478C" w:rsidRDefault="006A478C" w:rsidP="00635CE3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iCs/>
          <w:color w:val="000000"/>
        </w:rPr>
      </w:pPr>
      <w:r w:rsidRPr="00635CE3">
        <w:rPr>
          <w:rFonts w:asciiTheme="majorHAnsi" w:hAnsiTheme="majorHAnsi" w:cs="CourierNewPS-BoldItalicMT"/>
          <w:b/>
          <w:bCs/>
          <w:iCs/>
          <w:color w:val="000000"/>
        </w:rPr>
        <w:t>Pittsburgh, PA, USA</w:t>
      </w:r>
    </w:p>
    <w:p w14:paraId="25D57E91" w14:textId="77777777" w:rsidR="007B5F2F" w:rsidRPr="006A381F" w:rsidRDefault="007B5F2F" w:rsidP="002C2271">
      <w:pPr>
        <w:autoSpaceDE w:val="0"/>
        <w:autoSpaceDN w:val="0"/>
        <w:adjustRightInd w:val="0"/>
        <w:jc w:val="center"/>
        <w:rPr>
          <w:rFonts w:ascii="CourierNewPS-BoldItalicMT" w:hAnsi="CourierNewPS-BoldItalicMT" w:cs="CourierNewPS-BoldItalicMT"/>
          <w:b/>
          <w:bCs/>
          <w:i/>
          <w:iCs/>
          <w:color w:val="000000"/>
          <w:sz w:val="8"/>
          <w:szCs w:val="8"/>
        </w:rPr>
      </w:pPr>
    </w:p>
    <w:p w14:paraId="0A653AC0" w14:textId="77777777" w:rsidR="002C5577" w:rsidRPr="006A381F" w:rsidRDefault="002C5577" w:rsidP="002C557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</w:rPr>
      </w:pPr>
      <w:bookmarkStart w:id="0" w:name="_Hlk35765452"/>
      <w:r w:rsidRPr="006A478C">
        <w:rPr>
          <w:rFonts w:ascii="Courier New" w:hAnsi="Courier New" w:cs="Courier New"/>
          <w:b/>
          <w:bCs/>
          <w:color w:val="000000"/>
          <w:highlight w:val="yellow"/>
        </w:rPr>
        <w:t>Education: Summary</w:t>
      </w:r>
    </w:p>
    <w:p w14:paraId="688B8275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SymbolMT"/>
          <w:b/>
          <w:color w:val="000000"/>
          <w:sz w:val="18"/>
          <w:szCs w:val="18"/>
        </w:rPr>
        <w:t xml:space="preserve">· </w:t>
      </w:r>
      <w:r w:rsidRPr="006A381F">
        <w:rPr>
          <w:rFonts w:cs="Calibri"/>
          <w:b/>
          <w:color w:val="000000"/>
          <w:sz w:val="18"/>
          <w:szCs w:val="18"/>
        </w:rPr>
        <w:t>Psychologist -Catholic University of Uruguay</w:t>
      </w:r>
    </w:p>
    <w:p w14:paraId="4B18B0DF" w14:textId="2B06CBAB" w:rsidR="002C5577" w:rsidRPr="006A381F" w:rsidRDefault="007B5F2F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Long term education in Social</w:t>
      </w:r>
      <w:r w:rsidR="002C5577" w:rsidRPr="006A381F">
        <w:rPr>
          <w:rFonts w:cs="Calibri"/>
          <w:b/>
          <w:color w:val="000000"/>
          <w:sz w:val="18"/>
          <w:szCs w:val="18"/>
        </w:rPr>
        <w:t xml:space="preserve"> and Group Psychology in private cent</w:t>
      </w:r>
      <w:r w:rsidR="006A478C">
        <w:rPr>
          <w:rFonts w:cs="Calibri"/>
          <w:b/>
          <w:color w:val="000000"/>
          <w:sz w:val="18"/>
          <w:szCs w:val="18"/>
        </w:rPr>
        <w:t>er</w:t>
      </w:r>
    </w:p>
    <w:p w14:paraId="0D464A35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Psychoanalytic education in Psychoanalytic Psychotherapy Association</w:t>
      </w:r>
    </w:p>
    <w:p w14:paraId="5C999C02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Occupational Therapist in National School of O.T., Buenos Aires</w:t>
      </w:r>
    </w:p>
    <w:p w14:paraId="0C02E0E1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Course “Structures of Language” at the University of Utah, online</w:t>
      </w:r>
    </w:p>
    <w:p w14:paraId="6579DDA5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English Language – Oxford Examination</w:t>
      </w:r>
    </w:p>
    <w:p w14:paraId="68FFC5E8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Interpreter Orientation Workshop, sponsored the Pennsylvania Interpret</w:t>
      </w:r>
      <w:r w:rsidR="00264C4D" w:rsidRPr="006A381F">
        <w:rPr>
          <w:rFonts w:cs="Calibri"/>
          <w:b/>
          <w:color w:val="000000"/>
          <w:sz w:val="18"/>
          <w:szCs w:val="18"/>
        </w:rPr>
        <w:t>er Certification Program</w:t>
      </w:r>
      <w:r w:rsidRPr="006A381F">
        <w:rPr>
          <w:rFonts w:cs="Calibri"/>
          <w:b/>
          <w:color w:val="000000"/>
          <w:sz w:val="18"/>
          <w:szCs w:val="18"/>
        </w:rPr>
        <w:t xml:space="preserve"> Pittsburgh</w:t>
      </w:r>
      <w:r w:rsidR="00264C4D" w:rsidRPr="006A381F">
        <w:rPr>
          <w:rFonts w:cs="Calibri"/>
          <w:b/>
          <w:color w:val="000000"/>
          <w:sz w:val="18"/>
          <w:szCs w:val="18"/>
        </w:rPr>
        <w:t xml:space="preserve"> </w:t>
      </w:r>
      <w:r w:rsidRPr="006A381F">
        <w:rPr>
          <w:rFonts w:cs="Calibri"/>
          <w:b/>
          <w:color w:val="000000"/>
          <w:sz w:val="18"/>
          <w:szCs w:val="18"/>
        </w:rPr>
        <w:t>(16hr)</w:t>
      </w:r>
    </w:p>
    <w:p w14:paraId="3758369E" w14:textId="1A9010C2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Fall Professional Development Even</w:t>
      </w:r>
      <w:r w:rsidR="00635CE3">
        <w:rPr>
          <w:rFonts w:cs="Calibri"/>
          <w:b/>
          <w:color w:val="000000"/>
          <w:sz w:val="18"/>
          <w:szCs w:val="18"/>
        </w:rPr>
        <w:t>t</w:t>
      </w:r>
      <w:r w:rsidRPr="006A381F">
        <w:rPr>
          <w:rFonts w:cs="Calibri"/>
          <w:b/>
          <w:color w:val="000000"/>
          <w:sz w:val="18"/>
          <w:szCs w:val="18"/>
        </w:rPr>
        <w:t>, London, Oh Supreme Court of Ohio</w:t>
      </w:r>
    </w:p>
    <w:p w14:paraId="041E65FA" w14:textId="1D3AE6EA" w:rsidR="006A478C" w:rsidRPr="006A381F" w:rsidRDefault="002C5577" w:rsidP="006A478C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A Translator’ s Introduction to SMT –Translators Take Charge of T</w:t>
      </w:r>
      <w:r w:rsidR="007220A6" w:rsidRPr="006A381F">
        <w:rPr>
          <w:rFonts w:cs="Calibri"/>
          <w:b/>
          <w:color w:val="000000"/>
          <w:sz w:val="18"/>
          <w:szCs w:val="18"/>
        </w:rPr>
        <w:t>echnology Advancements. O</w:t>
      </w:r>
      <w:r w:rsidRPr="006A381F">
        <w:rPr>
          <w:rFonts w:cs="Calibri"/>
          <w:b/>
          <w:color w:val="000000"/>
          <w:sz w:val="18"/>
          <w:szCs w:val="18"/>
        </w:rPr>
        <w:t>rganized by</w:t>
      </w:r>
      <w:r w:rsidR="006A478C" w:rsidRPr="006A478C">
        <w:rPr>
          <w:rFonts w:cs="Calibri"/>
          <w:b/>
          <w:color w:val="000000"/>
          <w:sz w:val="18"/>
          <w:szCs w:val="18"/>
        </w:rPr>
        <w:t xml:space="preserve"> </w:t>
      </w:r>
      <w:r w:rsidR="006A478C" w:rsidRPr="006A381F">
        <w:rPr>
          <w:rFonts w:cs="Calibri"/>
          <w:b/>
          <w:color w:val="000000"/>
          <w:sz w:val="18"/>
          <w:szCs w:val="18"/>
        </w:rPr>
        <w:t>IAPTI</w:t>
      </w:r>
    </w:p>
    <w:p w14:paraId="2283AFEB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>Advanced Interpreter Skills Seminar. De la Mora Solutions, Philadelphia</w:t>
      </w:r>
    </w:p>
    <w:p w14:paraId="31008F28" w14:textId="387605DA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>Continuing Education Course: Medical Terminology and Abbreviations, N</w:t>
      </w:r>
      <w:r w:rsidR="006A478C">
        <w:rPr>
          <w:rFonts w:cs="Calibri Bold"/>
          <w:b/>
          <w:bCs/>
          <w:color w:val="000000"/>
          <w:sz w:val="18"/>
          <w:szCs w:val="18"/>
        </w:rPr>
        <w:t xml:space="preserve"> 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Carolina Center for </w:t>
      </w:r>
      <w:r w:rsidR="006A478C">
        <w:rPr>
          <w:rFonts w:cs="Calibri Bold"/>
          <w:b/>
          <w:bCs/>
          <w:color w:val="000000"/>
          <w:sz w:val="18"/>
          <w:szCs w:val="18"/>
        </w:rPr>
        <w:t xml:space="preserve">PH </w:t>
      </w:r>
      <w:r w:rsidR="006A478C" w:rsidRPr="006A381F">
        <w:rPr>
          <w:rFonts w:cs="Calibri Bold"/>
          <w:b/>
          <w:bCs/>
          <w:color w:val="000000"/>
          <w:sz w:val="18"/>
          <w:szCs w:val="18"/>
        </w:rPr>
        <w:t>Preparedness</w:t>
      </w:r>
    </w:p>
    <w:p w14:paraId="4F911DFF" w14:textId="5244684D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 xml:space="preserve">• </w:t>
      </w:r>
      <w:r w:rsidR="0023551A">
        <w:rPr>
          <w:rFonts w:cs="Calibri Bold"/>
          <w:b/>
          <w:bCs/>
          <w:color w:val="000000"/>
          <w:sz w:val="18"/>
          <w:szCs w:val="18"/>
        </w:rPr>
        <w:t>Cultural Competency Program for Oral Health Professionals 2020</w:t>
      </w:r>
    </w:p>
    <w:p w14:paraId="0D3897AE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Translation and the Meaning of Everything, David </w:t>
      </w:r>
      <w:proofErr w:type="spellStart"/>
      <w:r w:rsidRPr="006A381F">
        <w:rPr>
          <w:rFonts w:cs="Calibri"/>
          <w:b/>
          <w:color w:val="000000"/>
          <w:sz w:val="18"/>
          <w:szCs w:val="18"/>
        </w:rPr>
        <w:t>Bellos</w:t>
      </w:r>
      <w:proofErr w:type="spellEnd"/>
      <w:r w:rsidRPr="006A381F">
        <w:rPr>
          <w:rFonts w:cs="Calibri"/>
          <w:b/>
          <w:color w:val="000000"/>
          <w:sz w:val="18"/>
          <w:szCs w:val="18"/>
        </w:rPr>
        <w:t>, Webinar organized by IAPTI - January 2013</w:t>
      </w:r>
    </w:p>
    <w:p w14:paraId="4F1FB218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Medical Translation (EN&gt;ES) in 2013: almost everything remains to be done” by Pablo </w:t>
      </w:r>
      <w:proofErr w:type="spellStart"/>
      <w:r w:rsidRPr="006A381F">
        <w:rPr>
          <w:rFonts w:cs="Calibri Bold"/>
          <w:b/>
          <w:bCs/>
          <w:color w:val="000000"/>
          <w:sz w:val="18"/>
          <w:szCs w:val="18"/>
        </w:rPr>
        <w:t>Mugüerza</w:t>
      </w:r>
      <w:proofErr w:type="spellEnd"/>
      <w:r w:rsidRPr="006A381F">
        <w:rPr>
          <w:rFonts w:cs="Calibri Bold"/>
          <w:b/>
          <w:bCs/>
          <w:color w:val="000000"/>
          <w:sz w:val="18"/>
          <w:szCs w:val="18"/>
        </w:rPr>
        <w:t>, IAPTI</w:t>
      </w:r>
    </w:p>
    <w:p w14:paraId="0E00324A" w14:textId="760C6D3F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 xml:space="preserve">• Consecutive interpretation - Webinars </w:t>
      </w:r>
      <w:proofErr w:type="spellStart"/>
      <w:r w:rsidRPr="006A381F">
        <w:rPr>
          <w:rFonts w:cs="Calibri Bold"/>
          <w:b/>
          <w:bCs/>
          <w:color w:val="000000"/>
          <w:sz w:val="18"/>
          <w:szCs w:val="18"/>
        </w:rPr>
        <w:t>Interpret</w:t>
      </w:r>
      <w:r w:rsidR="00B871EF">
        <w:rPr>
          <w:rFonts w:cs="Calibri Bold"/>
          <w:b/>
          <w:bCs/>
          <w:color w:val="000000"/>
          <w:sz w:val="18"/>
          <w:szCs w:val="18"/>
        </w:rPr>
        <w:t>r</w:t>
      </w:r>
      <w:r w:rsidRPr="006A381F">
        <w:rPr>
          <w:rFonts w:cs="Calibri Bold"/>
          <w:b/>
          <w:bCs/>
          <w:color w:val="000000"/>
          <w:sz w:val="18"/>
          <w:szCs w:val="18"/>
        </w:rPr>
        <w:t>a</w:t>
      </w:r>
      <w:r w:rsidR="00B871EF">
        <w:rPr>
          <w:rFonts w:cs="Calibri Bold"/>
          <w:b/>
          <w:bCs/>
          <w:color w:val="000000"/>
          <w:sz w:val="18"/>
          <w:szCs w:val="18"/>
        </w:rPr>
        <w:t>i</w:t>
      </w:r>
      <w:r w:rsidRPr="006A381F">
        <w:rPr>
          <w:rFonts w:cs="Calibri Bold"/>
          <w:b/>
          <w:bCs/>
          <w:color w:val="000000"/>
          <w:sz w:val="18"/>
          <w:szCs w:val="18"/>
        </w:rPr>
        <w:t>n</w:t>
      </w:r>
      <w:proofErr w:type="spellEnd"/>
      <w:r w:rsidRPr="006A381F">
        <w:rPr>
          <w:rFonts w:cs="Calibri Bold"/>
          <w:b/>
          <w:bCs/>
          <w:color w:val="000000"/>
          <w:sz w:val="18"/>
          <w:szCs w:val="18"/>
        </w:rPr>
        <w:t xml:space="preserve"> </w:t>
      </w:r>
      <w:r w:rsidR="0023551A">
        <w:rPr>
          <w:rFonts w:cs="Calibri Bold"/>
          <w:b/>
          <w:bCs/>
          <w:color w:val="000000"/>
          <w:sz w:val="18"/>
          <w:szCs w:val="18"/>
        </w:rPr>
        <w:t>–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 </w:t>
      </w:r>
      <w:r w:rsidR="0023551A">
        <w:rPr>
          <w:rFonts w:cs="Calibri Bold"/>
          <w:b/>
          <w:bCs/>
          <w:color w:val="000000"/>
          <w:sz w:val="18"/>
          <w:szCs w:val="18"/>
        </w:rPr>
        <w:t>6 hours 2020</w:t>
      </w:r>
    </w:p>
    <w:p w14:paraId="3896061E" w14:textId="6E6E2711" w:rsidR="002C5577" w:rsidRPr="006A478C" w:rsidRDefault="002C5577" w:rsidP="006A478C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 xml:space="preserve">• Certificate of Proficiency in English and Spanish - ALTA - Interagency </w:t>
      </w:r>
      <w:r w:rsidRPr="006A478C">
        <w:rPr>
          <w:rFonts w:cs="Calibri Bold"/>
          <w:b/>
          <w:bCs/>
          <w:color w:val="000000"/>
          <w:sz w:val="18"/>
          <w:szCs w:val="18"/>
        </w:rPr>
        <w:t>Language Roundtable guidelines -Nov 2014</w:t>
      </w:r>
    </w:p>
    <w:p w14:paraId="6E758071" w14:textId="12DDA386" w:rsidR="002C5577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>• FWA &amp; HIPAA Ori</w:t>
      </w:r>
      <w:r w:rsidR="002C2271" w:rsidRPr="006A381F">
        <w:rPr>
          <w:rFonts w:cs="Calibri Bold"/>
          <w:b/>
          <w:bCs/>
          <w:color w:val="000000"/>
          <w:sz w:val="18"/>
          <w:szCs w:val="18"/>
        </w:rPr>
        <w:t>entation - Fluent Language Soluti</w:t>
      </w:r>
      <w:r w:rsidRPr="006A381F">
        <w:rPr>
          <w:rFonts w:cs="Calibri Bold"/>
          <w:b/>
          <w:bCs/>
          <w:color w:val="000000"/>
          <w:sz w:val="18"/>
          <w:szCs w:val="18"/>
        </w:rPr>
        <w:t>ons Nov 2014</w:t>
      </w:r>
    </w:p>
    <w:p w14:paraId="5BD71854" w14:textId="6B99D046" w:rsidR="006A478C" w:rsidRDefault="006A478C" w:rsidP="006A478C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>
        <w:rPr>
          <w:rFonts w:cs="Calibri Bold"/>
          <w:b/>
          <w:bCs/>
          <w:color w:val="000000"/>
          <w:sz w:val="18"/>
          <w:szCs w:val="18"/>
        </w:rPr>
        <w:t>Certificate of Interpreter Proficiency in English and Spanish – Fluent Language Solutions</w:t>
      </w:r>
    </w:p>
    <w:p w14:paraId="06D7FF06" w14:textId="425FDC6F" w:rsidR="00810804" w:rsidRPr="002A78B0" w:rsidRDefault="00810804" w:rsidP="00810804">
      <w:pPr>
        <w:pStyle w:val="NormalWeb"/>
        <w:numPr>
          <w:ilvl w:val="0"/>
          <w:numId w:val="4"/>
        </w:numPr>
        <w:rPr>
          <w:sz w:val="20"/>
          <w:szCs w:val="20"/>
        </w:rPr>
      </w:pPr>
      <w:r w:rsidRPr="00810804">
        <w:rPr>
          <w:rFonts w:ascii="Cambria Bold" w:hAnsi="Cambria Bold"/>
          <w:color w:val="000000"/>
          <w:sz w:val="20"/>
          <w:szCs w:val="20"/>
        </w:rPr>
        <w:t xml:space="preserve">All about creating Subtitles SRT and Closed-Captions </w:t>
      </w:r>
      <w:r w:rsidR="002A78B0">
        <w:rPr>
          <w:rFonts w:ascii="Cambria Bold" w:hAnsi="Cambria Bold"/>
          <w:color w:val="000000"/>
          <w:sz w:val="20"/>
          <w:szCs w:val="20"/>
        </w:rPr>
        <w:t>–</w:t>
      </w:r>
      <w:r w:rsidRPr="00810804">
        <w:rPr>
          <w:rFonts w:ascii="Cambria Bold" w:hAnsi="Cambria Bold"/>
          <w:color w:val="000000"/>
          <w:sz w:val="20"/>
          <w:szCs w:val="20"/>
        </w:rPr>
        <w:t xml:space="preserve"> UDEM</w:t>
      </w:r>
      <w:r>
        <w:rPr>
          <w:rFonts w:ascii="Cambria Bold" w:hAnsi="Cambria Bold"/>
          <w:color w:val="000000"/>
          <w:sz w:val="20"/>
          <w:szCs w:val="20"/>
        </w:rPr>
        <w:t>Y</w:t>
      </w:r>
    </w:p>
    <w:p w14:paraId="7245019C" w14:textId="16465805" w:rsidR="002A78B0" w:rsidRPr="0023551A" w:rsidRDefault="002A78B0" w:rsidP="00810804">
      <w:pPr>
        <w:pStyle w:val="NormalWeb"/>
        <w:numPr>
          <w:ilvl w:val="0"/>
          <w:numId w:val="4"/>
        </w:numPr>
        <w:rPr>
          <w:sz w:val="20"/>
          <w:szCs w:val="20"/>
        </w:rPr>
      </w:pPr>
      <w:r w:rsidRPr="0023551A">
        <w:rPr>
          <w:rFonts w:ascii="Cambria Bold" w:hAnsi="Cambria Bold"/>
          <w:color w:val="000000"/>
          <w:sz w:val="20"/>
          <w:szCs w:val="20"/>
        </w:rPr>
        <w:t xml:space="preserve">SDL certification in Post Editing </w:t>
      </w:r>
    </w:p>
    <w:p w14:paraId="23AB62E7" w14:textId="3D2F2B3B" w:rsidR="0015309E" w:rsidRPr="0023551A" w:rsidRDefault="0015309E" w:rsidP="00810804">
      <w:pPr>
        <w:pStyle w:val="NormalWeb"/>
        <w:numPr>
          <w:ilvl w:val="0"/>
          <w:numId w:val="4"/>
        </w:numPr>
        <w:rPr>
          <w:sz w:val="20"/>
          <w:szCs w:val="20"/>
        </w:rPr>
      </w:pPr>
      <w:r w:rsidRPr="0023551A">
        <w:rPr>
          <w:rFonts w:ascii="Cambria Bold" w:hAnsi="Cambria Bold"/>
          <w:color w:val="000000"/>
          <w:sz w:val="20"/>
          <w:szCs w:val="20"/>
        </w:rPr>
        <w:t>COVID-19 Contact Tracing – Course Certificate 6 hours John Hopkins University</w:t>
      </w:r>
    </w:p>
    <w:p w14:paraId="559A58AA" w14:textId="756817D1" w:rsidR="0015309E" w:rsidRPr="0023551A" w:rsidRDefault="0015309E" w:rsidP="00810804">
      <w:pPr>
        <w:pStyle w:val="NormalWeb"/>
        <w:numPr>
          <w:ilvl w:val="0"/>
          <w:numId w:val="4"/>
        </w:numPr>
        <w:rPr>
          <w:sz w:val="20"/>
          <w:szCs w:val="20"/>
        </w:rPr>
      </w:pPr>
      <w:r w:rsidRPr="0023551A">
        <w:rPr>
          <w:rFonts w:ascii="Cambria Bold" w:hAnsi="Cambria Bold"/>
          <w:color w:val="000000"/>
          <w:sz w:val="20"/>
          <w:szCs w:val="20"/>
        </w:rPr>
        <w:t>Conversation about the COVID-19 pandemic impact on healthcare interpreters</w:t>
      </w:r>
    </w:p>
    <w:p w14:paraId="3566AF3A" w14:textId="74E93F5E" w:rsidR="0015309E" w:rsidRPr="0023551A" w:rsidRDefault="0015309E" w:rsidP="00810804">
      <w:pPr>
        <w:pStyle w:val="NormalWeb"/>
        <w:numPr>
          <w:ilvl w:val="0"/>
          <w:numId w:val="4"/>
        </w:numPr>
        <w:rPr>
          <w:sz w:val="20"/>
          <w:szCs w:val="20"/>
        </w:rPr>
      </w:pPr>
      <w:r w:rsidRPr="0023551A">
        <w:rPr>
          <w:rFonts w:ascii="Cambria Bold" w:hAnsi="Cambria Bold"/>
          <w:color w:val="000000"/>
          <w:sz w:val="20"/>
          <w:szCs w:val="20"/>
        </w:rPr>
        <w:t>Infection Control in Healthcare: Safe Work Practices</w:t>
      </w:r>
    </w:p>
    <w:p w14:paraId="2CCD5D32" w14:textId="77777777" w:rsidR="002C5577" w:rsidRPr="006A381F" w:rsidRDefault="002C5577" w:rsidP="002C5577">
      <w:pPr>
        <w:autoSpaceDE w:val="0"/>
        <w:autoSpaceDN w:val="0"/>
        <w:adjustRightInd w:val="0"/>
        <w:rPr>
          <w:rFonts w:ascii="Courier New" w:hAnsi="Courier New" w:cs="Courier New"/>
          <w:b/>
          <w:bCs/>
          <w:color w:val="000000"/>
          <w:sz w:val="20"/>
          <w:szCs w:val="20"/>
        </w:rPr>
      </w:pPr>
      <w:r w:rsidRPr="006A478C">
        <w:rPr>
          <w:rFonts w:ascii="Courier New" w:hAnsi="Courier New" w:cs="Courier New"/>
          <w:b/>
          <w:bCs/>
          <w:color w:val="000000"/>
          <w:sz w:val="20"/>
          <w:szCs w:val="20"/>
          <w:highlight w:val="yellow"/>
        </w:rPr>
        <w:t>Work (Language Services Related) Experience</w:t>
      </w:r>
    </w:p>
    <w:p w14:paraId="5D7D219A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SymbolMT"/>
          <w:b/>
          <w:color w:val="000000"/>
          <w:sz w:val="18"/>
          <w:szCs w:val="18"/>
        </w:rPr>
        <w:t xml:space="preserve">· </w:t>
      </w:r>
      <w:r w:rsidRPr="006A381F">
        <w:rPr>
          <w:rFonts w:cs="Calibri Bold"/>
          <w:b/>
          <w:bCs/>
          <w:color w:val="000000"/>
          <w:sz w:val="18"/>
          <w:szCs w:val="18"/>
        </w:rPr>
        <w:t>Psychoanalytic Psychotherapy Association of Uruguay - Scientific articles</w:t>
      </w:r>
    </w:p>
    <w:p w14:paraId="247EF401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Immigration Center of Ottawa-Carleton - Interpreting services for immigrants</w:t>
      </w:r>
    </w:p>
    <w:p w14:paraId="356382C9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>MCC - Multilingual Communications Corp. Pittsburgh - Medical Interpreting</w:t>
      </w:r>
    </w:p>
    <w:p w14:paraId="459D2A3E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Advanced Multilingual Translations, Inc Pennsylvania - Technical, education since 1999 Edison Schools, </w:t>
      </w:r>
      <w:proofErr w:type="spellStart"/>
      <w:r w:rsidRPr="006A381F">
        <w:rPr>
          <w:rFonts w:cs="Calibri"/>
          <w:b/>
          <w:color w:val="000000"/>
          <w:sz w:val="18"/>
          <w:szCs w:val="18"/>
        </w:rPr>
        <w:t>Robicon</w:t>
      </w:r>
      <w:proofErr w:type="spellEnd"/>
      <w:r w:rsidRPr="006A381F">
        <w:rPr>
          <w:rFonts w:cs="Calibri"/>
          <w:b/>
          <w:color w:val="000000"/>
          <w:sz w:val="18"/>
          <w:szCs w:val="18"/>
        </w:rPr>
        <w:t xml:space="preserve"> Corp</w:t>
      </w:r>
    </w:p>
    <w:p w14:paraId="396A6278" w14:textId="58B194FE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>Pe</w:t>
      </w:r>
      <w:r w:rsidR="002C2271" w:rsidRPr="006A381F">
        <w:rPr>
          <w:rFonts w:cs="Calibri Bold"/>
          <w:b/>
          <w:bCs/>
          <w:color w:val="000000"/>
          <w:sz w:val="18"/>
          <w:szCs w:val="18"/>
        </w:rPr>
        <w:t>diatric Therapy Professional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s / </w:t>
      </w:r>
      <w:r w:rsidR="002C2271" w:rsidRPr="006A381F">
        <w:rPr>
          <w:rFonts w:cs="Calibri Bold"/>
          <w:b/>
          <w:bCs/>
          <w:color w:val="000000"/>
          <w:sz w:val="18"/>
          <w:szCs w:val="18"/>
        </w:rPr>
        <w:t>Butler County</w:t>
      </w:r>
      <w:r w:rsidR="00B871EF">
        <w:rPr>
          <w:rFonts w:cs="Calibri Bold"/>
          <w:b/>
          <w:bCs/>
          <w:color w:val="000000"/>
          <w:sz w:val="18"/>
          <w:szCs w:val="18"/>
        </w:rPr>
        <w:t xml:space="preserve">, </w:t>
      </w:r>
      <w:r w:rsidR="002C2271" w:rsidRPr="006A381F">
        <w:rPr>
          <w:rFonts w:cs="Calibri Bold"/>
          <w:b/>
          <w:bCs/>
          <w:color w:val="000000"/>
          <w:sz w:val="18"/>
          <w:szCs w:val="18"/>
        </w:rPr>
        <w:t>New Castle - Interpreting for Early Intervention pati</w:t>
      </w:r>
      <w:r w:rsidRPr="006A381F">
        <w:rPr>
          <w:rFonts w:cs="Calibri Bold"/>
          <w:b/>
          <w:bCs/>
          <w:color w:val="000000"/>
          <w:sz w:val="18"/>
          <w:szCs w:val="18"/>
        </w:rPr>
        <w:t>ents</w:t>
      </w:r>
    </w:p>
    <w:p w14:paraId="4150562F" w14:textId="77777777" w:rsidR="002C5577" w:rsidRPr="006A381F" w:rsidRDefault="002C2271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>and famili</w:t>
      </w:r>
      <w:r w:rsidR="002C5577" w:rsidRPr="006A381F">
        <w:rPr>
          <w:rFonts w:cs="Calibri Bold"/>
          <w:b/>
          <w:bCs/>
          <w:color w:val="000000"/>
          <w:sz w:val="18"/>
          <w:szCs w:val="18"/>
        </w:rPr>
        <w:t>es 2011 -present</w:t>
      </w:r>
    </w:p>
    <w:p w14:paraId="42071294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SG Graphics Inc (Marlton, NJ, USA) </w:t>
      </w:r>
      <w:proofErr w:type="spellStart"/>
      <w:r w:rsidRPr="006A381F">
        <w:rPr>
          <w:rFonts w:cs="Calibri"/>
          <w:b/>
          <w:color w:val="000000"/>
          <w:sz w:val="18"/>
          <w:szCs w:val="18"/>
        </w:rPr>
        <w:t>Jin</w:t>
      </w:r>
      <w:proofErr w:type="spellEnd"/>
      <w:r w:rsidRPr="006A381F">
        <w:rPr>
          <w:rFonts w:cs="Calibri"/>
          <w:b/>
          <w:color w:val="000000"/>
          <w:sz w:val="18"/>
          <w:szCs w:val="18"/>
        </w:rPr>
        <w:t xml:space="preserve"> Guan - Stock options projects, financial general Lucent, Global Crossing Corp</w:t>
      </w:r>
    </w:p>
    <w:p w14:paraId="246098E0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proofErr w:type="spellStart"/>
      <w:r w:rsidRPr="006A381F">
        <w:rPr>
          <w:rFonts w:cs="Calibri Bold"/>
          <w:b/>
          <w:bCs/>
          <w:color w:val="000000"/>
          <w:sz w:val="18"/>
          <w:szCs w:val="18"/>
        </w:rPr>
        <w:t>Teneo</w:t>
      </w:r>
      <w:proofErr w:type="spellEnd"/>
      <w:r w:rsidRPr="006A381F">
        <w:rPr>
          <w:rFonts w:cs="Calibri Bold"/>
          <w:b/>
          <w:bCs/>
          <w:color w:val="000000"/>
          <w:sz w:val="18"/>
          <w:szCs w:val="18"/>
        </w:rPr>
        <w:t xml:space="preserve"> Linguistics Company (Texas, USA) </w:t>
      </w:r>
      <w:r w:rsidRPr="006A381F">
        <w:rPr>
          <w:rFonts w:cs="Calibri"/>
          <w:b/>
          <w:color w:val="000000"/>
          <w:sz w:val="18"/>
          <w:szCs w:val="18"/>
        </w:rPr>
        <w:t xml:space="preserve">- Certificates, 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Health Care documents, </w:t>
      </w:r>
      <w:r w:rsidRPr="006A381F">
        <w:rPr>
          <w:rFonts w:cs="Calibri"/>
          <w:b/>
          <w:color w:val="000000"/>
          <w:sz w:val="18"/>
          <w:szCs w:val="18"/>
        </w:rPr>
        <w:t>brochures</w:t>
      </w:r>
    </w:p>
    <w:p w14:paraId="28D58C70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>Accent Interpreting LLC - PA Interpreting assignments in the legal and medical fields, PA</w:t>
      </w:r>
    </w:p>
    <w:p w14:paraId="23796DF8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Schaaf Media Group / The Transcription Center - Spanish transcriptions</w:t>
      </w:r>
    </w:p>
    <w:p w14:paraId="047C8F4D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>• ALS /American Language Services / Los Angeles, CA /Spanish into English transcriptions, legal</w:t>
      </w:r>
    </w:p>
    <w:p w14:paraId="39922609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proofErr w:type="spellStart"/>
      <w:r w:rsidR="006C5273" w:rsidRPr="006A381F">
        <w:rPr>
          <w:rFonts w:cs="Calibri"/>
          <w:b/>
          <w:color w:val="000000"/>
          <w:sz w:val="18"/>
          <w:szCs w:val="18"/>
        </w:rPr>
        <w:t>Transperfect</w:t>
      </w:r>
      <w:proofErr w:type="spellEnd"/>
      <w:r w:rsidR="006C5273" w:rsidRPr="006A381F">
        <w:rPr>
          <w:rFonts w:cs="Calibri"/>
          <w:b/>
          <w:color w:val="000000"/>
          <w:sz w:val="18"/>
          <w:szCs w:val="18"/>
        </w:rPr>
        <w:t xml:space="preserve"> / Interpreting assignment</w:t>
      </w:r>
      <w:r w:rsidR="00A40317" w:rsidRPr="006A381F">
        <w:rPr>
          <w:rFonts w:cs="Calibri"/>
          <w:b/>
          <w:color w:val="000000"/>
          <w:sz w:val="18"/>
          <w:szCs w:val="18"/>
        </w:rPr>
        <w:t>s</w:t>
      </w:r>
      <w:r w:rsidR="006C5273" w:rsidRPr="006A381F">
        <w:rPr>
          <w:rFonts w:cs="Calibri"/>
          <w:b/>
          <w:color w:val="000000"/>
          <w:sz w:val="18"/>
          <w:szCs w:val="18"/>
        </w:rPr>
        <w:t xml:space="preserve">. PM Laia Camps/ Barcelona office </w:t>
      </w:r>
    </w:p>
    <w:p w14:paraId="36C9EF6D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IIBA - International Institute of Business Analysis - editing of Business </w:t>
      </w:r>
      <w:r w:rsidR="007D232F" w:rsidRPr="006A381F">
        <w:rPr>
          <w:rFonts w:cs="Calibri"/>
          <w:b/>
          <w:color w:val="000000"/>
          <w:sz w:val="18"/>
          <w:szCs w:val="18"/>
        </w:rPr>
        <w:t>Analysis</w:t>
      </w:r>
      <w:r w:rsidRPr="006A381F">
        <w:rPr>
          <w:rFonts w:cs="Calibri"/>
          <w:b/>
          <w:color w:val="000000"/>
          <w:sz w:val="18"/>
          <w:szCs w:val="18"/>
        </w:rPr>
        <w:t xml:space="preserve"> Body of Knowledge- Spanish version</w:t>
      </w:r>
    </w:p>
    <w:p w14:paraId="7BF2FF5C" w14:textId="77777777" w:rsidR="002C5577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Echo International </w:t>
      </w:r>
      <w:r w:rsidR="007D232F" w:rsidRPr="006A381F">
        <w:rPr>
          <w:rFonts w:cs="Calibri Bold"/>
          <w:b/>
          <w:bCs/>
          <w:color w:val="000000"/>
          <w:sz w:val="18"/>
          <w:szCs w:val="18"/>
        </w:rPr>
        <w:t>–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 </w:t>
      </w:r>
      <w:r w:rsidR="007D232F" w:rsidRPr="006A381F">
        <w:rPr>
          <w:rFonts w:cs="Calibri Bold"/>
          <w:b/>
          <w:bCs/>
          <w:color w:val="000000"/>
          <w:sz w:val="18"/>
          <w:szCs w:val="18"/>
        </w:rPr>
        <w:t xml:space="preserve">Trust Point One, </w:t>
      </w:r>
      <w:r w:rsidRPr="006A381F">
        <w:rPr>
          <w:rFonts w:cs="Calibri Bold"/>
          <w:b/>
          <w:bCs/>
          <w:color w:val="000000"/>
          <w:sz w:val="18"/>
          <w:szCs w:val="18"/>
        </w:rPr>
        <w:t xml:space="preserve">Pittsburgh. Legal, Medical interpreting </w:t>
      </w:r>
      <w:r w:rsidR="002C2271" w:rsidRPr="006A381F">
        <w:rPr>
          <w:rFonts w:cs="Calibri Bold"/>
          <w:b/>
          <w:bCs/>
          <w:color w:val="000000"/>
          <w:sz w:val="18"/>
          <w:szCs w:val="18"/>
        </w:rPr>
        <w:t>assignments</w:t>
      </w:r>
      <w:r w:rsidRPr="006A381F">
        <w:rPr>
          <w:rFonts w:cs="Calibri Bold"/>
          <w:b/>
          <w:bCs/>
          <w:color w:val="000000"/>
          <w:sz w:val="18"/>
          <w:szCs w:val="18"/>
        </w:rPr>
        <w:t>, editing</w:t>
      </w:r>
    </w:p>
    <w:p w14:paraId="343B79AA" w14:textId="77777777" w:rsidR="007D232F" w:rsidRPr="006A381F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"/>
          <w:b/>
          <w:color w:val="000000"/>
          <w:sz w:val="18"/>
          <w:szCs w:val="18"/>
        </w:rPr>
        <w:t xml:space="preserve">• </w:t>
      </w:r>
      <w:proofErr w:type="spellStart"/>
      <w:r w:rsidRPr="006A381F">
        <w:rPr>
          <w:rFonts w:cs="Calibri Bold"/>
          <w:b/>
          <w:bCs/>
          <w:color w:val="000000"/>
          <w:sz w:val="18"/>
          <w:szCs w:val="18"/>
        </w:rPr>
        <w:t>Oxfordoutcomes</w:t>
      </w:r>
      <w:proofErr w:type="spellEnd"/>
      <w:r w:rsidRPr="006A381F">
        <w:rPr>
          <w:rFonts w:cs="Calibri Bold"/>
          <w:b/>
          <w:bCs/>
          <w:color w:val="000000"/>
          <w:sz w:val="18"/>
          <w:szCs w:val="18"/>
        </w:rPr>
        <w:t xml:space="preserve"> – UK – </w:t>
      </w:r>
      <w:r w:rsidR="007D232F" w:rsidRPr="006A381F">
        <w:rPr>
          <w:rFonts w:cs="Calibri Bold"/>
          <w:b/>
          <w:bCs/>
          <w:color w:val="000000"/>
          <w:sz w:val="18"/>
          <w:szCs w:val="18"/>
        </w:rPr>
        <w:t xml:space="preserve">Clinical research projects, back translations </w:t>
      </w:r>
    </w:p>
    <w:p w14:paraId="68B7315E" w14:textId="77777777" w:rsidR="007D232F" w:rsidRPr="006A381F" w:rsidRDefault="007D232F" w:rsidP="007D232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>ICON PLS Ireland – Clinical research projects, translation, transcription</w:t>
      </w:r>
    </w:p>
    <w:p w14:paraId="56EDCF58" w14:textId="77777777" w:rsidR="007D232F" w:rsidRPr="006A381F" w:rsidRDefault="007D232F" w:rsidP="002C557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cs="Calibri Bold"/>
          <w:b/>
          <w:bCs/>
          <w:color w:val="000000"/>
          <w:sz w:val="18"/>
          <w:szCs w:val="18"/>
        </w:rPr>
      </w:pPr>
      <w:r w:rsidRPr="006A381F">
        <w:rPr>
          <w:rFonts w:cs="Calibri Bold"/>
          <w:b/>
          <w:bCs/>
          <w:color w:val="000000"/>
          <w:sz w:val="18"/>
          <w:szCs w:val="18"/>
        </w:rPr>
        <w:t>Corporate Translations: RWS Life Sciences: questionnaires, harmonization, medical devices</w:t>
      </w:r>
    </w:p>
    <w:p w14:paraId="7C3847E5" w14:textId="77777777" w:rsidR="002C5577" w:rsidRPr="00906AA6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0"/>
          <w:szCs w:val="10"/>
        </w:rPr>
      </w:pPr>
      <w:r w:rsidRPr="007220A6">
        <w:rPr>
          <w:rFonts w:cs="Calibri"/>
          <w:b/>
          <w:color w:val="000000"/>
          <w:sz w:val="18"/>
          <w:szCs w:val="18"/>
        </w:rPr>
        <w:t>• aLanguageBank.com - New York – Mostly, education related projects, translation of</w:t>
      </w:r>
      <w:r w:rsidR="00A40317" w:rsidRPr="007220A6">
        <w:rPr>
          <w:rFonts w:cs="Calibri"/>
          <w:b/>
          <w:color w:val="000000"/>
          <w:sz w:val="18"/>
          <w:szCs w:val="18"/>
        </w:rPr>
        <w:t xml:space="preserve"> 2000+</w:t>
      </w:r>
      <w:r w:rsidRPr="007220A6">
        <w:rPr>
          <w:rFonts w:cs="Calibri"/>
          <w:b/>
          <w:color w:val="000000"/>
          <w:sz w:val="18"/>
          <w:szCs w:val="18"/>
        </w:rPr>
        <w:t xml:space="preserve"> IEPs</w:t>
      </w:r>
      <w:r w:rsidR="00A40317" w:rsidRPr="007220A6">
        <w:rPr>
          <w:rFonts w:cs="Calibri"/>
          <w:b/>
          <w:color w:val="000000"/>
          <w:sz w:val="18"/>
          <w:szCs w:val="18"/>
        </w:rPr>
        <w:t xml:space="preserve"> for </w:t>
      </w:r>
      <w:r w:rsidR="00A40317" w:rsidRPr="00906AA6">
        <w:rPr>
          <w:rFonts w:cs="Calibri"/>
          <w:b/>
          <w:color w:val="000000"/>
          <w:sz w:val="10"/>
          <w:szCs w:val="10"/>
        </w:rPr>
        <w:t xml:space="preserve">the United School Distrito of Los Angeles </w:t>
      </w:r>
    </w:p>
    <w:p w14:paraId="162B0FBC" w14:textId="77777777" w:rsidR="002C5577" w:rsidRPr="007220A6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7220A6">
        <w:rPr>
          <w:rFonts w:cs="Calibri"/>
          <w:b/>
          <w:color w:val="000000"/>
          <w:sz w:val="18"/>
          <w:szCs w:val="18"/>
        </w:rPr>
        <w:t xml:space="preserve">• </w:t>
      </w:r>
      <w:proofErr w:type="spellStart"/>
      <w:r w:rsidR="00A40317" w:rsidRPr="007220A6">
        <w:rPr>
          <w:rFonts w:cs="Calibri"/>
          <w:b/>
          <w:color w:val="000000"/>
          <w:sz w:val="18"/>
          <w:szCs w:val="18"/>
        </w:rPr>
        <w:t>CTSolutions</w:t>
      </w:r>
      <w:proofErr w:type="spellEnd"/>
      <w:r w:rsidR="00A40317" w:rsidRPr="007220A6">
        <w:rPr>
          <w:rFonts w:cs="Calibri"/>
          <w:b/>
          <w:color w:val="000000"/>
          <w:sz w:val="18"/>
          <w:szCs w:val="18"/>
        </w:rPr>
        <w:t xml:space="preserve"> – Translation of IEPs and ETRs for the Ohio School District </w:t>
      </w:r>
    </w:p>
    <w:p w14:paraId="0D07565F" w14:textId="77777777" w:rsidR="002C5577" w:rsidRPr="007220A6" w:rsidRDefault="002C5577" w:rsidP="002C5577">
      <w:pPr>
        <w:autoSpaceDE w:val="0"/>
        <w:autoSpaceDN w:val="0"/>
        <w:adjustRightInd w:val="0"/>
        <w:rPr>
          <w:rFonts w:cs="Calibri"/>
          <w:b/>
          <w:color w:val="000000"/>
          <w:sz w:val="18"/>
          <w:szCs w:val="18"/>
        </w:rPr>
      </w:pPr>
      <w:r w:rsidRPr="007220A6">
        <w:rPr>
          <w:rFonts w:cs="Calibri"/>
          <w:b/>
          <w:color w:val="000000"/>
          <w:sz w:val="18"/>
          <w:szCs w:val="18"/>
        </w:rPr>
        <w:t>• Legal Interpreting Services - NY - translation of legal documents</w:t>
      </w:r>
    </w:p>
    <w:p w14:paraId="6D894164" w14:textId="77777777" w:rsidR="002C5577" w:rsidRPr="007220A6" w:rsidRDefault="002C5577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7220A6">
        <w:rPr>
          <w:rFonts w:cs="Calibri Bold"/>
          <w:b/>
          <w:bCs/>
          <w:color w:val="000000"/>
          <w:sz w:val="18"/>
          <w:szCs w:val="18"/>
        </w:rPr>
        <w:t>• 1-800-Translate - NY Psychology related translation projects</w:t>
      </w:r>
    </w:p>
    <w:p w14:paraId="7033F74B" w14:textId="4E49345D" w:rsidR="006A478C" w:rsidRPr="007220A6" w:rsidRDefault="00264C4D" w:rsidP="002C5577">
      <w:pPr>
        <w:autoSpaceDE w:val="0"/>
        <w:autoSpaceDN w:val="0"/>
        <w:adjustRightInd w:val="0"/>
        <w:rPr>
          <w:rFonts w:cs="Calibri Bold"/>
          <w:b/>
          <w:bCs/>
          <w:color w:val="000000"/>
          <w:sz w:val="18"/>
          <w:szCs w:val="18"/>
        </w:rPr>
      </w:pPr>
      <w:r w:rsidRPr="007220A6">
        <w:rPr>
          <w:rFonts w:cs="Calibri Bold"/>
          <w:b/>
          <w:bCs/>
          <w:color w:val="000000"/>
          <w:sz w:val="18"/>
          <w:szCs w:val="18"/>
        </w:rPr>
        <w:t>• US Department of Justice – Spanish Linguist Analyst – Pittsburgh, PA</w:t>
      </w:r>
    </w:p>
    <w:p w14:paraId="6F7D9346" w14:textId="77777777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bCs/>
          <w:color w:val="000000"/>
        </w:rPr>
      </w:pPr>
      <w:r w:rsidRPr="006A478C">
        <w:rPr>
          <w:rFonts w:asciiTheme="majorHAnsi" w:hAnsiTheme="majorHAnsi" w:cs="Courier New"/>
          <w:b/>
          <w:bCs/>
          <w:color w:val="000000"/>
          <w:highlight w:val="yellow"/>
        </w:rPr>
        <w:t>Honors</w:t>
      </w:r>
    </w:p>
    <w:p w14:paraId="3F87CDEE" w14:textId="696AA920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color w:val="000000"/>
          <w:sz w:val="16"/>
          <w:szCs w:val="16"/>
        </w:rPr>
      </w:pP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t>• -Registered with the Translation Bureau of Canada</w:t>
      </w:r>
    </w:p>
    <w:p w14:paraId="57F3F3B5" w14:textId="6A911D2E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bCs/>
          <w:color w:val="000000"/>
          <w:sz w:val="16"/>
          <w:szCs w:val="16"/>
        </w:rPr>
      </w:pP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t>•</w:t>
      </w:r>
      <w:r w:rsidR="006A478C">
        <w:rPr>
          <w:rFonts w:asciiTheme="majorHAnsi" w:hAnsiTheme="majorHAnsi" w:cs="Courier New"/>
          <w:b/>
          <w:bCs/>
          <w:color w:val="000000"/>
          <w:sz w:val="16"/>
          <w:szCs w:val="16"/>
        </w:rPr>
        <w:t xml:space="preserve"> </w:t>
      </w:r>
      <w:r w:rsidRPr="007220A6">
        <w:rPr>
          <w:rFonts w:asciiTheme="majorHAnsi" w:hAnsiTheme="majorHAnsi" w:cs="Courier New"/>
          <w:b/>
          <w:bCs/>
          <w:color w:val="000000"/>
          <w:sz w:val="16"/>
          <w:szCs w:val="16"/>
        </w:rPr>
        <w:t xml:space="preserve"> Associate Professor of Social Psychology, Faculty of Psychology, </w:t>
      </w:r>
      <w:proofErr w:type="spellStart"/>
      <w:r w:rsidRPr="007220A6">
        <w:rPr>
          <w:rFonts w:asciiTheme="majorHAnsi" w:hAnsiTheme="majorHAnsi" w:cs="Courier New"/>
          <w:b/>
          <w:bCs/>
          <w:color w:val="000000"/>
          <w:sz w:val="16"/>
          <w:szCs w:val="16"/>
        </w:rPr>
        <w:t>Univ.of</w:t>
      </w:r>
      <w:proofErr w:type="spellEnd"/>
      <w:r w:rsidRPr="007220A6">
        <w:rPr>
          <w:rFonts w:asciiTheme="majorHAnsi" w:hAnsiTheme="majorHAnsi" w:cs="Courier New"/>
          <w:b/>
          <w:bCs/>
          <w:color w:val="000000"/>
          <w:sz w:val="16"/>
          <w:szCs w:val="16"/>
        </w:rPr>
        <w:t xml:space="preserve"> the Republic, Uruguay</w:t>
      </w:r>
    </w:p>
    <w:p w14:paraId="44D95533" w14:textId="2B249DEA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color w:val="000000"/>
          <w:sz w:val="16"/>
          <w:szCs w:val="16"/>
        </w:rPr>
      </w:pP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t>• Psychoanalytic psychotherapist, private practice</w:t>
      </w:r>
    </w:p>
    <w:p w14:paraId="60A65553" w14:textId="73CD5C46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bCs/>
          <w:color w:val="000000"/>
          <w:sz w:val="16"/>
          <w:szCs w:val="16"/>
        </w:rPr>
      </w:pP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t xml:space="preserve">• </w:t>
      </w:r>
      <w:r w:rsidRPr="007220A6">
        <w:rPr>
          <w:rFonts w:asciiTheme="majorHAnsi" w:hAnsiTheme="majorHAnsi" w:cs="Courier New"/>
          <w:b/>
          <w:bCs/>
          <w:color w:val="000000"/>
          <w:sz w:val="16"/>
          <w:szCs w:val="16"/>
        </w:rPr>
        <w:t>Occupational Therapist, Psychological Rehabilitation Centre, Montevideo</w:t>
      </w:r>
    </w:p>
    <w:p w14:paraId="68243C26" w14:textId="4ECA119E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color w:val="000000"/>
          <w:sz w:val="16"/>
          <w:szCs w:val="16"/>
        </w:rPr>
      </w:pP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lastRenderedPageBreak/>
        <w:t>•</w:t>
      </w:r>
      <w:r w:rsidR="006A478C">
        <w:rPr>
          <w:rFonts w:asciiTheme="majorHAnsi" w:hAnsiTheme="majorHAnsi" w:cs="Courier New"/>
          <w:b/>
          <w:bCs/>
          <w:color w:val="000000"/>
          <w:sz w:val="16"/>
          <w:szCs w:val="16"/>
        </w:rPr>
        <w:t xml:space="preserve"> </w:t>
      </w: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t>Language ambiguity: a curse or a blessing, Article published in several magazines and used at</w:t>
      </w:r>
    </w:p>
    <w:p w14:paraId="7C768D43" w14:textId="767C7346" w:rsidR="002C5577" w:rsidRPr="00B871EF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color w:val="9A9A9A"/>
          <w:sz w:val="16"/>
          <w:szCs w:val="16"/>
        </w:rPr>
      </w:pPr>
      <w:r w:rsidRPr="007220A6">
        <w:rPr>
          <w:rFonts w:asciiTheme="majorHAnsi" w:hAnsiTheme="majorHAnsi" w:cs="Courier New"/>
          <w:b/>
          <w:color w:val="000000"/>
          <w:sz w:val="16"/>
          <w:szCs w:val="16"/>
        </w:rPr>
        <w:t>some university careers as bibliography</w:t>
      </w:r>
      <w:r w:rsidRPr="007220A6">
        <w:rPr>
          <w:rFonts w:asciiTheme="majorHAnsi" w:hAnsiTheme="majorHAnsi" w:cs="Courier New"/>
          <w:b/>
          <w:bCs/>
          <w:color w:val="000000"/>
          <w:sz w:val="16"/>
          <w:szCs w:val="16"/>
        </w:rPr>
        <w:t xml:space="preserve">. </w:t>
      </w:r>
      <w:hyperlink r:id="rId5" w:history="1">
        <w:r w:rsidRPr="007220A6">
          <w:rPr>
            <w:rStyle w:val="Hyperlink"/>
            <w:rFonts w:asciiTheme="majorHAnsi" w:hAnsiTheme="majorHAnsi" w:cs="Courier New"/>
            <w:b/>
            <w:sz w:val="16"/>
            <w:szCs w:val="16"/>
          </w:rPr>
          <w:t>www.translationdirectory.com/article08.htm</w:t>
        </w:r>
      </w:hyperlink>
    </w:p>
    <w:p w14:paraId="6B1640FE" w14:textId="03805C42" w:rsidR="002C5577" w:rsidRPr="006A478C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bCs/>
          <w:color w:val="000000"/>
          <w:sz w:val="16"/>
          <w:szCs w:val="16"/>
        </w:rPr>
      </w:pPr>
      <w:r w:rsidRPr="006A478C">
        <w:rPr>
          <w:rFonts w:asciiTheme="majorHAnsi" w:hAnsiTheme="majorHAnsi" w:cs="Courier New"/>
          <w:b/>
          <w:color w:val="000000"/>
          <w:sz w:val="16"/>
          <w:szCs w:val="16"/>
        </w:rPr>
        <w:t xml:space="preserve">• </w:t>
      </w:r>
      <w:r w:rsidR="002C2271" w:rsidRPr="006A478C">
        <w:rPr>
          <w:rFonts w:asciiTheme="majorHAnsi" w:hAnsiTheme="majorHAnsi" w:cs="Courier New"/>
          <w:b/>
          <w:bCs/>
          <w:color w:val="000000"/>
          <w:sz w:val="16"/>
          <w:szCs w:val="16"/>
        </w:rPr>
        <w:t>ATA - Amer</w:t>
      </w:r>
      <w:r w:rsidRPr="006A478C">
        <w:rPr>
          <w:rFonts w:asciiTheme="majorHAnsi" w:hAnsiTheme="majorHAnsi" w:cs="Courier New"/>
          <w:b/>
          <w:bCs/>
          <w:color w:val="000000"/>
          <w:sz w:val="16"/>
          <w:szCs w:val="16"/>
        </w:rPr>
        <w:t>ican Translator s Association a</w:t>
      </w:r>
      <w:r w:rsidR="008D5401" w:rsidRPr="006A478C">
        <w:rPr>
          <w:rFonts w:asciiTheme="majorHAnsi" w:hAnsiTheme="majorHAnsi" w:cs="Courier New"/>
          <w:b/>
          <w:bCs/>
          <w:color w:val="000000"/>
          <w:sz w:val="16"/>
          <w:szCs w:val="16"/>
        </w:rPr>
        <w:t>ctive</w:t>
      </w:r>
      <w:r w:rsidR="00B871EF">
        <w:rPr>
          <w:rFonts w:asciiTheme="majorHAnsi" w:hAnsiTheme="majorHAnsi" w:cs="Courier New"/>
          <w:b/>
          <w:bCs/>
          <w:color w:val="000000"/>
          <w:sz w:val="16"/>
          <w:szCs w:val="16"/>
        </w:rPr>
        <w:t>/voting</w:t>
      </w:r>
      <w:r w:rsidRPr="006A478C">
        <w:rPr>
          <w:rFonts w:asciiTheme="majorHAnsi" w:hAnsiTheme="majorHAnsi" w:cs="Courier New"/>
          <w:b/>
          <w:bCs/>
          <w:color w:val="000000"/>
          <w:sz w:val="16"/>
          <w:szCs w:val="16"/>
        </w:rPr>
        <w:t xml:space="preserve"> member from 2005</w:t>
      </w:r>
    </w:p>
    <w:p w14:paraId="4FC841A4" w14:textId="77777777" w:rsidR="002C5577" w:rsidRPr="007220A6" w:rsidRDefault="002C5577" w:rsidP="002C5577">
      <w:pPr>
        <w:autoSpaceDE w:val="0"/>
        <w:autoSpaceDN w:val="0"/>
        <w:adjustRightInd w:val="0"/>
        <w:rPr>
          <w:rFonts w:asciiTheme="majorHAnsi" w:hAnsiTheme="majorHAnsi" w:cs="Courier New"/>
          <w:b/>
          <w:color w:val="000000"/>
          <w:sz w:val="16"/>
          <w:szCs w:val="16"/>
        </w:rPr>
      </w:pPr>
      <w:r w:rsidRPr="006A478C">
        <w:rPr>
          <w:rFonts w:asciiTheme="majorHAnsi" w:hAnsiTheme="majorHAnsi" w:cs="Courier New"/>
          <w:b/>
          <w:color w:val="000000"/>
          <w:sz w:val="16"/>
          <w:szCs w:val="16"/>
        </w:rPr>
        <w:t>• IAPTI -International Association of Professional Transl</w:t>
      </w:r>
      <w:r w:rsidR="002C2271" w:rsidRPr="006A478C">
        <w:rPr>
          <w:rFonts w:asciiTheme="majorHAnsi" w:hAnsiTheme="majorHAnsi" w:cs="Courier New"/>
          <w:b/>
          <w:color w:val="000000"/>
          <w:sz w:val="16"/>
          <w:szCs w:val="16"/>
        </w:rPr>
        <w:t>ators and Interpreters /member</w:t>
      </w:r>
      <w:bookmarkEnd w:id="0"/>
    </w:p>
    <w:sectPr w:rsidR="002C5577" w:rsidRPr="007220A6" w:rsidSect="002C227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NewPS-BoldItalicMT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D4C34"/>
    <w:multiLevelType w:val="hybridMultilevel"/>
    <w:tmpl w:val="5D0C1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C0F46"/>
    <w:multiLevelType w:val="hybridMultilevel"/>
    <w:tmpl w:val="35B00F3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17674"/>
    <w:multiLevelType w:val="hybridMultilevel"/>
    <w:tmpl w:val="2AA6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85D19"/>
    <w:multiLevelType w:val="hybridMultilevel"/>
    <w:tmpl w:val="B3BE0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77"/>
    <w:rsid w:val="00021263"/>
    <w:rsid w:val="0002333C"/>
    <w:rsid w:val="000256D6"/>
    <w:rsid w:val="00031786"/>
    <w:rsid w:val="00044A12"/>
    <w:rsid w:val="000648AF"/>
    <w:rsid w:val="000710AA"/>
    <w:rsid w:val="000766E4"/>
    <w:rsid w:val="00077175"/>
    <w:rsid w:val="0008473C"/>
    <w:rsid w:val="000B603C"/>
    <w:rsid w:val="000C20D6"/>
    <w:rsid w:val="000D29CA"/>
    <w:rsid w:val="000F1B78"/>
    <w:rsid w:val="000F5757"/>
    <w:rsid w:val="001024D8"/>
    <w:rsid w:val="0015309E"/>
    <w:rsid w:val="00195A59"/>
    <w:rsid w:val="001A4B8B"/>
    <w:rsid w:val="001B0EC1"/>
    <w:rsid w:val="001B6D1C"/>
    <w:rsid w:val="001C6FBF"/>
    <w:rsid w:val="00203E8A"/>
    <w:rsid w:val="00216DB4"/>
    <w:rsid w:val="002248A7"/>
    <w:rsid w:val="00232EAF"/>
    <w:rsid w:val="0023551A"/>
    <w:rsid w:val="00264C4D"/>
    <w:rsid w:val="002A78B0"/>
    <w:rsid w:val="002B3DA6"/>
    <w:rsid w:val="002C2271"/>
    <w:rsid w:val="002C5577"/>
    <w:rsid w:val="002E330F"/>
    <w:rsid w:val="002E3DDF"/>
    <w:rsid w:val="002F60E2"/>
    <w:rsid w:val="003031DB"/>
    <w:rsid w:val="003148CA"/>
    <w:rsid w:val="003231E0"/>
    <w:rsid w:val="00324F74"/>
    <w:rsid w:val="00327F5D"/>
    <w:rsid w:val="003364C1"/>
    <w:rsid w:val="00366D21"/>
    <w:rsid w:val="003712C6"/>
    <w:rsid w:val="00392D58"/>
    <w:rsid w:val="003A31A9"/>
    <w:rsid w:val="003B1C4E"/>
    <w:rsid w:val="003B65A0"/>
    <w:rsid w:val="003C56F0"/>
    <w:rsid w:val="00403C9D"/>
    <w:rsid w:val="00406EAA"/>
    <w:rsid w:val="00433057"/>
    <w:rsid w:val="004363D7"/>
    <w:rsid w:val="004522A0"/>
    <w:rsid w:val="004560A1"/>
    <w:rsid w:val="0046629C"/>
    <w:rsid w:val="00472BD7"/>
    <w:rsid w:val="004854E2"/>
    <w:rsid w:val="00487160"/>
    <w:rsid w:val="004934EE"/>
    <w:rsid w:val="004D0CC1"/>
    <w:rsid w:val="004D228F"/>
    <w:rsid w:val="004E3ADA"/>
    <w:rsid w:val="004F4BC3"/>
    <w:rsid w:val="004F6577"/>
    <w:rsid w:val="00504DB7"/>
    <w:rsid w:val="00512337"/>
    <w:rsid w:val="00523759"/>
    <w:rsid w:val="00550CF6"/>
    <w:rsid w:val="00584CB8"/>
    <w:rsid w:val="005B4ADC"/>
    <w:rsid w:val="005C41EB"/>
    <w:rsid w:val="005F0473"/>
    <w:rsid w:val="00624591"/>
    <w:rsid w:val="00635CE3"/>
    <w:rsid w:val="0064027A"/>
    <w:rsid w:val="00650C19"/>
    <w:rsid w:val="006A381F"/>
    <w:rsid w:val="006A478C"/>
    <w:rsid w:val="006B38C6"/>
    <w:rsid w:val="006C334E"/>
    <w:rsid w:val="006C5273"/>
    <w:rsid w:val="006D543F"/>
    <w:rsid w:val="00705359"/>
    <w:rsid w:val="00707E02"/>
    <w:rsid w:val="007220A6"/>
    <w:rsid w:val="00766D0C"/>
    <w:rsid w:val="00781C9C"/>
    <w:rsid w:val="007834E4"/>
    <w:rsid w:val="007A65D0"/>
    <w:rsid w:val="007B5F2F"/>
    <w:rsid w:val="007B7012"/>
    <w:rsid w:val="007C51A8"/>
    <w:rsid w:val="007D232F"/>
    <w:rsid w:val="007D3BEE"/>
    <w:rsid w:val="007D5BC4"/>
    <w:rsid w:val="00800BB1"/>
    <w:rsid w:val="00810804"/>
    <w:rsid w:val="00820395"/>
    <w:rsid w:val="00826068"/>
    <w:rsid w:val="0082713C"/>
    <w:rsid w:val="0086631C"/>
    <w:rsid w:val="008C0549"/>
    <w:rsid w:val="008D18B5"/>
    <w:rsid w:val="008D5401"/>
    <w:rsid w:val="008E0639"/>
    <w:rsid w:val="008E6B24"/>
    <w:rsid w:val="00906AA6"/>
    <w:rsid w:val="00915869"/>
    <w:rsid w:val="00963F6F"/>
    <w:rsid w:val="009C5441"/>
    <w:rsid w:val="009C7A8D"/>
    <w:rsid w:val="009F40A8"/>
    <w:rsid w:val="00A27983"/>
    <w:rsid w:val="00A40317"/>
    <w:rsid w:val="00A40779"/>
    <w:rsid w:val="00A809E9"/>
    <w:rsid w:val="00A82165"/>
    <w:rsid w:val="00A8375A"/>
    <w:rsid w:val="00A84B8B"/>
    <w:rsid w:val="00A9069D"/>
    <w:rsid w:val="00AB19FC"/>
    <w:rsid w:val="00AB7D30"/>
    <w:rsid w:val="00AD7D6B"/>
    <w:rsid w:val="00AF2BF9"/>
    <w:rsid w:val="00B501B4"/>
    <w:rsid w:val="00B548A6"/>
    <w:rsid w:val="00B74A2B"/>
    <w:rsid w:val="00B80152"/>
    <w:rsid w:val="00B871EF"/>
    <w:rsid w:val="00B910DC"/>
    <w:rsid w:val="00BA54D8"/>
    <w:rsid w:val="00BB0FCB"/>
    <w:rsid w:val="00BB6614"/>
    <w:rsid w:val="00BC3FAC"/>
    <w:rsid w:val="00BC589D"/>
    <w:rsid w:val="00BD7ED1"/>
    <w:rsid w:val="00C158FF"/>
    <w:rsid w:val="00C20ACB"/>
    <w:rsid w:val="00C25144"/>
    <w:rsid w:val="00C2666F"/>
    <w:rsid w:val="00C26F6D"/>
    <w:rsid w:val="00C37BE4"/>
    <w:rsid w:val="00C94690"/>
    <w:rsid w:val="00CE6CAA"/>
    <w:rsid w:val="00CF3254"/>
    <w:rsid w:val="00D3477C"/>
    <w:rsid w:val="00D4584E"/>
    <w:rsid w:val="00D81575"/>
    <w:rsid w:val="00DB52A9"/>
    <w:rsid w:val="00DC2305"/>
    <w:rsid w:val="00DC6BBE"/>
    <w:rsid w:val="00DE1C73"/>
    <w:rsid w:val="00E13A51"/>
    <w:rsid w:val="00E26C3C"/>
    <w:rsid w:val="00E44C0D"/>
    <w:rsid w:val="00EA435D"/>
    <w:rsid w:val="00EE1DD5"/>
    <w:rsid w:val="00F01A38"/>
    <w:rsid w:val="00F0359A"/>
    <w:rsid w:val="00F16E65"/>
    <w:rsid w:val="00F21770"/>
    <w:rsid w:val="00F218D7"/>
    <w:rsid w:val="00F474F6"/>
    <w:rsid w:val="00F63574"/>
    <w:rsid w:val="00F74F36"/>
    <w:rsid w:val="00FA6725"/>
    <w:rsid w:val="00FA78C0"/>
    <w:rsid w:val="00FA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C830"/>
  <w15:docId w15:val="{BC1F20CE-B235-4E58-8062-79625CD9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1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1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1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1E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1EF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1EF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1EF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1EF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1EF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1E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7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1080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871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1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1EF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1EF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1EF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1EF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1EF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1EF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B871E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71E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71E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1E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871E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871EF"/>
    <w:rPr>
      <w:b/>
      <w:bCs/>
    </w:rPr>
  </w:style>
  <w:style w:type="character" w:styleId="Emphasis">
    <w:name w:val="Emphasis"/>
    <w:basedOn w:val="DefaultParagraphFont"/>
    <w:uiPriority w:val="20"/>
    <w:qFormat/>
    <w:rsid w:val="00B871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71EF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B871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71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1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1EF"/>
    <w:rPr>
      <w:b/>
      <w:i/>
      <w:sz w:val="24"/>
    </w:rPr>
  </w:style>
  <w:style w:type="character" w:styleId="SubtleEmphasis">
    <w:name w:val="Subtle Emphasis"/>
    <w:uiPriority w:val="19"/>
    <w:qFormat/>
    <w:rsid w:val="00B871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71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71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71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71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1E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ecilia\Desktop\www.translationdirectory.com\article08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Clare</dc:creator>
  <cp:lastModifiedBy>Cecilia Clare</cp:lastModifiedBy>
  <cp:revision>29</cp:revision>
  <cp:lastPrinted>2020-06-09T12:29:00Z</cp:lastPrinted>
  <dcterms:created xsi:type="dcterms:W3CDTF">2016-02-06T14:27:00Z</dcterms:created>
  <dcterms:modified xsi:type="dcterms:W3CDTF">2020-06-09T12:29:00Z</dcterms:modified>
</cp:coreProperties>
</file>