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CV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Name: Anna Tikhomirova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Nationality: Russian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Date of birth: 1989. 05. 21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Phone: 18571639565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Email: anna_tikhomirova@live.ru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EDUCATION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2006 – 2010 Tula State Leo Tolstoy Pedagogical University, Faculty of foreign languages, BA,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Linguistics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Thesis title: the analysis of the advertisement language in magazines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2010 – 2012 Tula State Leo Tolstoy Pedagogical University, Faculty of foreign Languages, MA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Linguistics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Thesis title: The representation of the categories time and space in the contemporary American </w:t>
      </w:r>
    </w:p>
    <w:p w:rsidR="004E46F6" w:rsidRPr="004E46F6" w:rsidRDefault="004E46F6" w:rsidP="004E46F6">
      <w:pPr>
        <w:rPr>
          <w:lang w:val="en-US"/>
        </w:rPr>
      </w:pPr>
      <w:proofErr w:type="gramStart"/>
      <w:r w:rsidRPr="004E46F6">
        <w:rPr>
          <w:lang w:val="en-US"/>
        </w:rPr>
        <w:t>literature</w:t>
      </w:r>
      <w:proofErr w:type="gramEnd"/>
      <w:r w:rsidRPr="004E46F6">
        <w:rPr>
          <w:lang w:val="en-US"/>
        </w:rPr>
        <w:t xml:space="preserve">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2013-2016 China University of geosciences, MBA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Thesis title: The influence of the national on the marketing strategy of TNC in Russia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GPA 3.852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RELEVANT COURSES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MBA Courses: 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Business E-commerce Management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Modern Project Management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History of Economic Thought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Advanced Management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Economics of Public Sector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Game Theory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International Economics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Neural Network and Fuzzy System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Management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Statistics for Management </w:t>
      </w:r>
    </w:p>
    <w:p w:rsidR="004E46F6" w:rsidRPr="004E46F6" w:rsidRDefault="004E46F6" w:rsidP="004E46F6">
      <w:pPr>
        <w:rPr>
          <w:lang w:val="en-US"/>
        </w:rPr>
      </w:pPr>
      <w:r>
        <w:lastRenderedPageBreak/>
        <w:t></w:t>
      </w:r>
      <w:r w:rsidRPr="004E46F6">
        <w:rPr>
          <w:lang w:val="en-US"/>
        </w:rPr>
        <w:t xml:space="preserve">   Marketing Management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Advanced Macroeconomics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Advanced Microeconomics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Chinese Elementary writing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Human Resources Management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Previous Courses: 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Foreign language 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History of Russia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Philosophy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Economics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Sociology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Political science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Low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Mathematics and information technology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Concept of contemporary natural science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Information and communication technology in education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Pedagogy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Psychology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Introduction to philology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Theory of language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Ancient languages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Stylistics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Russian literature and culture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Foreign literature and culture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Text analysis 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Theory and practice of translation 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Problems of contemporary science and education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Pedagogy and psychology of specialization in secondary and high school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Information technology in science and education </w:t>
      </w:r>
    </w:p>
    <w:p w:rsidR="004E46F6" w:rsidRPr="004E46F6" w:rsidRDefault="004E46F6" w:rsidP="004E46F6">
      <w:pPr>
        <w:rPr>
          <w:lang w:val="en-US"/>
        </w:rPr>
      </w:pPr>
      <w:r>
        <w:lastRenderedPageBreak/>
        <w:t></w:t>
      </w:r>
      <w:r w:rsidRPr="004E46F6">
        <w:rPr>
          <w:lang w:val="en-US"/>
        </w:rPr>
        <w:t xml:space="preserve">   Methodology of research work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History and methodology of linguistic doctrines 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Intercultural communications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Foreign languages in sphere of professional communication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Mathematical methods of processing the result of scientific experiment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Foundation of theory of communication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SUPPLEMENTARY EDUCATION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2009 EF international Language School, Malta, English language course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2011 Goethe Institut, German language course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2011 – 2012 China University of Geosciences, Chinese language course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2013 Goethe Institut, Germany, German language course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2015 Goethe Institut, Germany, German language course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TEACHING EXPERIENCE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    Graduate Assistant, Tula State Leo Tolstoy Pedagogical University 2010-2011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In terms of teaching practice I was giving lectures and seminar classes for the subject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“Introduction into Literary studies”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AWARDS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•    Outstanding student of China University of Geosciences, 2015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 AFFILIATIONS 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•    Member of international students’ union, Head of PR and cultural department international </w:t>
      </w:r>
    </w:p>
    <w:p w:rsidR="004E46F6" w:rsidRPr="004E46F6" w:rsidRDefault="004E46F6" w:rsidP="004E46F6">
      <w:pPr>
        <w:rPr>
          <w:lang w:val="en-US"/>
        </w:rPr>
      </w:pPr>
      <w:proofErr w:type="gramStart"/>
      <w:r w:rsidRPr="004E46F6">
        <w:rPr>
          <w:lang w:val="en-US"/>
        </w:rPr>
        <w:t>students</w:t>
      </w:r>
      <w:proofErr w:type="gramEnd"/>
      <w:r w:rsidRPr="004E46F6">
        <w:rPr>
          <w:lang w:val="en-US"/>
        </w:rPr>
        <w:t xml:space="preserve">’ union of China University of Geosciences 2014-2015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PUBLICATIONS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The category of </w:t>
      </w:r>
      <w:proofErr w:type="spellStart"/>
      <w:r w:rsidRPr="004E46F6">
        <w:rPr>
          <w:lang w:val="en-US"/>
        </w:rPr>
        <w:t>chronotope</w:t>
      </w:r>
      <w:proofErr w:type="spellEnd"/>
      <w:r w:rsidRPr="004E46F6">
        <w:rPr>
          <w:lang w:val="en-US"/>
        </w:rPr>
        <w:t xml:space="preserve"> in research history, Tula State Leo Tolstoy Pedagogical </w:t>
      </w:r>
    </w:p>
    <w:p w:rsidR="004E46F6" w:rsidRPr="004E46F6" w:rsidRDefault="004E46F6" w:rsidP="004E46F6">
      <w:pPr>
        <w:rPr>
          <w:lang w:val="en-US"/>
        </w:rPr>
      </w:pPr>
      <w:r w:rsidRPr="004E46F6">
        <w:rPr>
          <w:lang w:val="en-US"/>
        </w:rPr>
        <w:t xml:space="preserve">University, conference of young scientists, 2011 </w:t>
      </w:r>
    </w:p>
    <w:p w:rsidR="004E46F6" w:rsidRPr="004E46F6" w:rsidRDefault="004E46F6" w:rsidP="004E46F6">
      <w:pPr>
        <w:rPr>
          <w:lang w:val="en-US"/>
        </w:rPr>
      </w:pPr>
      <w:r>
        <w:t></w:t>
      </w:r>
      <w:r w:rsidRPr="004E46F6">
        <w:rPr>
          <w:lang w:val="en-US"/>
        </w:rPr>
        <w:t xml:space="preserve">   The category of time and space in contemporary literature, Kaluga, 2011  </w:t>
      </w:r>
    </w:p>
    <w:p w:rsidR="00F26527" w:rsidRPr="004E46F6" w:rsidRDefault="00F26527">
      <w:pPr>
        <w:rPr>
          <w:lang w:val="en-US"/>
        </w:rPr>
      </w:pPr>
      <w:bookmarkStart w:id="0" w:name="_GoBack"/>
      <w:bookmarkEnd w:id="0"/>
    </w:p>
    <w:sectPr w:rsidR="00F26527" w:rsidRPr="004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42"/>
    <w:rsid w:val="000C7342"/>
    <w:rsid w:val="004E46F6"/>
    <w:rsid w:val="00F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>Krokoz™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Tikhomirova</dc:creator>
  <cp:keywords/>
  <dc:description/>
  <cp:lastModifiedBy>Anna Tikhomirova</cp:lastModifiedBy>
  <cp:revision>2</cp:revision>
  <dcterms:created xsi:type="dcterms:W3CDTF">2017-08-02T18:23:00Z</dcterms:created>
  <dcterms:modified xsi:type="dcterms:W3CDTF">2017-08-02T18:24:00Z</dcterms:modified>
</cp:coreProperties>
</file>