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540"/>
        <w:gridCol w:w="1620"/>
        <w:gridCol w:w="3600"/>
        <w:gridCol w:w="270"/>
        <w:gridCol w:w="2880"/>
        <w:gridCol w:w="2970"/>
      </w:tblGrid>
      <w:tr w:rsidR="009C68CB" w:rsidTr="00FB2520">
        <w:trPr>
          <w:trHeight w:val="533"/>
        </w:trPr>
        <w:tc>
          <w:tcPr>
            <w:tcW w:w="5760" w:type="dxa"/>
            <w:gridSpan w:val="3"/>
            <w:vMerge w:val="restart"/>
          </w:tcPr>
          <w:tbl>
            <w:tblPr>
              <w:tblpPr w:leftFromText="180" w:rightFromText="180" w:vertAnchor="text" w:horzAnchor="margin" w:tblpY="-71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1"/>
            </w:tblGrid>
            <w:tr w:rsidR="00AB7FA6" w:rsidRPr="00AF3765" w:rsidTr="00AF3765">
              <w:trPr>
                <w:trHeight w:val="1257"/>
              </w:trPr>
              <w:tc>
                <w:tcPr>
                  <w:tcW w:w="1051" w:type="dxa"/>
                </w:tcPr>
                <w:p w:rsidR="00AB7FA6" w:rsidRPr="005231F1" w:rsidRDefault="00AB7FA6" w:rsidP="00AB7FA6">
                  <w:pPr>
                    <w:widowControl w:val="0"/>
                    <w:tabs>
                      <w:tab w:val="left" w:pos="0"/>
                      <w:tab w:val="left" w:pos="1224"/>
                    </w:tabs>
                    <w:autoSpaceDE w:val="0"/>
                    <w:autoSpaceDN w:val="0"/>
                    <w:adjustRightInd w:val="0"/>
                    <w:spacing w:after="360" w:line="240" w:lineRule="atLeast"/>
                    <w:ind w:right="-1188" w:firstLine="5"/>
                    <w:rPr>
                      <w:rFonts w:ascii="Times New Roman" w:hAnsi="Times New Roman"/>
                      <w:sz w:val="16"/>
                      <w:szCs w:val="16"/>
                      <w:u w:val="thick"/>
                    </w:rPr>
                  </w:pPr>
                  <w:r>
                    <w:rPr>
                      <w:rFonts w:ascii="Baskerville Old Face" w:eastAsia="Times New Roman" w:hAnsi="Baskerville Old Face"/>
                      <w:noProof/>
                      <w:color w:val="000000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64A137B" wp14:editId="22DA37D7">
                        <wp:extent cx="571500" cy="704850"/>
                        <wp:effectExtent l="0" t="0" r="0" b="0"/>
                        <wp:docPr id="3" name="Picture 3" descr="C:\Users\SkyPupil\Desktop\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kyPupil\Desktop\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3765" w:rsidRPr="00AF3765" w:rsidRDefault="00AF3765" w:rsidP="00AF37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360" w:line="240" w:lineRule="atLeast"/>
              <w:ind w:right="-1188"/>
              <w:rPr>
                <w:rFonts w:ascii="Times New Roman" w:hAnsi="Times New Roman"/>
                <w:sz w:val="2"/>
                <w:szCs w:val="2"/>
                <w:u w:val="thick"/>
              </w:rPr>
            </w:pPr>
            <w:r w:rsidRPr="00AF3765">
              <w:rPr>
                <w:rFonts w:ascii="Times New Roman" w:hAnsi="Times New Roman"/>
                <w:sz w:val="2"/>
                <w:szCs w:val="2"/>
                <w:u w:val="thick"/>
              </w:rPr>
              <w:t xml:space="preserve">        </w:t>
            </w:r>
          </w:p>
          <w:p w:rsidR="009C68CB" w:rsidRPr="00880AC5" w:rsidRDefault="00AF3765" w:rsidP="00AF37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360" w:line="240" w:lineRule="atLeast"/>
              <w:ind w:right="-1188"/>
              <w:rPr>
                <w:rFonts w:ascii="Cambria" w:hAnsi="Cambria" w:cs="Calibri"/>
                <w:iCs w:val="0"/>
                <w:color w:val="595959" w:themeColor="text1" w:themeTint="A6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  <w:u w:val="thick"/>
              </w:rPr>
              <w:t>B</w:t>
            </w:r>
            <w:r w:rsidR="009C68CB" w:rsidRPr="00880AC5">
              <w:rPr>
                <w:rFonts w:ascii="Times New Roman" w:hAnsi="Times New Roman"/>
                <w:sz w:val="44"/>
                <w:szCs w:val="44"/>
                <w:u w:val="thick"/>
              </w:rPr>
              <w:t>ennani, Soulaimane</w:t>
            </w:r>
            <w:r w:rsidR="009C68CB">
              <w:rPr>
                <w:rFonts w:ascii="Times New Roman" w:hAnsi="Times New Roman"/>
                <w:sz w:val="44"/>
                <w:szCs w:val="44"/>
                <w:u w:val="thick"/>
              </w:rPr>
              <w:t xml:space="preserve">  </w:t>
            </w:r>
            <w:r w:rsidR="00AB7FA6">
              <w:rPr>
                <w:rFonts w:ascii="Times New Roman" w:hAnsi="Times New Roman"/>
                <w:sz w:val="44"/>
                <w:szCs w:val="44"/>
                <w:u w:val="thick"/>
              </w:rPr>
              <w:t xml:space="preserve">  </w:t>
            </w:r>
            <w:r w:rsidR="009C68CB">
              <w:rPr>
                <w:rFonts w:ascii="Times New Roman" w:hAnsi="Times New Roman"/>
                <w:sz w:val="44"/>
                <w:szCs w:val="44"/>
                <w:u w:val="thick"/>
              </w:rPr>
              <w:t xml:space="preserve">  </w:t>
            </w:r>
            <w:r w:rsidR="009C68CB" w:rsidRPr="009C68CB">
              <w:rPr>
                <w:rFonts w:ascii="Times New Roman" w:hAnsi="Times New Roman"/>
                <w:color w:val="FFFFFF" w:themeColor="background1"/>
                <w:sz w:val="16"/>
                <w:szCs w:val="16"/>
                <w:u w:val="thick"/>
              </w:rPr>
              <w:t>.</w:t>
            </w:r>
            <w:r w:rsidR="009C68CB">
              <w:rPr>
                <w:rFonts w:ascii="Times New Roman" w:hAnsi="Times New Roman"/>
                <w:sz w:val="44"/>
                <w:szCs w:val="44"/>
                <w:u w:val="thick"/>
              </w:rPr>
              <w:t xml:space="preserve"> </w:t>
            </w:r>
            <w:r w:rsidR="009C68CB">
              <w:rPr>
                <w:rFonts w:ascii="Times New Roman" w:hAnsi="Times New Roman"/>
                <w:bCs/>
                <w:sz w:val="44"/>
                <w:szCs w:val="44"/>
                <w:u w:val="thick"/>
              </w:rPr>
              <w:t xml:space="preserve">   </w:t>
            </w:r>
            <w:r w:rsidR="009C68CB" w:rsidRPr="009C68CB">
              <w:rPr>
                <w:rFonts w:ascii="Times New Roman" w:hAnsi="Times New Roman"/>
                <w:bCs/>
                <w:sz w:val="44"/>
                <w:szCs w:val="44"/>
                <w:u w:val="thick"/>
              </w:rPr>
              <w:t xml:space="preserve">  </w:t>
            </w:r>
            <w:r w:rsidR="009C68CB" w:rsidRPr="00880AC5">
              <w:rPr>
                <w:rFonts w:ascii="Times New Roman" w:hAnsi="Times New Roman"/>
                <w:bCs/>
                <w:sz w:val="44"/>
                <w:szCs w:val="44"/>
                <w:u w:val="thick"/>
              </w:rPr>
              <w:t xml:space="preserve">                                         </w:t>
            </w:r>
            <w:r w:rsidR="009C68CB" w:rsidRPr="00880AC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" w:type="dxa"/>
            <w:tcBorders>
              <w:left w:val="nil"/>
            </w:tcBorders>
          </w:tcPr>
          <w:p w:rsidR="009C68CB" w:rsidRPr="00FE18A0" w:rsidRDefault="009C68CB" w:rsidP="0084525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88"/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9C68CB" w:rsidRDefault="009C68CB" w:rsidP="0084525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88"/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  <w:t>R</w:t>
            </w:r>
            <w:r w:rsidRPr="00D57415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é</w:t>
            </w:r>
            <w:r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  <w:t xml:space="preserve">s. Assafaa 4, Imbl. 46, Appt. 8, </w:t>
            </w:r>
          </w:p>
          <w:p w:rsidR="009C68CB" w:rsidRPr="00D57415" w:rsidRDefault="009C68CB" w:rsidP="0084525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-1188"/>
              <w:rPr>
                <w:rStyle w:val="SubtleEmphasis"/>
                <w:rFonts w:ascii="Cambria" w:hAnsi="Cambria" w:cs="Calibri"/>
                <w:b w:val="0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  <w:t>Sala Al-Jadida 11100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, Morocco</w:t>
            </w:r>
            <w:r>
              <w:rPr>
                <w:rFonts w:ascii="Cambria" w:hAnsi="Cambria" w:cs="Calibri"/>
                <w:iCs w:val="0"/>
                <w:color w:val="595959" w:themeColor="text1" w:themeTint="A6"/>
                <w:sz w:val="20"/>
                <w:szCs w:val="20"/>
              </w:rPr>
              <w:t xml:space="preserve"> </w:t>
            </w:r>
            <w:r w:rsidRPr="00FE18A0">
              <w:rPr>
                <w:rFonts w:ascii="Cambria" w:hAnsi="Cambria"/>
                <w:iCs w:val="0"/>
                <w:color w:val="595959" w:themeColor="text1" w:themeTint="A6"/>
                <w:sz w:val="20"/>
                <w:szCs w:val="20"/>
              </w:rPr>
              <w:t xml:space="preserve">        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68CB" w:rsidRPr="000E2318" w:rsidRDefault="009C68CB" w:rsidP="00AF3765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08" w:right="-1188"/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2"/>
                <w:szCs w:val="22"/>
              </w:rPr>
            </w:pPr>
            <w:r>
              <w:rPr>
                <w:rStyle w:val="SubtleEmphasis"/>
                <w:rFonts w:ascii="Aparajita" w:hAnsi="Aparajita" w:cs="Aparajita"/>
                <w:i w:val="0"/>
                <w:color w:val="548DD4" w:themeColor="text2" w:themeTint="99"/>
                <w:sz w:val="2"/>
                <w:szCs w:val="2"/>
              </w:rPr>
              <w:t xml:space="preserve">       </w:t>
            </w:r>
            <w:r w:rsidR="00AB7FA6">
              <w:rPr>
                <w:rStyle w:val="SubtleEmphasis"/>
                <w:rFonts w:ascii="Aparajita" w:hAnsi="Aparajita" w:cs="Aparajita"/>
                <w:i w:val="0"/>
                <w:color w:val="548DD4" w:themeColor="text2" w:themeTint="99"/>
                <w:sz w:val="2"/>
                <w:szCs w:val="2"/>
              </w:rPr>
              <w:t xml:space="preserve">     </w:t>
            </w:r>
            <w:r w:rsidR="00AF3765">
              <w:rPr>
                <w:rStyle w:val="SubtleEmphasis"/>
                <w:rFonts w:ascii="Aparajita" w:hAnsi="Aparajita" w:cs="Aparajita"/>
                <w:i w:val="0"/>
                <w:color w:val="548DD4" w:themeColor="text2" w:themeTint="99"/>
                <w:sz w:val="2"/>
                <w:szCs w:val="2"/>
              </w:rPr>
              <w:t xml:space="preserve">           </w:t>
            </w:r>
            <w:r w:rsidRPr="000E2318">
              <w:rPr>
                <w:rStyle w:val="SubtleEmphasis"/>
                <w:rFonts w:ascii="Aparajita" w:hAnsi="Aparajita" w:cs="Aparajita"/>
                <w:i w:val="0"/>
                <w:color w:val="548DD4" w:themeColor="text2" w:themeTint="99"/>
                <w:sz w:val="22"/>
                <w:szCs w:val="22"/>
              </w:rPr>
              <w:t>Phone</w:t>
            </w:r>
            <w:r w:rsidRPr="000E2318">
              <w:rPr>
                <w:rStyle w:val="SubtleEmphasis"/>
                <w:rFonts w:ascii="Aparajita" w:hAnsi="Aparajita" w:cs="Aparajita"/>
                <w:b w:val="0"/>
                <w:i w:val="0"/>
                <w:color w:val="365F91" w:themeColor="accent1" w:themeShade="BF"/>
                <w:sz w:val="22"/>
                <w:szCs w:val="22"/>
              </w:rPr>
              <w:t xml:space="preserve">  </w:t>
            </w:r>
            <w:r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2"/>
                <w:szCs w:val="22"/>
              </w:rPr>
              <w:t>+</w:t>
            </w:r>
            <w:r w:rsidRPr="000E2318">
              <w:rPr>
                <w:rStyle w:val="SubtleEmphasis"/>
                <w:rFonts w:ascii="Aparajita" w:hAnsi="Aparajita" w:cs="Aparajita"/>
                <w:b w:val="0"/>
                <w:i w:val="0"/>
                <w:color w:val="1F497D" w:themeColor="text2"/>
                <w:sz w:val="22"/>
                <w:szCs w:val="22"/>
              </w:rPr>
              <w:t>212 (0) 696745513</w:t>
            </w:r>
          </w:p>
          <w:p w:rsidR="009C68CB" w:rsidRPr="000E2318" w:rsidRDefault="009C68CB" w:rsidP="00845256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-108" w:right="-1188"/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2"/>
                <w:szCs w:val="22"/>
              </w:rPr>
            </w:pPr>
            <w:r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"/>
                <w:szCs w:val="2"/>
              </w:rPr>
              <w:t xml:space="preserve">       </w:t>
            </w:r>
            <w:r w:rsidR="00AB7FA6"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"/>
                <w:szCs w:val="2"/>
              </w:rPr>
              <w:t xml:space="preserve">      </w:t>
            </w:r>
            <w:r w:rsidR="00AF3765"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2"/>
                <w:szCs w:val="2"/>
              </w:rPr>
              <w:t xml:space="preserve">         </w:t>
            </w:r>
            <w:r w:rsidRPr="000E2318">
              <w:rPr>
                <w:rStyle w:val="SubtleEmphasis"/>
                <w:rFonts w:ascii="Aparajita" w:hAnsi="Aparajita" w:cs="Aparajita"/>
                <w:i w:val="0"/>
                <w:color w:val="548DD4" w:themeColor="text2" w:themeTint="99"/>
                <w:sz w:val="22"/>
                <w:szCs w:val="22"/>
              </w:rPr>
              <w:t>E-mail</w:t>
            </w:r>
            <w:r w:rsidRPr="00CE69A1">
              <w:rPr>
                <w:rStyle w:val="SubtleEmphasis"/>
                <w:rFonts w:ascii="Aparajita" w:hAnsi="Aparajita" w:cs="Aparajita"/>
                <w:i w:val="0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1F56B1">
              <w:rPr>
                <w:rStyle w:val="SubtleEmphasis"/>
                <w:rFonts w:ascii="Aparajita" w:hAnsi="Aparajita" w:cs="Aparajita"/>
                <w:b w:val="0"/>
                <w:i w:val="0"/>
                <w:color w:val="1F497D" w:themeColor="text2"/>
              </w:rPr>
              <w:t>sulayman.albannani@gmail.com</w:t>
            </w:r>
          </w:p>
        </w:tc>
      </w:tr>
      <w:tr w:rsidR="009C68CB" w:rsidRPr="009C68CB" w:rsidTr="00F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C68CB" w:rsidRDefault="009C68CB" w:rsidP="008452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360" w:line="240" w:lineRule="atLeast"/>
              <w:ind w:right="-1188"/>
              <w:rPr>
                <w:rFonts w:ascii="Times New Roman" w:hAnsi="Times New Roman"/>
                <w:sz w:val="36"/>
                <w:szCs w:val="36"/>
                <w:u w:val="thick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765" w:rsidRPr="00AF3765" w:rsidRDefault="009C68CB" w:rsidP="00845256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F37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      </w:t>
            </w:r>
          </w:p>
          <w:p w:rsidR="009C68CB" w:rsidRPr="009C68CB" w:rsidRDefault="009C68CB" w:rsidP="00845256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C68C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                                                                             </w:t>
            </w:r>
            <w:r w:rsidR="00AF376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       </w:t>
            </w:r>
            <w:r w:rsidRPr="009C68C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C68C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C68CB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u w:val="single"/>
              </w:rPr>
              <w:t>.</w:t>
            </w:r>
            <w:r w:rsidRPr="009C68C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9C68CB" w:rsidRPr="00694E8A" w:rsidTr="001F56B1">
        <w:tblPrEx>
          <w:tblLook w:val="0000" w:firstRow="0" w:lastRow="0" w:firstColumn="0" w:lastColumn="0" w:noHBand="0" w:noVBand="0"/>
        </w:tblPrEx>
        <w:trPr>
          <w:gridBefore w:val="1"/>
          <w:wBefore w:w="540" w:type="dxa"/>
          <w:trHeight w:val="14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C68CB" w:rsidRDefault="009C68CB" w:rsidP="0084525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80" w:lineRule="atLeast"/>
              <w:ind w:right="-11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E8A" w:rsidRPr="00694E8A" w:rsidRDefault="006B0609" w:rsidP="00694E8A">
            <w:pPr>
              <w:tabs>
                <w:tab w:val="left" w:pos="648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10"/>
              <w:rPr>
                <w:rFonts w:ascii="Georgia" w:eastAsia="Batang" w:hAnsi="Georgia"/>
                <w:iCs w:val="0"/>
                <w:sz w:val="22"/>
                <w:szCs w:val="22"/>
              </w:rPr>
            </w:pP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A </w:t>
            </w:r>
            <w:r w:rsidR="00694E8A" w:rsidRPr="00694E8A">
              <w:rPr>
                <w:rFonts w:ascii="Georgia" w:eastAsia="Batang" w:hAnsi="Georgia"/>
                <w:iCs w:val="0"/>
                <w:sz w:val="22"/>
                <w:szCs w:val="22"/>
              </w:rPr>
              <w:t>US-Moroccan</w:t>
            </w:r>
            <w:r w:rsidR="00694E8A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linguist with a dual cultural exposure</w:t>
            </w: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, </w:t>
            </w:r>
            <w:r w:rsidR="00835C7D" w:rsidRPr="00694E8A">
              <w:rPr>
                <w:rFonts w:ascii="Georgia" w:eastAsia="Batang" w:hAnsi="Georgia"/>
                <w:iCs w:val="0"/>
                <w:sz w:val="22"/>
                <w:szCs w:val="22"/>
              </w:rPr>
              <w:t>seeking</w:t>
            </w: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a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position </w:t>
            </w:r>
            <w:r w:rsidR="009C68C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with </w:t>
            </w:r>
            <w:r w:rsidR="00AE2158" w:rsidRPr="00694E8A">
              <w:rPr>
                <w:rFonts w:ascii="Georgia" w:eastAsia="Batang" w:hAnsi="Georgia"/>
                <w:iCs w:val="0"/>
                <w:sz w:val="22"/>
                <w:szCs w:val="22"/>
              </w:rPr>
              <w:t>a</w:t>
            </w:r>
            <w:r w:rsidR="009C68CB" w:rsidRPr="00694E8A">
              <w:rPr>
                <w:rFonts w:ascii="Georgia" w:eastAsia="Batang" w:hAnsi="Georgia"/>
                <w:iCs w:val="0"/>
                <w:sz w:val="22"/>
                <w:szCs w:val="22"/>
              </w:rPr>
              <w:t>n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="009C68C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opportunity to </w:t>
            </w:r>
          </w:p>
          <w:p w:rsidR="00C40B62" w:rsidRDefault="009C68CB" w:rsidP="00C40B62">
            <w:pPr>
              <w:tabs>
                <w:tab w:val="left" w:pos="648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10"/>
              <w:rPr>
                <w:rFonts w:ascii="Georgia" w:eastAsia="Batang" w:hAnsi="Georgia"/>
                <w:iCs w:val="0"/>
                <w:sz w:val="22"/>
                <w:szCs w:val="22"/>
              </w:rPr>
            </w:pP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>employ my</w:t>
            </w:r>
            <w:r w:rsidR="001C0676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rich</w:t>
            </w: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="001C0676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and </w:t>
            </w:r>
            <w:r w:rsidR="00C45FAC" w:rsidRPr="00694E8A">
              <w:rPr>
                <w:rFonts w:ascii="Georgia" w:eastAsia="Batang" w:hAnsi="Georgia"/>
                <w:sz w:val="22"/>
                <w:szCs w:val="22"/>
              </w:rPr>
              <w:t>polyvalent</w:t>
            </w:r>
            <w:r w:rsidR="004715E3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>academic background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a</w:t>
            </w:r>
            <w:r w:rsidR="00C40B62">
              <w:rPr>
                <w:rFonts w:ascii="Georgia" w:eastAsia="Batang" w:hAnsi="Georgia"/>
                <w:iCs w:val="0"/>
                <w:sz w:val="22"/>
                <w:szCs w:val="22"/>
              </w:rPr>
              <w:t>s well as my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="00AF3765" w:rsidRPr="00694E8A">
              <w:rPr>
                <w:rFonts w:ascii="Georgia" w:hAnsi="Georgia"/>
                <w:sz w:val="22"/>
                <w:szCs w:val="22"/>
              </w:rPr>
              <w:t>linguistic</w:t>
            </w:r>
            <w:r w:rsidR="00C95331" w:rsidRPr="00694E8A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B3188" w:rsidRPr="00694E8A">
              <w:rPr>
                <w:rFonts w:ascii="Georgia" w:eastAsia="Batang" w:hAnsi="Georgia"/>
                <w:iCs w:val="0"/>
                <w:sz w:val="22"/>
                <w:szCs w:val="22"/>
              </w:rPr>
              <w:t>skills</w:t>
            </w:r>
            <w:r w:rsidR="00694E8A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="00CC6355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(Translation/ </w:t>
            </w:r>
          </w:p>
          <w:p w:rsidR="00C40B62" w:rsidRDefault="001C0676" w:rsidP="00C40B62">
            <w:pPr>
              <w:tabs>
                <w:tab w:val="left" w:pos="648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10"/>
              <w:rPr>
                <w:rFonts w:ascii="Georgia" w:eastAsia="Batang" w:hAnsi="Georgia"/>
                <w:iCs w:val="0"/>
                <w:sz w:val="22"/>
                <w:szCs w:val="22"/>
              </w:rPr>
            </w:pP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>Editing/</w:t>
            </w:r>
            <w:r w:rsidR="00C40B62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Teaching</w:t>
            </w:r>
            <w:r w:rsidR="00CC6355" w:rsidRPr="00694E8A">
              <w:rPr>
                <w:rFonts w:ascii="Georgia" w:eastAsia="Batang" w:hAnsi="Georgia"/>
                <w:iCs w:val="0"/>
                <w:sz w:val="22"/>
                <w:szCs w:val="22"/>
              </w:rPr>
              <w:t>)</w:t>
            </w:r>
            <w:r w:rsidR="00AE2158" w:rsidRPr="00694E8A">
              <w:rPr>
                <w:rFonts w:ascii="Georgia" w:eastAsia="Batang" w:hAnsi="Georgia"/>
                <w:iCs w:val="0"/>
                <w:sz w:val="22"/>
                <w:szCs w:val="22"/>
              </w:rPr>
              <w:t>,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beside </w:t>
            </w:r>
            <w:r w:rsidR="00F728D6" w:rsidRPr="00694E8A">
              <w:rPr>
                <w:rFonts w:ascii="Georgia" w:eastAsia="Batang" w:hAnsi="Georgia"/>
                <w:iCs w:val="0"/>
                <w:sz w:val="22"/>
                <w:szCs w:val="22"/>
              </w:rPr>
              <w:t>o</w:t>
            </w:r>
            <w:r w:rsidR="0003001E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ther </w:t>
            </w:r>
            <w:r w:rsidR="00C95331" w:rsidRPr="00694E8A">
              <w:rPr>
                <w:rFonts w:ascii="Georgia" w:eastAsia="Batang" w:hAnsi="Georgia"/>
                <w:iCs w:val="0"/>
                <w:sz w:val="22"/>
                <w:szCs w:val="22"/>
              </w:rPr>
              <w:t>competencies</w:t>
            </w:r>
            <w:r w:rsidR="00FB2520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, such as analytical and </w:t>
            </w:r>
            <w:r w:rsidR="00AE2158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detail-oriented </w:t>
            </w:r>
            <w:r w:rsidR="00FB2520" w:rsidRPr="00694E8A">
              <w:rPr>
                <w:rFonts w:ascii="Georgia" w:eastAsia="Batang" w:hAnsi="Georgia"/>
                <w:iCs w:val="0"/>
                <w:sz w:val="22"/>
                <w:szCs w:val="22"/>
              </w:rPr>
              <w:t>skills</w:t>
            </w:r>
            <w:r w:rsidR="00F728D6" w:rsidRPr="00694E8A">
              <w:rPr>
                <w:rFonts w:ascii="Georgia" w:eastAsia="Batang" w:hAnsi="Georgia"/>
                <w:iCs w:val="0"/>
                <w:sz w:val="22"/>
                <w:szCs w:val="22"/>
              </w:rPr>
              <w:t>,</w:t>
            </w:r>
            <w:r w:rsidR="00CC6355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</w:p>
          <w:p w:rsidR="00CC6355" w:rsidRPr="00694E8A" w:rsidRDefault="00C95331" w:rsidP="00C40B62">
            <w:pPr>
              <w:tabs>
                <w:tab w:val="left" w:pos="648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10"/>
              <w:rPr>
                <w:rFonts w:ascii="Georgia" w:eastAsia="Batang" w:hAnsi="Georgia"/>
                <w:iCs w:val="0"/>
                <w:sz w:val="22"/>
                <w:szCs w:val="22"/>
              </w:rPr>
            </w:pPr>
            <w:r w:rsidRPr="00694E8A">
              <w:rPr>
                <w:rFonts w:ascii="Georgia" w:eastAsia="Batang" w:hAnsi="Georgia"/>
                <w:iCs w:val="0"/>
                <w:sz w:val="22"/>
                <w:szCs w:val="22"/>
              </w:rPr>
              <w:t>communication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</w:t>
            </w:r>
            <w:r w:rsidR="00AE2158" w:rsidRPr="00694E8A">
              <w:rPr>
                <w:rFonts w:ascii="Georgia" w:eastAsia="Batang" w:hAnsi="Georgia"/>
                <w:iCs w:val="0"/>
                <w:sz w:val="22"/>
                <w:szCs w:val="22"/>
              </w:rPr>
              <w:t>(written &amp;</w:t>
            </w:r>
            <w:r w:rsidR="002C3D6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 oral)</w:t>
            </w:r>
            <w:r w:rsidR="00294B3B" w:rsidRPr="00694E8A">
              <w:rPr>
                <w:rFonts w:ascii="Georgia" w:eastAsia="Batang" w:hAnsi="Georgia"/>
                <w:iCs w:val="0"/>
                <w:sz w:val="22"/>
                <w:szCs w:val="22"/>
              </w:rPr>
              <w:t xml:space="preserve">, </w:t>
            </w:r>
            <w:r w:rsidR="0003001E" w:rsidRPr="00694E8A">
              <w:rPr>
                <w:rFonts w:ascii="Georgia" w:eastAsia="Times New Roman" w:hAnsi="Georgia"/>
                <w:color w:val="000000"/>
                <w:sz w:val="22"/>
                <w:szCs w:val="22"/>
                <w:shd w:val="clear" w:color="auto" w:fill="FFFFFF"/>
              </w:rPr>
              <w:t>coordination</w:t>
            </w:r>
            <w:r w:rsidR="00EE1C01" w:rsidRPr="00694E8A">
              <w:rPr>
                <w:rFonts w:ascii="Georgia" w:eastAsia="Times New Roman" w:hAnsi="Georgia"/>
                <w:color w:val="000000"/>
                <w:sz w:val="22"/>
                <w:szCs w:val="22"/>
                <w:shd w:val="clear" w:color="auto" w:fill="FFFFFF"/>
              </w:rPr>
              <w:t xml:space="preserve"> (managerial)</w:t>
            </w:r>
            <w:r w:rsidR="0003001E" w:rsidRPr="00694E8A">
              <w:rPr>
                <w:rFonts w:ascii="Georgia" w:eastAsia="Times New Roman" w:hAnsi="Georgia"/>
                <w:color w:val="000000"/>
                <w:sz w:val="22"/>
                <w:szCs w:val="22"/>
                <w:shd w:val="clear" w:color="auto" w:fill="FFFFFF"/>
              </w:rPr>
              <w:t xml:space="preserve">, and </w:t>
            </w:r>
            <w:r w:rsidR="00AE2158" w:rsidRPr="00694E8A">
              <w:rPr>
                <w:rFonts w:ascii="Georgia" w:eastAsia="Times New Roman" w:hAnsi="Georgia"/>
                <w:color w:val="000000"/>
                <w:sz w:val="22"/>
                <w:szCs w:val="22"/>
                <w:shd w:val="clear" w:color="auto" w:fill="FFFFFF"/>
              </w:rPr>
              <w:t>organization</w:t>
            </w:r>
            <w:r w:rsidR="0003001E" w:rsidRPr="00694E8A">
              <w:rPr>
                <w:rFonts w:ascii="Georgia" w:eastAsia="Times New Roman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2284A" w:rsidRPr="00694E8A">
              <w:rPr>
                <w:rFonts w:ascii="Georgia" w:eastAsia="Times New Roman" w:hAnsi="Georgia" w:cstheme="majorBidi"/>
                <w:color w:val="000000"/>
                <w:sz w:val="22"/>
                <w:szCs w:val="22"/>
                <w:shd w:val="clear" w:color="auto" w:fill="FFFFFF"/>
              </w:rPr>
              <w:t>(admini</w:t>
            </w:r>
            <w:r w:rsidR="00AE2158" w:rsidRPr="00694E8A">
              <w:rPr>
                <w:rFonts w:ascii="Georgia" w:eastAsia="Times New Roman" w:hAnsi="Georgia" w:cstheme="majorBidi"/>
                <w:color w:val="000000"/>
                <w:sz w:val="22"/>
                <w:szCs w:val="22"/>
                <w:shd w:val="clear" w:color="auto" w:fill="FFFFFF"/>
              </w:rPr>
              <w:t>strative)</w:t>
            </w:r>
            <w:r w:rsidR="008C4D72" w:rsidRPr="00694E8A">
              <w:rPr>
                <w:rFonts w:ascii="Georgia" w:eastAsia="Times New Roman" w:hAnsi="Georgia" w:cstheme="maj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C68CB" w:rsidRPr="00694E8A" w:rsidRDefault="00CC6355" w:rsidP="00CC6355">
            <w:pPr>
              <w:tabs>
                <w:tab w:val="left" w:pos="648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10"/>
              <w:jc w:val="both"/>
              <w:rPr>
                <w:rFonts w:ascii="Georgia" w:eastAsia="Batang" w:hAnsi="Georgia"/>
                <w:iCs w:val="0"/>
                <w:sz w:val="22"/>
                <w:szCs w:val="22"/>
              </w:rPr>
            </w:pPr>
            <w:r w:rsidRPr="00694E8A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</w:p>
        </w:tc>
      </w:tr>
      <w:tr w:rsidR="009C68CB" w:rsidTr="00FB2520">
        <w:tblPrEx>
          <w:tblLook w:val="0000" w:firstRow="0" w:lastRow="0" w:firstColumn="0" w:lastColumn="0" w:noHBand="0" w:noVBand="0"/>
        </w:tblPrEx>
        <w:trPr>
          <w:gridBefore w:val="1"/>
          <w:wBefore w:w="540" w:type="dxa"/>
          <w:trHeight w:val="286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C68CB" w:rsidRDefault="009C68CB" w:rsidP="00C9533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80" w:lineRule="atLeast"/>
              <w:ind w:right="-11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676" w:rsidRPr="001F56B1" w:rsidRDefault="001C0676" w:rsidP="00FB490C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16"/>
                <w:szCs w:val="16"/>
              </w:rPr>
            </w:pPr>
          </w:p>
          <w:p w:rsidR="001C0676" w:rsidRDefault="001C0676" w:rsidP="00FB490C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852F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                            Ecole Normale Superieure (ENS)                                Rabat, Morocco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BA.Ed. in T</w:t>
            </w:r>
            <w:r w:rsidRPr="00621A79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SO</w:t>
            </w:r>
            <w:r w:rsidRPr="00621A79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Style w:val="SubtleEmphasis"/>
                <w:sz w:val="20"/>
                <w:szCs w:val="20"/>
              </w:rPr>
              <w:t>(Intensive observed training in teaching English as a foreign language)</w:t>
            </w:r>
            <w:r w:rsidRPr="006851A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1C0676" w:rsidRDefault="001C0676" w:rsidP="00FB490C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24"/>
                <w:szCs w:val="24"/>
              </w:rPr>
            </w:pPr>
          </w:p>
          <w:p w:rsidR="001C0676" w:rsidRDefault="001C0676" w:rsidP="001F56B1">
            <w:pPr>
              <w:widowControl w:val="0"/>
              <w:tabs>
                <w:tab w:val="right" w:pos="1152"/>
                <w:tab w:val="left" w:pos="9492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>Cambridge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Boston, MA, USA                                                                                        </w:t>
            </w:r>
            <w:r w:rsidRPr="00621A79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Pr="00621A79">
              <w:rPr>
                <w:rFonts w:ascii="Arial" w:hAnsi="Arial" w:cs="Arial"/>
                <w:b/>
                <w:sz w:val="22"/>
                <w:szCs w:val="22"/>
              </w:rPr>
              <w:t>CELTA</w:t>
            </w:r>
            <w:r w:rsidRPr="00852F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52FB2">
              <w:rPr>
                <w:rStyle w:val="SubtleEmphasis"/>
                <w:sz w:val="20"/>
                <w:szCs w:val="20"/>
              </w:rPr>
              <w:t>(</w:t>
            </w:r>
            <w:r>
              <w:rPr>
                <w:rStyle w:val="SubtleEmphasis"/>
                <w:sz w:val="20"/>
                <w:szCs w:val="20"/>
              </w:rPr>
              <w:t>T</w:t>
            </w:r>
            <w:r w:rsidRPr="00757B8C">
              <w:rPr>
                <w:rStyle w:val="SubtleEmphasis"/>
                <w:sz w:val="20"/>
                <w:szCs w:val="20"/>
              </w:rPr>
              <w:t>ES</w:t>
            </w:r>
            <w:r>
              <w:rPr>
                <w:rStyle w:val="SubtleEmphasis"/>
                <w:sz w:val="20"/>
                <w:szCs w:val="20"/>
              </w:rPr>
              <w:t>OL</w:t>
            </w:r>
            <w:r w:rsidRPr="00757B8C">
              <w:rPr>
                <w:rStyle w:val="SubtleEmphasis"/>
                <w:sz w:val="20"/>
                <w:szCs w:val="20"/>
              </w:rPr>
              <w:t xml:space="preserve"> hands-on training</w:t>
            </w:r>
            <w:r>
              <w:rPr>
                <w:rStyle w:val="SubtleEmphasis"/>
                <w:sz w:val="20"/>
                <w:szCs w:val="20"/>
              </w:rPr>
              <w:t xml:space="preserve"> with 9 observed TPs covering all lesson types </w:t>
            </w:r>
            <w:r w:rsidRPr="00757B8C">
              <w:rPr>
                <w:rStyle w:val="SubtleEmphasis"/>
                <w:sz w:val="20"/>
                <w:szCs w:val="20"/>
              </w:rPr>
              <w:t>in real classroom setting</w:t>
            </w:r>
            <w:r>
              <w:rPr>
                <w:rStyle w:val="SubtleEmphasis"/>
                <w:sz w:val="20"/>
                <w:szCs w:val="20"/>
              </w:rPr>
              <w:t>s</w:t>
            </w:r>
            <w:r w:rsidRPr="00852FB2">
              <w:rPr>
                <w:rStyle w:val="SubtleEmphasis"/>
                <w:sz w:val="20"/>
                <w:szCs w:val="20"/>
              </w:rPr>
              <w:t>)</w:t>
            </w:r>
            <w:r w:rsidRPr="00852F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C0676" w:rsidRDefault="001C0676" w:rsidP="00FB490C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24"/>
                <w:szCs w:val="24"/>
              </w:rPr>
            </w:pPr>
          </w:p>
          <w:p w:rsidR="001C0676" w:rsidRDefault="001C0676" w:rsidP="001F56B1">
            <w:pPr>
              <w:widowControl w:val="0"/>
              <w:tabs>
                <w:tab w:val="left" w:pos="2160"/>
                <w:tab w:val="left" w:pos="2520"/>
                <w:tab w:val="left" w:pos="2598"/>
                <w:tab w:val="left" w:pos="5250"/>
                <w:tab w:val="right" w:pos="6546"/>
                <w:tab w:val="left" w:pos="9492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Style w:val="SubtleEmphasis"/>
                <w:rFonts w:cs="Calibri"/>
                <w:sz w:val="20"/>
                <w:szCs w:val="20"/>
              </w:rPr>
            </w:pPr>
            <w:r w:rsidRPr="00852FB2">
              <w:rPr>
                <w:rFonts w:ascii="Times New Roman" w:hAnsi="Times New Roman"/>
                <w:sz w:val="24"/>
                <w:szCs w:val="24"/>
              </w:rPr>
              <w:t>2001 – 2007</w:t>
            </w:r>
            <w:r w:rsidRPr="00852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Ohio State University &amp;</w:t>
            </w:r>
            <w:r w:rsidRPr="00852FB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ranklin </w:t>
            </w:r>
            <w:r w:rsidRPr="00852FB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niversity           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   </w:t>
            </w:r>
            <w:r w:rsidRPr="00852FB2">
              <w:rPr>
                <w:rFonts w:ascii="Times New Roman" w:hAnsi="Times New Roman"/>
                <w:sz w:val="24"/>
                <w:szCs w:val="24"/>
              </w:rPr>
              <w:t>Columbus, Ohio, USA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College Student </w:t>
            </w:r>
            <w:r>
              <w:rPr>
                <w:rStyle w:val="SubtleEmphasis"/>
                <w:rFonts w:cs="Calibri"/>
                <w:sz w:val="22"/>
                <w:szCs w:val="22"/>
              </w:rPr>
              <w:t>(</w:t>
            </w:r>
            <w:r w:rsidR="00C40B62">
              <w:rPr>
                <w:rStyle w:val="SubtleEmphasis"/>
                <w:rFonts w:cs="Calibri"/>
                <w:sz w:val="20"/>
                <w:szCs w:val="20"/>
              </w:rPr>
              <w:t xml:space="preserve">Journalism </w:t>
            </w:r>
            <w:r>
              <w:rPr>
                <w:rStyle w:val="SubtleEmphasis"/>
                <w:rFonts w:cs="Calibri"/>
                <w:sz w:val="20"/>
                <w:szCs w:val="20"/>
              </w:rPr>
              <w:t>communications &amp;  business courses)</w:t>
            </w:r>
          </w:p>
          <w:p w:rsidR="001C0676" w:rsidRDefault="001C0676" w:rsidP="00FB490C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Times New Roman" w:hAnsi="Times New Roman"/>
                <w:sz w:val="24"/>
                <w:szCs w:val="24"/>
              </w:rPr>
            </w:pPr>
          </w:p>
          <w:p w:rsidR="001F56B1" w:rsidRDefault="0052254A" w:rsidP="001F56B1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Style w:val="SubtleEmphasis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  <w:r w:rsidRPr="00852F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1999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Mohammed V University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F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79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61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1A79">
              <w:rPr>
                <w:rFonts w:ascii="Times New Roman" w:hAnsi="Times New Roman"/>
                <w:sz w:val="24"/>
                <w:szCs w:val="24"/>
              </w:rPr>
              <w:t>Rabat, Morocco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 in Communications </w:t>
            </w:r>
            <w:r w:rsidRPr="00757B8C">
              <w:rPr>
                <w:rStyle w:val="SubtleEmphasis"/>
                <w:sz w:val="22"/>
                <w:szCs w:val="22"/>
              </w:rPr>
              <w:t>(</w:t>
            </w:r>
            <w:r w:rsidR="00E9060E">
              <w:rPr>
                <w:rStyle w:val="SubtleEmphasis"/>
                <w:sz w:val="20"/>
                <w:szCs w:val="20"/>
              </w:rPr>
              <w:t>Applied Bachelor’s in Communications, F</w:t>
            </w:r>
            <w:r w:rsidRPr="00757B8C">
              <w:rPr>
                <w:rStyle w:val="SubtleEmphasis"/>
                <w:sz w:val="18"/>
                <w:szCs w:val="18"/>
              </w:rPr>
              <w:t xml:space="preserve">aculty of </w:t>
            </w:r>
            <w:r w:rsidRPr="00757B8C">
              <w:rPr>
                <w:rStyle w:val="SubtleEmphasis"/>
                <w:sz w:val="20"/>
                <w:szCs w:val="20"/>
              </w:rPr>
              <w:t>L</w:t>
            </w:r>
            <w:r>
              <w:rPr>
                <w:rStyle w:val="SubtleEmphasis"/>
                <w:sz w:val="18"/>
                <w:szCs w:val="18"/>
              </w:rPr>
              <w:t>etter</w:t>
            </w:r>
            <w:r w:rsidRPr="00757B8C">
              <w:rPr>
                <w:rStyle w:val="SubtleEmphasis"/>
                <w:sz w:val="18"/>
                <w:szCs w:val="18"/>
              </w:rPr>
              <w:t xml:space="preserve">s and </w:t>
            </w:r>
            <w:r w:rsidRPr="00757B8C">
              <w:rPr>
                <w:rStyle w:val="SubtleEmphasis"/>
                <w:sz w:val="20"/>
                <w:szCs w:val="20"/>
              </w:rPr>
              <w:t>H</w:t>
            </w:r>
            <w:r w:rsidRPr="00757B8C">
              <w:rPr>
                <w:rStyle w:val="SubtleEmphasis"/>
                <w:sz w:val="18"/>
                <w:szCs w:val="18"/>
              </w:rPr>
              <w:t xml:space="preserve">uman </w:t>
            </w:r>
            <w:r w:rsidRPr="00757B8C">
              <w:rPr>
                <w:rStyle w:val="SubtleEmphasis"/>
                <w:sz w:val="20"/>
                <w:szCs w:val="20"/>
              </w:rPr>
              <w:t>S</w:t>
            </w:r>
            <w:r w:rsidRPr="00757B8C">
              <w:rPr>
                <w:rStyle w:val="SubtleEmphasis"/>
                <w:sz w:val="18"/>
                <w:szCs w:val="18"/>
              </w:rPr>
              <w:t>ciences</w:t>
            </w:r>
            <w:r w:rsidRPr="00757B8C">
              <w:rPr>
                <w:rStyle w:val="SubtleEmphasis"/>
                <w:sz w:val="20"/>
                <w:szCs w:val="20"/>
              </w:rPr>
              <w:t>)</w:t>
            </w:r>
          </w:p>
          <w:p w:rsidR="00C95331" w:rsidRPr="00DF11CB" w:rsidRDefault="0052254A" w:rsidP="00C40B62">
            <w:pPr>
              <w:widowControl w:val="0"/>
              <w:tabs>
                <w:tab w:val="left" w:pos="210"/>
                <w:tab w:val="left" w:pos="2145"/>
                <w:tab w:val="left" w:pos="4482"/>
                <w:tab w:val="left" w:pos="6120"/>
                <w:tab w:val="left" w:pos="9504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Arial" w:hAnsi="Arial" w:cs="Arial"/>
                <w:b/>
                <w:sz w:val="16"/>
                <w:szCs w:val="16"/>
              </w:rPr>
            </w:pPr>
            <w:r w:rsidRPr="00DF11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060E" w:rsidRPr="008C4D72" w:rsidRDefault="0052254A" w:rsidP="001C0676">
            <w:pPr>
              <w:widowControl w:val="0"/>
              <w:tabs>
                <w:tab w:val="left" w:pos="210"/>
                <w:tab w:val="left" w:pos="2160"/>
                <w:tab w:val="left" w:pos="4482"/>
                <w:tab w:val="left" w:pos="6120"/>
                <w:tab w:val="left" w:pos="9492"/>
              </w:tabs>
              <w:autoSpaceDE w:val="0"/>
              <w:autoSpaceDN w:val="0"/>
              <w:adjustRightInd w:val="0"/>
              <w:spacing w:after="0" w:line="220" w:lineRule="atLeast"/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 w:rsidRPr="00C95331">
              <w:rPr>
                <w:rFonts w:ascii="Arial" w:hAnsi="Arial" w:cs="Arial"/>
                <w:b/>
                <w:sz w:val="2"/>
                <w:szCs w:val="2"/>
              </w:rPr>
              <w:t xml:space="preserve"> </w:t>
            </w:r>
            <w:r w:rsidRPr="00C95331">
              <w:rPr>
                <w:rFonts w:ascii="Times New Roman" w:hAnsi="Times New Roman"/>
                <w:sz w:val="2"/>
                <w:szCs w:val="2"/>
              </w:rPr>
              <w:t xml:space="preserve">    </w:t>
            </w:r>
          </w:p>
        </w:tc>
      </w:tr>
      <w:tr w:rsidR="009C68CB" w:rsidTr="00CC6355">
        <w:tblPrEx>
          <w:tblLook w:val="0000" w:firstRow="0" w:lastRow="0" w:firstColumn="0" w:lastColumn="0" w:noHBand="0" w:noVBand="0"/>
        </w:tblPrEx>
        <w:trPr>
          <w:gridBefore w:val="1"/>
          <w:wBefore w:w="540" w:type="dxa"/>
          <w:trHeight w:val="110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C68CB" w:rsidRDefault="001F56B1" w:rsidP="0084525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80" w:lineRule="atLeast"/>
              <w:ind w:right="-11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1CB" w:rsidRPr="00DF11CB" w:rsidRDefault="00DF11CB" w:rsidP="00C40B62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Cs w:val="0"/>
                <w:sz w:val="16"/>
                <w:szCs w:val="16"/>
              </w:rPr>
            </w:pPr>
          </w:p>
          <w:p w:rsidR="00CC3C80" w:rsidRPr="00CC3C80" w:rsidRDefault="00CC3C80" w:rsidP="00C40B62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>20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>05</w:t>
            </w: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     </w:t>
            </w:r>
            <w:r w:rsidR="00270577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                       </w:t>
            </w:r>
            <w:r w:rsidR="00741381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</w:t>
            </w: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</w:t>
            </w:r>
            <w:r w:rsidR="00CC6355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</w:t>
            </w:r>
            <w:r w:rsidR="00CC6355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>C.R.I.S</w:t>
            </w: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  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        </w:t>
            </w:r>
            <w:r w:rsidR="00CC6355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               </w:t>
            </w:r>
            <w:r w:rsidR="001F56B1">
              <w:rPr>
                <w:rFonts w:ascii="Times New Roman" w:eastAsia="Times New Roman" w:hAnsi="Times New Roman"/>
                <w:iCs w:val="0"/>
                <w:sz w:val="2"/>
                <w:szCs w:val="2"/>
              </w:rPr>
              <w:t xml:space="preserve">         </w:t>
            </w:r>
            <w:r w:rsidR="00CC6355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</w:t>
            </w:r>
            <w:r w:rsidR="001F56B1">
              <w:rPr>
                <w:rFonts w:ascii="Times New Roman" w:eastAsia="Times New Roman" w:hAnsi="Times New Roman"/>
                <w:iCs w:val="0"/>
                <w:sz w:val="2"/>
                <w:szCs w:val="2"/>
              </w:rPr>
              <w:t xml:space="preserve">   </w:t>
            </w:r>
            <w:r w:rsidR="00CC6355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Columbus, Ohio, </w:t>
            </w: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>USA</w:t>
            </w:r>
          </w:p>
          <w:p w:rsidR="0047027E" w:rsidRDefault="00BD1F65" w:rsidP="0047027E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Completion of </w:t>
            </w:r>
            <w:r w:rsidR="0047027E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>the</w:t>
            </w:r>
            <w:r w:rsidRPr="00CC3C80">
              <w:rPr>
                <w:rFonts w:ascii="Times New Roman" w:eastAsia="Times New Roman" w:hAnsi="Times New Roman"/>
                <w:iCs w:val="0"/>
                <w:sz w:val="24"/>
                <w:szCs w:val="24"/>
              </w:rPr>
              <w:t xml:space="preserve"> Interpreter Code of Ethics training at </w:t>
            </w:r>
            <w:r w:rsidR="0047027E">
              <w:rPr>
                <w:rFonts w:ascii="Times New Roman" w:eastAsia="Times New Roman" w:hAnsi="Times New Roman"/>
                <w:i/>
                <w:sz w:val="24"/>
                <w:szCs w:val="24"/>
              </w:rPr>
              <w:t>Community Refugee and Immigration</w:t>
            </w:r>
          </w:p>
          <w:p w:rsidR="009C68CB" w:rsidRDefault="0047027E" w:rsidP="00C40B62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Services</w:t>
            </w:r>
            <w:r w:rsidR="00C40B62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F56B1" w:rsidRPr="001F56B1" w:rsidRDefault="001F56B1" w:rsidP="00C40B62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Cs w:val="0"/>
                <w:sz w:val="16"/>
                <w:szCs w:val="16"/>
              </w:rPr>
            </w:pPr>
            <w:bookmarkStart w:id="0" w:name="_GoBack"/>
            <w:bookmarkEnd w:id="0"/>
          </w:p>
          <w:p w:rsidR="001F56B1" w:rsidRPr="00DF11CB" w:rsidRDefault="001F56B1" w:rsidP="00C40B62">
            <w:pPr>
              <w:tabs>
                <w:tab w:val="left" w:pos="3060"/>
                <w:tab w:val="left" w:pos="6480"/>
                <w:tab w:val="left" w:pos="7200"/>
              </w:tabs>
              <w:spacing w:after="0" w:line="240" w:lineRule="auto"/>
              <w:ind w:left="-108" w:right="-1710"/>
              <w:rPr>
                <w:rFonts w:ascii="Times New Roman" w:eastAsia="Times New Roman" w:hAnsi="Times New Roman"/>
                <w:iCs w:val="0"/>
                <w:sz w:val="16"/>
                <w:szCs w:val="16"/>
              </w:rPr>
            </w:pPr>
          </w:p>
        </w:tc>
      </w:tr>
      <w:tr w:rsidR="009C68CB" w:rsidTr="00FB2520">
        <w:tblPrEx>
          <w:tblLook w:val="0000" w:firstRow="0" w:lastRow="0" w:firstColumn="0" w:lastColumn="0" w:noHBand="0" w:noVBand="0"/>
        </w:tblPrEx>
        <w:trPr>
          <w:gridBefore w:val="1"/>
          <w:wBefore w:w="540" w:type="dxa"/>
          <w:trHeight w:val="10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C68CB" w:rsidRDefault="00CC3C80" w:rsidP="00B7509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80" w:lineRule="atLeast"/>
              <w:ind w:right="-11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1CB" w:rsidRPr="00DF11CB" w:rsidRDefault="00DF11CB" w:rsidP="001F56B1">
            <w:pPr>
              <w:tabs>
                <w:tab w:val="left" w:pos="9494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FB2520" w:rsidRDefault="00CE740E" w:rsidP="001F56B1">
            <w:pPr>
              <w:tabs>
                <w:tab w:val="left" w:pos="9494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46A1">
              <w:rPr>
                <w:rFonts w:ascii="Times New Roman" w:hAnsi="Times New Roman"/>
                <w:sz w:val="24"/>
                <w:szCs w:val="24"/>
              </w:rPr>
              <w:t>20</w:t>
            </w:r>
            <w:r w:rsidR="005E5077">
              <w:rPr>
                <w:rFonts w:ascii="Times New Roman" w:hAnsi="Times New Roman"/>
                <w:sz w:val="24"/>
                <w:szCs w:val="24"/>
              </w:rPr>
              <w:t>1</w:t>
            </w:r>
            <w:r w:rsidR="0047027E">
              <w:rPr>
                <w:rFonts w:ascii="Times New Roman" w:hAnsi="Times New Roman"/>
                <w:sz w:val="24"/>
                <w:szCs w:val="24"/>
              </w:rPr>
              <w:t>0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B2520">
              <w:rPr>
                <w:rFonts w:ascii="Times New Roman" w:hAnsi="Times New Roman"/>
                <w:sz w:val="24"/>
                <w:szCs w:val="24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3C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2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7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20">
              <w:rPr>
                <w:rFonts w:ascii="Times New Roman" w:hAnsi="Times New Roman"/>
                <w:sz w:val="24"/>
                <w:szCs w:val="24"/>
              </w:rPr>
              <w:t>Freelancer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3C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2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   </w:t>
            </w:r>
            <w:r w:rsidR="00FB2520">
              <w:rPr>
                <w:rFonts w:ascii="Times New Roman" w:hAnsi="Times New Roman"/>
                <w:sz w:val="24"/>
                <w:szCs w:val="24"/>
              </w:rPr>
              <w:t xml:space="preserve"> USA /</w:t>
            </w:r>
            <w:r w:rsidR="0047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20">
              <w:rPr>
                <w:rFonts w:ascii="Times New Roman" w:hAnsi="Times New Roman"/>
                <w:sz w:val="24"/>
                <w:szCs w:val="24"/>
              </w:rPr>
              <w:t>Morocco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E64" w:rsidRDefault="00FB2520" w:rsidP="0047027E">
            <w:pPr>
              <w:tabs>
                <w:tab w:val="left" w:pos="9494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Translator/ Editor / </w:t>
            </w:r>
            <w:r w:rsidR="0047027E">
              <w:rPr>
                <w:rFonts w:ascii="Arial" w:hAnsi="Arial" w:cs="Arial"/>
                <w:b/>
                <w:bCs/>
                <w:sz w:val="22"/>
                <w:szCs w:val="22"/>
              </w:rPr>
              <w:t>Writer</w:t>
            </w:r>
          </w:p>
          <w:p w:rsidR="00A866C9" w:rsidRDefault="00FB2520" w:rsidP="0047027E">
            <w:pPr>
              <w:widowControl w:val="0"/>
              <w:tabs>
                <w:tab w:val="left" w:pos="210"/>
                <w:tab w:val="left" w:pos="2145"/>
                <w:tab w:val="left" w:pos="6120"/>
              </w:tabs>
              <w:autoSpaceDE w:val="0"/>
              <w:autoSpaceDN w:val="0"/>
              <w:adjustRightInd w:val="0"/>
              <w:spacing w:after="0" w:line="220" w:lineRule="atLeast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Have been</w:t>
            </w:r>
            <w:r w:rsidR="00CE740E" w:rsidRPr="00AB7FA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4EA5" w:rsidRPr="00AB7FA6">
              <w:rPr>
                <w:rFonts w:ascii="Times New Roman" w:hAnsi="Times New Roman"/>
                <w:sz w:val="23"/>
                <w:szCs w:val="23"/>
              </w:rPr>
              <w:t xml:space="preserve">instrumental in </w:t>
            </w:r>
            <w:r w:rsidR="0047027E">
              <w:rPr>
                <w:rFonts w:ascii="Times New Roman" w:hAnsi="Times New Roman"/>
                <w:sz w:val="23"/>
                <w:szCs w:val="23"/>
              </w:rPr>
              <w:t>producing very smooth and accurate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documents</w:t>
            </w:r>
            <w:r w:rsidR="00BA3398" w:rsidRPr="005A6D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AB7FA6" w:rsidRPr="00B75096" w:rsidRDefault="00AB7FA6" w:rsidP="00B75096">
            <w:pPr>
              <w:widowControl w:val="0"/>
              <w:tabs>
                <w:tab w:val="left" w:pos="210"/>
                <w:tab w:val="left" w:pos="2145"/>
                <w:tab w:val="left" w:pos="6120"/>
              </w:tabs>
              <w:autoSpaceDE w:val="0"/>
              <w:autoSpaceDN w:val="0"/>
              <w:adjustRightInd w:val="0"/>
              <w:spacing w:after="0" w:line="220" w:lineRule="atLeast"/>
              <w:ind w:left="-108" w:right="-1188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96">
              <w:rPr>
                <w:rFonts w:ascii="Times New Roman" w:hAnsi="Times New Roman"/>
                <w:sz w:val="2"/>
                <w:szCs w:val="2"/>
              </w:rPr>
              <w:t xml:space="preserve">                                                                           </w:t>
            </w:r>
          </w:p>
          <w:p w:rsidR="00B75096" w:rsidRDefault="00CC6355" w:rsidP="00C40B62">
            <w:pPr>
              <w:widowControl w:val="0"/>
              <w:tabs>
                <w:tab w:val="left" w:pos="210"/>
                <w:tab w:val="left" w:pos="2145"/>
                <w:tab w:val="left" w:pos="6120"/>
              </w:tabs>
              <w:autoSpaceDE w:val="0"/>
              <w:autoSpaceDN w:val="0"/>
              <w:adjustRightInd w:val="0"/>
              <w:spacing w:after="0" w:line="220" w:lineRule="atLeast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E50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5E5077" w:rsidRPr="00CE740E">
              <w:rPr>
                <w:rFonts w:ascii="Times New Roman" w:hAnsi="Times New Roman"/>
                <w:sz w:val="24"/>
                <w:szCs w:val="24"/>
              </w:rPr>
              <w:t xml:space="preserve">BBLC                                                     </w:t>
            </w:r>
            <w:r w:rsidR="00B7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077" w:rsidRPr="00CE740E">
              <w:rPr>
                <w:rFonts w:ascii="Times New Roman" w:hAnsi="Times New Roman"/>
                <w:sz w:val="24"/>
                <w:szCs w:val="24"/>
              </w:rPr>
              <w:t>Nador, Morocco</w:t>
            </w:r>
            <w:r w:rsidR="005E507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E507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C3C80">
              <w:rPr>
                <w:rFonts w:ascii="Arial" w:hAnsi="Arial" w:cs="Arial"/>
                <w:b/>
                <w:sz w:val="22"/>
                <w:szCs w:val="22"/>
              </w:rPr>
              <w:t xml:space="preserve">CELTA Teacher          </w:t>
            </w:r>
            <w:r w:rsidR="004E1A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6E6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5E507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CC3C80"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="004305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 xml:space="preserve">Planned 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different level 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>course conte</w:t>
            </w:r>
            <w:r w:rsidR="00CC3C80">
              <w:rPr>
                <w:rFonts w:ascii="Times New Roman" w:hAnsi="Times New Roman"/>
                <w:sz w:val="24"/>
                <w:szCs w:val="24"/>
              </w:rPr>
              <w:t>nt with a creative spirit and use of audiovisuals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>.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CC3C80"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Taught general and specific-purpose English </w:t>
            </w:r>
            <w:r w:rsidR="00CC3C80" w:rsidRPr="0061018E">
              <w:rPr>
                <w:rStyle w:val="SubtleEmphasis"/>
                <w:sz w:val="20"/>
                <w:szCs w:val="20"/>
              </w:rPr>
              <w:t xml:space="preserve">(global communication, H.S. and TOEFL prep. courses).                                                                                                                                                                                                     </w:t>
            </w:r>
            <w:r w:rsidR="00CC3C80"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="00CC3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>Provided direction and assistance to the head-supervisor.</w:t>
            </w:r>
          </w:p>
          <w:p w:rsidR="00AB7FA6" w:rsidRPr="00B75096" w:rsidRDefault="00AB7FA6" w:rsidP="00B75096">
            <w:pPr>
              <w:widowControl w:val="0"/>
              <w:tabs>
                <w:tab w:val="left" w:pos="210"/>
                <w:tab w:val="left" w:pos="2145"/>
                <w:tab w:val="left" w:pos="6120"/>
              </w:tabs>
              <w:autoSpaceDE w:val="0"/>
              <w:autoSpaceDN w:val="0"/>
              <w:adjustRightInd w:val="0"/>
              <w:spacing w:after="0" w:line="220" w:lineRule="atLeast"/>
              <w:ind w:left="-108" w:right="-1188"/>
              <w:rPr>
                <w:rFonts w:ascii="Times New Roman" w:hAnsi="Times New Roman"/>
                <w:sz w:val="2"/>
                <w:szCs w:val="2"/>
              </w:rPr>
            </w:pPr>
            <w:r w:rsidRPr="00B75096">
              <w:rPr>
                <w:rFonts w:ascii="Times New Roman" w:hAnsi="Times New Roman"/>
                <w:sz w:val="2"/>
                <w:szCs w:val="2"/>
              </w:rPr>
              <w:t xml:space="preserve">                                                                                       </w:t>
            </w:r>
          </w:p>
          <w:p w:rsidR="00CC3C80" w:rsidRPr="006F7E2E" w:rsidRDefault="00C40B62" w:rsidP="00741381">
            <w:pPr>
              <w:widowControl w:val="0"/>
              <w:tabs>
                <w:tab w:val="left" w:pos="210"/>
                <w:tab w:val="left" w:pos="2145"/>
                <w:tab w:val="left" w:pos="6120"/>
              </w:tabs>
              <w:autoSpaceDE w:val="0"/>
              <w:autoSpaceDN w:val="0"/>
              <w:adjustRightInd w:val="0"/>
              <w:spacing w:after="0" w:line="220" w:lineRule="atLeast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– 2013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6E6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C80">
              <w:rPr>
                <w:rFonts w:ascii="Times New Roman" w:hAnsi="Times New Roman"/>
                <w:sz w:val="24"/>
                <w:szCs w:val="24"/>
              </w:rPr>
              <w:t>Columbus Public Schools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F6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    </w:t>
            </w:r>
            <w:r w:rsidR="00BD1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</w:t>
            </w:r>
            <w:r w:rsidR="00CE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>Columbus, Ohio, USA</w:t>
            </w:r>
            <w:r w:rsidR="00CC3C80" w:rsidRPr="008613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3C80" w:rsidRPr="0018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C8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C3C80" w:rsidRPr="001846A1">
              <w:rPr>
                <w:rFonts w:ascii="Arial" w:hAnsi="Arial" w:cs="Arial"/>
                <w:b/>
                <w:bCs/>
                <w:sz w:val="22"/>
                <w:szCs w:val="22"/>
              </w:rPr>
              <w:t>Substitute Teacher</w:t>
            </w:r>
            <w:r w:rsidR="00CC3C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C80" w:rsidRPr="00B60EE0">
              <w:rPr>
                <w:rStyle w:val="SubtleEmphasis"/>
                <w:sz w:val="22"/>
                <w:szCs w:val="22"/>
              </w:rPr>
              <w:t>(</w:t>
            </w:r>
            <w:r w:rsidR="00CC3C80" w:rsidRPr="00757B8C">
              <w:rPr>
                <w:rStyle w:val="SubtleEmphasis"/>
                <w:sz w:val="20"/>
                <w:szCs w:val="20"/>
              </w:rPr>
              <w:t>Integrated Language Arts</w:t>
            </w:r>
            <w:r w:rsidR="00CC3C80" w:rsidRPr="00B60EE0">
              <w:rPr>
                <w:rStyle w:val="SubtleEmphasis"/>
                <w:sz w:val="22"/>
                <w:szCs w:val="22"/>
              </w:rPr>
              <w:t>)</w:t>
            </w:r>
            <w:r w:rsidR="00CC3C80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  <w:p w:rsidR="00CC3C80" w:rsidRPr="001846A1" w:rsidRDefault="00CC3C80" w:rsidP="00A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Followed curriculum guidelines and requirements.</w:t>
            </w:r>
          </w:p>
          <w:p w:rsidR="00CC3C80" w:rsidRPr="001846A1" w:rsidRDefault="00CC3C80" w:rsidP="00AB7F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Responsible for the maintenance of records and attendance of students.</w:t>
            </w:r>
          </w:p>
          <w:p w:rsidR="00CC3C80" w:rsidRPr="001846A1" w:rsidRDefault="00CC3C80" w:rsidP="00AB7F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Successfully handled conflicts and maintained order in the classroom.</w:t>
            </w:r>
          </w:p>
          <w:p w:rsidR="00B75096" w:rsidRDefault="00CC3C80" w:rsidP="00AB7FA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46A1">
              <w:rPr>
                <w:rFonts w:ascii="Times New Roman" w:hAnsi="Times New Roman"/>
                <w:sz w:val="16"/>
                <w:szCs w:val="16"/>
              </w:rPr>
              <w:t>●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Discussed classroom issues in meetings and expedited solutions enhancing school activities.</w:t>
            </w:r>
          </w:p>
          <w:p w:rsidR="00CC3C80" w:rsidRPr="00B75096" w:rsidRDefault="00CC3C80" w:rsidP="00AB7FA6">
            <w:pPr>
              <w:spacing w:after="0" w:line="240" w:lineRule="auto"/>
              <w:ind w:left="-108"/>
              <w:rPr>
                <w:rFonts w:ascii="Times New Roman" w:hAnsi="Times New Roman"/>
                <w:sz w:val="2"/>
                <w:szCs w:val="2"/>
              </w:rPr>
            </w:pPr>
            <w:r w:rsidRPr="00B75096">
              <w:rPr>
                <w:rFonts w:ascii="Times New Roman" w:hAnsi="Times New Roman"/>
                <w:sz w:val="2"/>
                <w:szCs w:val="2"/>
              </w:rPr>
              <w:t xml:space="preserve"> </w:t>
            </w:r>
          </w:p>
          <w:p w:rsidR="00CC3C80" w:rsidRPr="00CE740E" w:rsidRDefault="00CE740E" w:rsidP="001F56B1">
            <w:pPr>
              <w:tabs>
                <w:tab w:val="left" w:pos="3942"/>
                <w:tab w:val="left" w:pos="4497"/>
                <w:tab w:val="left" w:pos="9522"/>
              </w:tabs>
              <w:spacing w:before="240" w:after="0" w:line="240" w:lineRule="auto"/>
              <w:ind w:left="-108" w:right="-118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2005 – </w:t>
            </w:r>
            <w:r w:rsidRPr="00CE740E">
              <w:rPr>
                <w:rFonts w:asciiTheme="majorBidi" w:hAnsiTheme="majorBidi" w:cstheme="majorBidi"/>
                <w:sz w:val="24"/>
                <w:szCs w:val="24"/>
              </w:rPr>
              <w:t>2010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  <w:r w:rsidR="0057483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C40B6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7483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7413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4839" w:rsidRPr="00BC7F39">
              <w:rPr>
                <w:rFonts w:ascii="Times New Roman" w:hAnsi="Times New Roman"/>
                <w:sz w:val="24"/>
                <w:szCs w:val="24"/>
              </w:rPr>
              <w:t>C.</w:t>
            </w:r>
            <w:r w:rsidR="00574839">
              <w:rPr>
                <w:rFonts w:ascii="Times New Roman" w:hAnsi="Times New Roman"/>
                <w:sz w:val="24"/>
                <w:szCs w:val="24"/>
              </w:rPr>
              <w:t xml:space="preserve">R.I.S.             </w:t>
            </w:r>
            <w:r w:rsidR="007D255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                </w:t>
            </w:r>
            <w:r w:rsidR="007D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B1">
              <w:rPr>
                <w:rFonts w:ascii="Times New Roman" w:hAnsi="Times New Roman"/>
                <w:sz w:val="2"/>
                <w:szCs w:val="2"/>
              </w:rPr>
              <w:t xml:space="preserve">       </w:t>
            </w:r>
            <w:r w:rsidR="007D25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4839" w:rsidRPr="00BC7F39">
              <w:rPr>
                <w:rFonts w:ascii="Times New Roman" w:hAnsi="Times New Roman"/>
                <w:sz w:val="24"/>
                <w:szCs w:val="24"/>
              </w:rPr>
              <w:t>Columbus, Ohio, USA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CC3C80" w:rsidRPr="00BC7F39">
              <w:rPr>
                <w:rFonts w:ascii="Arial" w:hAnsi="Arial" w:cs="Arial"/>
                <w:b/>
                <w:bCs/>
                <w:sz w:val="22"/>
                <w:szCs w:val="22"/>
              </w:rPr>
              <w:t>Interpreter</w:t>
            </w:r>
            <w:r w:rsidR="00CC3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C3C80" w:rsidRDefault="00CC3C80" w:rsidP="00C4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 w:rsidRPr="00BC7F39">
              <w:rPr>
                <w:rFonts w:ascii="Times New Roman" w:hAnsi="Times New Roman"/>
                <w:sz w:val="16"/>
                <w:szCs w:val="16"/>
              </w:rPr>
              <w:t>●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 xml:space="preserve"> Converted </w:t>
            </w:r>
            <w:r>
              <w:rPr>
                <w:rFonts w:ascii="Times New Roman" w:hAnsi="Times New Roman"/>
                <w:sz w:val="24"/>
                <w:szCs w:val="24"/>
              </w:rPr>
              <w:t>communication from/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>into Arabic and English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6B1" w:rsidRDefault="00C40B62" w:rsidP="00C4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 w:rsidRPr="00BC7F39">
              <w:rPr>
                <w:rFonts w:ascii="Times New Roman" w:hAnsi="Times New Roman"/>
                <w:sz w:val="16"/>
                <w:szCs w:val="16"/>
              </w:rPr>
              <w:t>●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 xml:space="preserve"> Completed </w:t>
            </w:r>
            <w:r>
              <w:rPr>
                <w:rFonts w:ascii="Times New Roman" w:hAnsi="Times New Roman"/>
                <w:sz w:val="24"/>
                <w:szCs w:val="24"/>
              </w:rPr>
              <w:t>the ‘I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>nterpreter</w:t>
            </w:r>
            <w:r>
              <w:rPr>
                <w:rFonts w:ascii="Times New Roman" w:hAnsi="Times New Roman"/>
                <w:sz w:val="24"/>
                <w:szCs w:val="24"/>
              </w:rPr>
              <w:t>’s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 xml:space="preserve"> Code of Ethics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BC7F39">
              <w:rPr>
                <w:rFonts w:ascii="Times New Roman" w:hAnsi="Times New Roman"/>
                <w:sz w:val="24"/>
                <w:szCs w:val="24"/>
              </w:rPr>
              <w:t xml:space="preserve"> 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</w:t>
            </w:r>
          </w:p>
          <w:p w:rsidR="00C40B62" w:rsidRDefault="00C40B62" w:rsidP="00C4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C4D72" w:rsidRPr="00B75096" w:rsidRDefault="008C4D72" w:rsidP="00A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88"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</w:tr>
      <w:tr w:rsidR="00CC3C80" w:rsidTr="00FB2520">
        <w:tblPrEx>
          <w:tblLook w:val="0000" w:firstRow="0" w:lastRow="0" w:firstColumn="0" w:lastColumn="0" w:noHBand="0" w:noVBand="0"/>
        </w:tblPrEx>
        <w:trPr>
          <w:gridBefore w:val="1"/>
          <w:wBefore w:w="54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C3C80" w:rsidRDefault="00CC3C80" w:rsidP="0084525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80" w:lineRule="atLeast"/>
              <w:ind w:right="-118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C80" w:rsidRPr="0027081A" w:rsidRDefault="00CC3C80" w:rsidP="00430593">
            <w:pPr>
              <w:widowControl w:val="0"/>
              <w:tabs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ind w:left="-108" w:right="-1188"/>
              <w:rPr>
                <w:rFonts w:ascii="Times New Roman" w:hAnsi="Times New Roman"/>
                <w:i/>
                <w:sz w:val="24"/>
                <w:szCs w:val="24"/>
              </w:rPr>
            </w:pPr>
            <w:r w:rsidRPr="0075213B">
              <w:rPr>
                <w:rFonts w:ascii="Times New Roman" w:hAnsi="Times New Roman"/>
                <w:sz w:val="22"/>
                <w:szCs w:val="22"/>
              </w:rPr>
              <w:t>S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>peak, read, write, edit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46A1">
              <w:rPr>
                <w:rFonts w:ascii="Times New Roman" w:hAnsi="Times New Roman"/>
                <w:sz w:val="24"/>
                <w:szCs w:val="24"/>
              </w:rPr>
              <w:t xml:space="preserve"> and translate/interpret:</w:t>
            </w:r>
            <w:r w:rsidRPr="0019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13B">
              <w:rPr>
                <w:rFonts w:ascii="Times New Roman" w:hAnsi="Times New Roman"/>
                <w:bCs/>
                <w:i/>
                <w:sz w:val="22"/>
                <w:szCs w:val="22"/>
              </w:rPr>
              <w:t>A</w:t>
            </w:r>
            <w:r w:rsidRPr="001846A1">
              <w:rPr>
                <w:rFonts w:ascii="Times New Roman" w:hAnsi="Times New Roman"/>
                <w:bCs/>
                <w:i/>
                <w:sz w:val="24"/>
                <w:szCs w:val="24"/>
              </w:rPr>
              <w:t>rabic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="001F56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English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75213B">
              <w:rPr>
                <w:rStyle w:val="SubtleEmphasis"/>
                <w:sz w:val="19"/>
                <w:szCs w:val="19"/>
              </w:rPr>
              <w:t>(native/</w:t>
            </w:r>
            <w:r w:rsidR="001F56B1">
              <w:rPr>
                <w:rStyle w:val="SubtleEmphasis"/>
                <w:sz w:val="19"/>
                <w:szCs w:val="19"/>
              </w:rPr>
              <w:t xml:space="preserve"> </w:t>
            </w:r>
            <w:r w:rsidRPr="0075213B">
              <w:rPr>
                <w:rStyle w:val="SubtleEmphasis"/>
                <w:sz w:val="19"/>
                <w:szCs w:val="19"/>
              </w:rPr>
              <w:t>near-native)</w:t>
            </w:r>
            <w:r w:rsidRPr="009714B2">
              <w:rPr>
                <w:rStyle w:val="SubtleEmphasis"/>
                <w:sz w:val="24"/>
                <w:szCs w:val="24"/>
              </w:rPr>
              <w:t xml:space="preserve"> </w:t>
            </w:r>
            <w:r w:rsidRPr="00191C6D">
              <w:rPr>
                <w:rFonts w:ascii="Times New Roman" w:hAnsi="Times New Roman"/>
              </w:rPr>
              <w:t>and</w:t>
            </w:r>
            <w:r w:rsidRPr="004862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531F">
              <w:rPr>
                <w:rFonts w:ascii="Times New Roman" w:hAnsi="Times New Roman"/>
                <w:sz w:val="2"/>
                <w:szCs w:val="2"/>
              </w:rPr>
              <w:t xml:space="preserve"> </w:t>
            </w:r>
            <w:r w:rsidRPr="0075213B">
              <w:rPr>
                <w:rFonts w:ascii="Times New Roman" w:hAnsi="Times New Roman"/>
                <w:bCs/>
                <w:i/>
                <w:sz w:val="22"/>
                <w:szCs w:val="22"/>
              </w:rPr>
              <w:t>F</w:t>
            </w:r>
            <w:r w:rsidR="001F56B1">
              <w:rPr>
                <w:rFonts w:ascii="Times New Roman" w:hAnsi="Times New Roman"/>
                <w:bCs/>
                <w:i/>
                <w:sz w:val="24"/>
                <w:szCs w:val="24"/>
              </w:rPr>
              <w:t>rench</w:t>
            </w:r>
            <w:r w:rsidRPr="007521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1F56B1">
              <w:rPr>
                <w:rStyle w:val="SubtleEmphasis"/>
                <w:sz w:val="19"/>
                <w:szCs w:val="19"/>
              </w:rPr>
              <w:t>(adv</w:t>
            </w:r>
            <w:r w:rsidRPr="00191C6D">
              <w:rPr>
                <w:rStyle w:val="SubtleEmphasis"/>
                <w:sz w:val="19"/>
                <w:szCs w:val="19"/>
              </w:rPr>
              <w:t>)</w:t>
            </w:r>
            <w:r w:rsidRPr="00191C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290860" w:rsidRDefault="00290860"/>
    <w:sectPr w:rsidR="00290860" w:rsidSect="00512257">
      <w:pgSz w:w="12240" w:h="15840" w:code="1"/>
      <w:pgMar w:top="475" w:right="475" w:bottom="475" w:left="475" w:header="475" w:footer="475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B"/>
    <w:rsid w:val="0003001E"/>
    <w:rsid w:val="0012284A"/>
    <w:rsid w:val="00197CF6"/>
    <w:rsid w:val="001C0676"/>
    <w:rsid w:val="001F56B1"/>
    <w:rsid w:val="00217910"/>
    <w:rsid w:val="002256DB"/>
    <w:rsid w:val="00263E22"/>
    <w:rsid w:val="00270577"/>
    <w:rsid w:val="00290860"/>
    <w:rsid w:val="00294B3B"/>
    <w:rsid w:val="002C3D6B"/>
    <w:rsid w:val="0039556A"/>
    <w:rsid w:val="00430593"/>
    <w:rsid w:val="00446744"/>
    <w:rsid w:val="0047027E"/>
    <w:rsid w:val="004715E3"/>
    <w:rsid w:val="004E1A69"/>
    <w:rsid w:val="00501EDD"/>
    <w:rsid w:val="0052254A"/>
    <w:rsid w:val="00574839"/>
    <w:rsid w:val="005A6DF4"/>
    <w:rsid w:val="005C537F"/>
    <w:rsid w:val="005E5077"/>
    <w:rsid w:val="00694E8A"/>
    <w:rsid w:val="006B0609"/>
    <w:rsid w:val="006C0190"/>
    <w:rsid w:val="00700152"/>
    <w:rsid w:val="00741381"/>
    <w:rsid w:val="00774EA5"/>
    <w:rsid w:val="007C1C4F"/>
    <w:rsid w:val="007D255E"/>
    <w:rsid w:val="00835C7D"/>
    <w:rsid w:val="008743A9"/>
    <w:rsid w:val="00891601"/>
    <w:rsid w:val="008C4D72"/>
    <w:rsid w:val="008E7C55"/>
    <w:rsid w:val="009C68CB"/>
    <w:rsid w:val="00A84A2E"/>
    <w:rsid w:val="00A866C9"/>
    <w:rsid w:val="00AA207A"/>
    <w:rsid w:val="00AB7FA6"/>
    <w:rsid w:val="00AE2158"/>
    <w:rsid w:val="00AF3765"/>
    <w:rsid w:val="00B3261D"/>
    <w:rsid w:val="00B75096"/>
    <w:rsid w:val="00BA3398"/>
    <w:rsid w:val="00BD1F65"/>
    <w:rsid w:val="00C03C83"/>
    <w:rsid w:val="00C40B62"/>
    <w:rsid w:val="00C45FAC"/>
    <w:rsid w:val="00C60124"/>
    <w:rsid w:val="00C95331"/>
    <w:rsid w:val="00CA336E"/>
    <w:rsid w:val="00CC3C80"/>
    <w:rsid w:val="00CC6355"/>
    <w:rsid w:val="00CE740E"/>
    <w:rsid w:val="00D3498B"/>
    <w:rsid w:val="00D91948"/>
    <w:rsid w:val="00DF11CB"/>
    <w:rsid w:val="00E9060E"/>
    <w:rsid w:val="00EA2362"/>
    <w:rsid w:val="00EE1C01"/>
    <w:rsid w:val="00F06E64"/>
    <w:rsid w:val="00F728D6"/>
    <w:rsid w:val="00FB2520"/>
    <w:rsid w:val="00FB3188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CB"/>
    <w:pPr>
      <w:spacing w:after="200" w:line="288" w:lineRule="auto"/>
    </w:pPr>
    <w:rPr>
      <w:rFonts w:eastAsiaTheme="minorEastAsia" w:cs="Times New Roman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4F"/>
    <w:pPr>
      <w:spacing w:after="0" w:line="240" w:lineRule="auto"/>
      <w:ind w:left="720"/>
      <w:contextualSpacing/>
    </w:pPr>
    <w:rPr>
      <w:rFonts w:eastAsiaTheme="minorHAnsi" w:cstheme="minorBidi"/>
      <w:iCs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68CB"/>
    <w:rPr>
      <w:rFonts w:asciiTheme="majorHAnsi" w:eastAsiaTheme="majorEastAsia" w:hAnsiTheme="majorHAnsi" w:cs="Times New Roman"/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8"/>
    <w:rPr>
      <w:rFonts w:ascii="Tahoma" w:eastAsiaTheme="minorEastAsi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CB"/>
    <w:pPr>
      <w:spacing w:after="200" w:line="288" w:lineRule="auto"/>
    </w:pPr>
    <w:rPr>
      <w:rFonts w:eastAsiaTheme="minorEastAsia" w:cs="Times New Roman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4F"/>
    <w:pPr>
      <w:spacing w:after="0" w:line="240" w:lineRule="auto"/>
      <w:ind w:left="720"/>
      <w:contextualSpacing/>
    </w:pPr>
    <w:rPr>
      <w:rFonts w:eastAsiaTheme="minorHAnsi" w:cstheme="minorBidi"/>
      <w:iCs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68CB"/>
    <w:rPr>
      <w:rFonts w:asciiTheme="majorHAnsi" w:eastAsiaTheme="majorEastAsia" w:hAnsiTheme="majorHAnsi" w:cs="Times New Roman"/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8"/>
    <w:rPr>
      <w:rFonts w:ascii="Tahoma" w:eastAsiaTheme="minorEastAsi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SkyPupil</dc:creator>
  <cp:lastModifiedBy>Ozark</cp:lastModifiedBy>
  <cp:revision>30</cp:revision>
  <dcterms:created xsi:type="dcterms:W3CDTF">2016-05-13T18:09:00Z</dcterms:created>
  <dcterms:modified xsi:type="dcterms:W3CDTF">2018-09-23T08:03:00Z</dcterms:modified>
</cp:coreProperties>
</file>