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8" w:rsidRPr="00195C7B" w:rsidRDefault="002D3AA8" w:rsidP="002D3AA8">
      <w:pPr>
        <w:tabs>
          <w:tab w:val="left" w:pos="7290"/>
          <w:tab w:val="right" w:pos="10710"/>
        </w:tabs>
        <w:rPr>
          <w:rFonts w:cs="Times New Roman"/>
          <w:sz w:val="4"/>
          <w:szCs w:val="4"/>
          <w:lang w:val="tr-TR" w:bidi="ar-SY"/>
        </w:rPr>
      </w:pPr>
    </w:p>
    <w:tbl>
      <w:tblPr>
        <w:tblStyle w:val="TableGrid"/>
        <w:tblpPr w:leftFromText="187" w:rightFromText="187" w:vertAnchor="page" w:tblpXSpec="center" w:tblpYSpec="center"/>
        <w:tblOverlap w:val="never"/>
        <w:bidiVisual/>
        <w:tblW w:w="1080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71"/>
        <w:gridCol w:w="2029"/>
      </w:tblGrid>
      <w:tr w:rsidR="002D3AA8" w:rsidRPr="009F7B16" w:rsidTr="00AE10FA">
        <w:trPr>
          <w:trHeight w:val="1430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2D3AA8" w:rsidRPr="009A1016" w:rsidRDefault="002D3AA8" w:rsidP="00281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</w:p>
          <w:p w:rsidR="002D3AA8" w:rsidRPr="00AE10FA" w:rsidRDefault="002D3AA8" w:rsidP="00AE10F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SY"/>
              </w:rPr>
            </w:pPr>
            <w:r w:rsidRPr="00AE10FA"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SY"/>
              </w:rPr>
              <w:t>Yamane Al-Sheikh Saeed</w:t>
            </w:r>
          </w:p>
          <w:p w:rsidR="00575134" w:rsidRPr="00AE10FA" w:rsidRDefault="00575134" w:rsidP="00AE10F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ar-SY"/>
              </w:rPr>
            </w:pPr>
          </w:p>
          <w:p w:rsidR="00575134" w:rsidRPr="00575134" w:rsidRDefault="006B4F1C" w:rsidP="00A6521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  <w:t>F</w:t>
            </w:r>
            <w:r w:rsidR="00575134" w:rsidRPr="00575134"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  <w:t>ree</w:t>
            </w:r>
            <w:r w:rsidR="008677E6"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  <w:t>lanc</w:t>
            </w:r>
            <w:r w:rsidR="00A6521B"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  <w:t>e</w:t>
            </w:r>
            <w:r w:rsidR="00575134">
              <w:rPr>
                <w:rFonts w:asciiTheme="minorHAnsi" w:hAnsiTheme="minorHAnsi" w:cs="Arial"/>
                <w:b/>
                <w:bCs/>
                <w:color w:val="0D0D0D" w:themeColor="text1" w:themeTint="F2"/>
                <w:sz w:val="28"/>
                <w:szCs w:val="28"/>
                <w:lang w:val="tr-TR"/>
              </w:rPr>
              <w:t xml:space="preserve"> Translator</w:t>
            </w:r>
          </w:p>
          <w:p w:rsidR="002D3AA8" w:rsidRPr="00FF5BE5" w:rsidRDefault="002D3AA8" w:rsidP="00AE10F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D3AA8" w:rsidRDefault="00AE10FA" w:rsidP="00AE10FA">
            <w:pPr>
              <w:pStyle w:val="Defaul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0D0D0D" w:themeColor="text1" w:themeTint="F2"/>
                <w:sz w:val="28"/>
                <w:szCs w:val="28"/>
                <w:rtl/>
                <w:lang w:bidi="ar-SY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  <w:t xml:space="preserve">    </w:t>
            </w:r>
            <w:r w:rsidR="002D3AA8" w:rsidRPr="006B4F1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  <w:t>Mobile : 009</w:t>
            </w:r>
            <w:r w:rsidR="002D3AA8" w:rsidRPr="006B4F1C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SY"/>
              </w:rPr>
              <w:t>0</w:t>
            </w:r>
            <w:r w:rsidR="002D3AA8" w:rsidRPr="006B4F1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  <w:t>53</w:t>
            </w:r>
            <w:r w:rsidR="002D3AA8" w:rsidRPr="006B4F1C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SY"/>
              </w:rPr>
              <w:t>97646890</w:t>
            </w:r>
            <w:r w:rsidRPr="006B4F1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-  </w:t>
            </w:r>
            <w:r w:rsidR="002D3AA8" w:rsidRPr="006B4F1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  <w:t xml:space="preserve">E-mail </w:t>
            </w:r>
            <w:r w:rsidR="002D3AA8" w:rsidRPr="006B4F1C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8"/>
                <w:szCs w:val="28"/>
                <w:lang w:bidi="ar-SY"/>
              </w:rPr>
              <w:t xml:space="preserve">:  </w:t>
            </w:r>
            <w:hyperlink r:id="rId5" w:history="1">
              <w:r w:rsidR="002D3AA8" w:rsidRPr="006B4F1C">
                <w:rPr>
                  <w:rStyle w:val="Hyperlink"/>
                  <w:rFonts w:asciiTheme="minorHAnsi" w:hAnsiTheme="minorHAnsi" w:cstheme="minorHAnsi"/>
                  <w:b/>
                  <w:bCs/>
                  <w:color w:val="0D0D0D" w:themeColor="text1" w:themeTint="F2"/>
                  <w:sz w:val="28"/>
                  <w:szCs w:val="28"/>
                  <w:lang w:bidi="ar-SY"/>
                </w:rPr>
                <w:t>y.aman18@live.com</w:t>
              </w:r>
            </w:hyperlink>
          </w:p>
          <w:p w:rsidR="008677E6" w:rsidRPr="00F35444" w:rsidRDefault="008677E6" w:rsidP="00AE10F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:rsidR="002D3AA8" w:rsidRPr="00E36DF1" w:rsidRDefault="002D3AA8" w:rsidP="00AE10FA">
            <w:pPr>
              <w:pStyle w:val="Default"/>
              <w:rPr>
                <w:rFonts w:asciiTheme="minorHAnsi" w:hAnsiTheme="minorHAnsi" w:cstheme="minorBidi"/>
                <w:color w:val="BFBFBF" w:themeColor="background1" w:themeShade="BF"/>
                <w:sz w:val="2"/>
                <w:szCs w:val="2"/>
                <w:rtl/>
              </w:rPr>
            </w:pPr>
          </w:p>
        </w:tc>
      </w:tr>
      <w:tr w:rsidR="002D3AA8" w:rsidRPr="009F7B16" w:rsidTr="006B4F1C">
        <w:trPr>
          <w:trHeight w:val="1246"/>
        </w:trPr>
        <w:tc>
          <w:tcPr>
            <w:tcW w:w="8771" w:type="dxa"/>
            <w:shd w:val="clear" w:color="auto" w:fill="EAEAEA"/>
          </w:tcPr>
          <w:p w:rsidR="002D3AA8" w:rsidRPr="00E36DF1" w:rsidRDefault="002D3AA8" w:rsidP="00AE10FA">
            <w:pPr>
              <w:jc w:val="right"/>
              <w:rPr>
                <w:sz w:val="24"/>
                <w:szCs w:val="24"/>
                <w:rtl/>
              </w:rPr>
            </w:pPr>
          </w:p>
          <w:p w:rsidR="002D3AA8" w:rsidRPr="009F7B16" w:rsidRDefault="002D3AA8" w:rsidP="00AE10FA">
            <w:pPr>
              <w:spacing w:after="120"/>
              <w:jc w:val="right"/>
              <w:rPr>
                <w:rFonts w:cstheme="minorHAnsi"/>
                <w:sz w:val="28"/>
                <w:szCs w:val="28"/>
                <w:rtl/>
                <w:lang w:bidi="ar-SY"/>
              </w:rPr>
            </w:pPr>
            <w:r>
              <w:rPr>
                <w:rFonts w:cstheme="minorHAnsi"/>
                <w:sz w:val="28"/>
                <w:szCs w:val="28"/>
                <w:lang w:bidi="ar-SY"/>
              </w:rPr>
              <w:t>Degree</w:t>
            </w:r>
            <w:r w:rsidRPr="009F7B16">
              <w:rPr>
                <w:rFonts w:cstheme="minorHAnsi"/>
                <w:sz w:val="28"/>
                <w:szCs w:val="28"/>
                <w:lang w:bidi="ar-SY"/>
              </w:rPr>
              <w:t xml:space="preserve">:   </w:t>
            </w:r>
            <w:r>
              <w:rPr>
                <w:rFonts w:cstheme="minorHAnsi"/>
                <w:sz w:val="28"/>
                <w:szCs w:val="28"/>
                <w:lang w:bidi="ar-SY"/>
              </w:rPr>
              <w:t xml:space="preserve">      B</w:t>
            </w:r>
            <w:r w:rsidRPr="009F7B16">
              <w:rPr>
                <w:rFonts w:cstheme="minorHAnsi"/>
                <w:sz w:val="28"/>
                <w:szCs w:val="28"/>
                <w:lang w:bidi="ar-SY"/>
              </w:rPr>
              <w:t>achelor</w:t>
            </w:r>
            <w:r>
              <w:rPr>
                <w:rFonts w:cstheme="minorHAnsi"/>
                <w:sz w:val="28"/>
                <w:szCs w:val="28"/>
                <w:lang w:bidi="ar-SY"/>
              </w:rPr>
              <w:t xml:space="preserve"> </w:t>
            </w:r>
            <w:r w:rsidR="000D261A">
              <w:rPr>
                <w:rFonts w:cstheme="minorHAnsi"/>
                <w:sz w:val="28"/>
                <w:szCs w:val="28"/>
                <w:lang w:bidi="ar-SY"/>
              </w:rPr>
              <w:t xml:space="preserve">degree </w:t>
            </w:r>
            <w:r w:rsidR="000D261A" w:rsidRPr="009F7B16">
              <w:rPr>
                <w:rFonts w:cstheme="minorHAnsi"/>
                <w:sz w:val="28"/>
                <w:szCs w:val="28"/>
                <w:lang w:bidi="ar-SY"/>
              </w:rPr>
              <w:t>in</w:t>
            </w:r>
            <w:r w:rsidRPr="009F7B16">
              <w:rPr>
                <w:rFonts w:cstheme="minorHAnsi"/>
                <w:sz w:val="28"/>
                <w:szCs w:val="28"/>
                <w:lang w:bidi="ar-SY"/>
              </w:rPr>
              <w:t xml:space="preserve"> English literature</w:t>
            </w:r>
            <w:r w:rsidR="00CB3BC7">
              <w:rPr>
                <w:rFonts w:cstheme="minorHAnsi"/>
                <w:sz w:val="28"/>
                <w:szCs w:val="28"/>
                <w:lang w:bidi="ar-SY"/>
              </w:rPr>
              <w:t>.</w:t>
            </w:r>
            <w:r w:rsidRPr="009F7B16">
              <w:rPr>
                <w:rFonts w:cstheme="minorHAnsi"/>
                <w:sz w:val="28"/>
                <w:szCs w:val="28"/>
                <w:lang w:bidi="ar-SY"/>
              </w:rPr>
              <w:t xml:space="preserve">  </w:t>
            </w:r>
          </w:p>
          <w:p w:rsidR="002D3AA8" w:rsidRPr="007E0616" w:rsidRDefault="002D3AA8" w:rsidP="00CA1E0F">
            <w:pPr>
              <w:spacing w:after="1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University</w:t>
            </w:r>
            <w:r w:rsidRPr="009F7B16">
              <w:rPr>
                <w:sz w:val="28"/>
                <w:szCs w:val="28"/>
              </w:rPr>
              <w:t>:    Aleppo University, Syria</w:t>
            </w:r>
            <w:r w:rsidR="00CB3BC7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  <w:shd w:val="pct10" w:color="auto" w:fill="auto"/>
          </w:tcPr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tbl>
            <w:tblPr>
              <w:tblpPr w:leftFromText="180" w:rightFromText="180" w:tblpY="402"/>
              <w:tblOverlap w:val="never"/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9"/>
            </w:tblGrid>
            <w:tr w:rsidR="002D3AA8" w:rsidRPr="009F7B16" w:rsidTr="00AF2266">
              <w:trPr>
                <w:trHeight w:val="315"/>
              </w:trPr>
              <w:tc>
                <w:tcPr>
                  <w:tcW w:w="0" w:type="auto"/>
                </w:tcPr>
                <w:p w:rsidR="002D3AA8" w:rsidRPr="009F7B16" w:rsidRDefault="002D3AA8" w:rsidP="00AE10FA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8"/>
                      <w:szCs w:val="28"/>
                    </w:rPr>
                  </w:pPr>
                  <w:r w:rsidRPr="009F7B16">
                    <w:rPr>
                      <w:rFonts w:asciiTheme="minorHAnsi" w:hAnsiTheme="minorHAns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Educational Information </w:t>
                  </w:r>
                </w:p>
              </w:tc>
            </w:tr>
          </w:tbl>
          <w:p w:rsidR="002D3AA8" w:rsidRPr="009F7B16" w:rsidRDefault="002D3AA8" w:rsidP="00AE10F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D3AA8" w:rsidRPr="009F7B16" w:rsidTr="006B4F1C">
        <w:trPr>
          <w:trHeight w:val="3273"/>
        </w:trPr>
        <w:tc>
          <w:tcPr>
            <w:tcW w:w="8771" w:type="dxa"/>
            <w:shd w:val="clear" w:color="auto" w:fill="EAEAEA"/>
          </w:tcPr>
          <w:p w:rsidR="002D3AA8" w:rsidRPr="00175C33" w:rsidRDefault="002D3AA8" w:rsidP="00AE10FA">
            <w:pPr>
              <w:rPr>
                <w:sz w:val="4"/>
                <w:szCs w:val="4"/>
                <w:rtl/>
              </w:rPr>
            </w:pPr>
          </w:p>
          <w:p w:rsidR="002D3AA8" w:rsidRPr="00212EAB" w:rsidRDefault="002D3AA8" w:rsidP="00AE10FA">
            <w:pPr>
              <w:spacing w:line="360" w:lineRule="auto"/>
              <w:jc w:val="right"/>
              <w:rPr>
                <w:sz w:val="18"/>
                <w:szCs w:val="18"/>
                <w:rtl/>
              </w:rPr>
            </w:pPr>
          </w:p>
          <w:p w:rsidR="008677E6" w:rsidRPr="008677E6" w:rsidRDefault="001B2612" w:rsidP="00E159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B2612">
              <w:rPr>
                <w:sz w:val="28"/>
                <w:szCs w:val="28"/>
              </w:rPr>
              <w:t>*</w:t>
            </w:r>
            <w:r w:rsidR="008677E6" w:rsidRPr="008677E6">
              <w:rPr>
                <w:sz w:val="28"/>
                <w:szCs w:val="28"/>
              </w:rPr>
              <w:t>Translating technical and scientific papers and articles</w:t>
            </w:r>
            <w:r w:rsidR="00212EAB">
              <w:rPr>
                <w:sz w:val="28"/>
                <w:szCs w:val="28"/>
              </w:rPr>
              <w:t>.</w:t>
            </w:r>
          </w:p>
          <w:p w:rsidR="008677E6" w:rsidRPr="008677E6" w:rsidRDefault="001F1641" w:rsidP="00AE10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641">
              <w:rPr>
                <w:sz w:val="28"/>
                <w:szCs w:val="28"/>
              </w:rPr>
              <w:t>*</w:t>
            </w:r>
            <w:r w:rsidR="008677E6" w:rsidRPr="008677E6">
              <w:rPr>
                <w:sz w:val="28"/>
                <w:szCs w:val="28"/>
              </w:rPr>
              <w:t>Translating marketing Articles and writings.</w:t>
            </w:r>
          </w:p>
          <w:p w:rsidR="008677E6" w:rsidRPr="008677E6" w:rsidRDefault="001F1641" w:rsidP="00AE10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641">
              <w:rPr>
                <w:sz w:val="28"/>
                <w:szCs w:val="28"/>
              </w:rPr>
              <w:t>*</w:t>
            </w:r>
            <w:r w:rsidR="008677E6" w:rsidRPr="008677E6">
              <w:rPr>
                <w:sz w:val="28"/>
                <w:szCs w:val="28"/>
              </w:rPr>
              <w:t xml:space="preserve">Translating legal contracts &amp; commercial letters. </w:t>
            </w:r>
          </w:p>
          <w:p w:rsidR="008677E6" w:rsidRPr="008677E6" w:rsidRDefault="001F1641" w:rsidP="00AE10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641">
              <w:rPr>
                <w:sz w:val="28"/>
                <w:szCs w:val="28"/>
              </w:rPr>
              <w:t>*</w:t>
            </w:r>
            <w:r w:rsidR="008677E6" w:rsidRPr="008677E6">
              <w:rPr>
                <w:sz w:val="28"/>
                <w:szCs w:val="28"/>
              </w:rPr>
              <w:t>Translating invoices, bills of lading, statements of account</w:t>
            </w:r>
            <w:r w:rsidR="008677E6" w:rsidRPr="008677E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677E6" w:rsidRPr="008677E6" w:rsidRDefault="001F1641" w:rsidP="00AE10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641">
              <w:rPr>
                <w:sz w:val="28"/>
                <w:szCs w:val="28"/>
              </w:rPr>
              <w:t>*</w:t>
            </w:r>
            <w:r w:rsidR="008677E6" w:rsidRPr="008677E6">
              <w:rPr>
                <w:sz w:val="28"/>
                <w:szCs w:val="28"/>
              </w:rPr>
              <w:t>Translating articles from newspaper and magazines</w:t>
            </w:r>
            <w:r w:rsidR="00212EAB">
              <w:rPr>
                <w:sz w:val="28"/>
                <w:szCs w:val="28"/>
              </w:rPr>
              <w:t>.</w:t>
            </w:r>
            <w:r w:rsidR="008677E6" w:rsidRPr="008677E6">
              <w:rPr>
                <w:sz w:val="28"/>
                <w:szCs w:val="28"/>
              </w:rPr>
              <w:t xml:space="preserve"> </w:t>
            </w:r>
          </w:p>
          <w:p w:rsidR="002D3AA8" w:rsidRDefault="00212EAB" w:rsidP="00212EAB">
            <w:pPr>
              <w:jc w:val="right"/>
              <w:rPr>
                <w:sz w:val="28"/>
                <w:szCs w:val="28"/>
              </w:rPr>
            </w:pPr>
            <w:r w:rsidRPr="001F1641">
              <w:rPr>
                <w:sz w:val="28"/>
                <w:szCs w:val="28"/>
              </w:rPr>
              <w:t>*</w:t>
            </w:r>
            <w:r w:rsidRPr="008677E6">
              <w:rPr>
                <w:sz w:val="28"/>
                <w:szCs w:val="28"/>
              </w:rPr>
              <w:t>Translating</w:t>
            </w:r>
            <w:r>
              <w:rPr>
                <w:sz w:val="28"/>
                <w:szCs w:val="28"/>
              </w:rPr>
              <w:t xml:space="preserve"> short </w:t>
            </w:r>
            <w:r w:rsidR="00507B58">
              <w:rPr>
                <w:sz w:val="28"/>
                <w:szCs w:val="28"/>
              </w:rPr>
              <w:t>stories.</w:t>
            </w:r>
          </w:p>
          <w:p w:rsidR="00CA1E0F" w:rsidRPr="008677E6" w:rsidRDefault="00CA1E0F" w:rsidP="00212EAB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029" w:type="dxa"/>
            <w:shd w:val="pct10" w:color="auto" w:fill="auto"/>
          </w:tcPr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7B1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2D3AA8" w:rsidRPr="00175C33" w:rsidRDefault="002D3AA8" w:rsidP="00AE10FA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"/>
                <w:szCs w:val="2"/>
              </w:rPr>
            </w:pPr>
          </w:p>
          <w:p w:rsidR="002D3AA8" w:rsidRPr="009F7B16" w:rsidRDefault="006D3703" w:rsidP="00AE10FA">
            <w:pPr>
              <w:pStyle w:val="Default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Translating</w:t>
            </w:r>
            <w:r w:rsidR="002D3AA8" w:rsidRPr="009F7B1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Skills </w:t>
            </w:r>
          </w:p>
          <w:p w:rsidR="002D3AA8" w:rsidRPr="009F7B16" w:rsidRDefault="002D3AA8" w:rsidP="00AE10F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D3AA8" w:rsidRPr="009F7B16" w:rsidTr="006B4F1C">
        <w:trPr>
          <w:trHeight w:val="4245"/>
        </w:trPr>
        <w:tc>
          <w:tcPr>
            <w:tcW w:w="8771" w:type="dxa"/>
            <w:shd w:val="clear" w:color="auto" w:fill="EAEAEA"/>
          </w:tcPr>
          <w:p w:rsidR="002D3AA8" w:rsidRDefault="002D3AA8" w:rsidP="00AE10FA">
            <w:pPr>
              <w:jc w:val="right"/>
              <w:rPr>
                <w:sz w:val="28"/>
                <w:szCs w:val="28"/>
                <w:rtl/>
                <w:lang w:bidi="ar-SY"/>
              </w:rPr>
            </w:pPr>
          </w:p>
          <w:p w:rsidR="002D3AA8" w:rsidRDefault="002D3AA8" w:rsidP="00AE10FA">
            <w:pPr>
              <w:jc w:val="right"/>
              <w:rPr>
                <w:sz w:val="28"/>
                <w:szCs w:val="28"/>
              </w:rPr>
            </w:pPr>
            <w:r w:rsidRPr="00FF5BE5">
              <w:rPr>
                <w:sz w:val="28"/>
                <w:szCs w:val="28"/>
              </w:rPr>
              <w:t>*Administrative Assistant &amp; Coordinator.</w:t>
            </w:r>
          </w:p>
          <w:p w:rsidR="002D3AA8" w:rsidRPr="00FF5BE5" w:rsidRDefault="002D3AA8" w:rsidP="00AE10FA">
            <w:pPr>
              <w:jc w:val="right"/>
              <w:rPr>
                <w:sz w:val="28"/>
                <w:szCs w:val="28"/>
                <w:rtl/>
                <w:lang w:bidi="ar-SY"/>
              </w:rPr>
            </w:pPr>
          </w:p>
          <w:p w:rsidR="002D3AA8" w:rsidRDefault="002D3AA8" w:rsidP="00AE10FA">
            <w:pPr>
              <w:jc w:val="right"/>
              <w:rPr>
                <w:sz w:val="28"/>
                <w:szCs w:val="28"/>
              </w:rPr>
            </w:pPr>
            <w:r w:rsidRPr="00FF5BE5">
              <w:rPr>
                <w:sz w:val="28"/>
                <w:szCs w:val="28"/>
              </w:rPr>
              <w:t>*File and retrieve corporate documents, records, and reports.</w:t>
            </w:r>
          </w:p>
          <w:p w:rsidR="002D3AA8" w:rsidRPr="00FF5BE5" w:rsidRDefault="002D3AA8" w:rsidP="00AE10FA">
            <w:pPr>
              <w:jc w:val="right"/>
              <w:rPr>
                <w:sz w:val="28"/>
                <w:szCs w:val="28"/>
                <w:rtl/>
              </w:rPr>
            </w:pPr>
          </w:p>
          <w:p w:rsidR="002D3AA8" w:rsidRDefault="002D3AA8" w:rsidP="00191822">
            <w:pPr>
              <w:jc w:val="right"/>
              <w:rPr>
                <w:sz w:val="28"/>
                <w:szCs w:val="28"/>
                <w:rtl/>
              </w:rPr>
            </w:pPr>
            <w:r w:rsidRPr="00FF5BE5">
              <w:rPr>
                <w:sz w:val="28"/>
                <w:szCs w:val="28"/>
              </w:rPr>
              <w:t>* sort, and distribute incoming correspondence, including faxes</w:t>
            </w:r>
            <w:r w:rsidR="00331EF9">
              <w:rPr>
                <w:sz w:val="28"/>
                <w:szCs w:val="28"/>
              </w:rPr>
              <w:t xml:space="preserve"> &amp;</w:t>
            </w:r>
            <w:r w:rsidR="00331EF9" w:rsidRPr="00FF5BE5">
              <w:rPr>
                <w:sz w:val="28"/>
                <w:szCs w:val="28"/>
              </w:rPr>
              <w:t xml:space="preserve"> email.</w:t>
            </w:r>
            <w:r>
              <w:rPr>
                <w:sz w:val="28"/>
                <w:szCs w:val="28"/>
              </w:rPr>
              <w:t xml:space="preserve">  </w:t>
            </w:r>
          </w:p>
          <w:p w:rsidR="002D3AA8" w:rsidRPr="00FF5BE5" w:rsidRDefault="002D3AA8" w:rsidP="00AE10FA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:rsidR="002D3AA8" w:rsidRDefault="002D3AA8" w:rsidP="00AE10FA">
            <w:pPr>
              <w:jc w:val="right"/>
              <w:rPr>
                <w:sz w:val="28"/>
                <w:szCs w:val="28"/>
              </w:rPr>
            </w:pPr>
            <w:r w:rsidRPr="00FF5BE5">
              <w:rPr>
                <w:sz w:val="28"/>
                <w:szCs w:val="28"/>
              </w:rPr>
              <w:t>*Getting Information :  Observing, receiving, and otherwise obtaining</w:t>
            </w:r>
          </w:p>
          <w:p w:rsidR="002D3AA8" w:rsidRPr="00FF5BE5" w:rsidRDefault="002D3AA8" w:rsidP="00AE10F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F5BE5">
              <w:rPr>
                <w:sz w:val="28"/>
                <w:szCs w:val="28"/>
              </w:rPr>
              <w:t>Information from all relevant sources.</w:t>
            </w:r>
            <w:r>
              <w:rPr>
                <w:sz w:val="28"/>
                <w:szCs w:val="28"/>
              </w:rPr>
              <w:t xml:space="preserve"> </w:t>
            </w:r>
            <w:r w:rsidRPr="00FF5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2D3AA8" w:rsidRPr="00FF5BE5" w:rsidRDefault="002D3AA8" w:rsidP="00AE10FA">
            <w:pPr>
              <w:jc w:val="right"/>
              <w:rPr>
                <w:sz w:val="28"/>
                <w:szCs w:val="28"/>
                <w:rtl/>
              </w:rPr>
            </w:pPr>
            <w:r w:rsidRPr="00FF5BE5">
              <w:rPr>
                <w:sz w:val="28"/>
                <w:szCs w:val="28"/>
              </w:rPr>
              <w:t xml:space="preserve">   </w:t>
            </w:r>
          </w:p>
          <w:p w:rsidR="002D3AA8" w:rsidRPr="00FF5BE5" w:rsidRDefault="002D3AA8" w:rsidP="00AE10FA">
            <w:pPr>
              <w:jc w:val="right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F5BE5">
              <w:rPr>
                <w:sz w:val="28"/>
                <w:szCs w:val="28"/>
              </w:rPr>
              <w:t>English</w:t>
            </w:r>
            <w:r w:rsidRPr="00FF5BE5">
              <w:rPr>
                <w:sz w:val="28"/>
                <w:szCs w:val="28"/>
                <w:rtl/>
                <w:lang w:bidi="ar-SY"/>
              </w:rPr>
              <w:t xml:space="preserve"> ↔ </w:t>
            </w:r>
            <w:r w:rsidRPr="00FF5BE5">
              <w:rPr>
                <w:sz w:val="28"/>
                <w:szCs w:val="28"/>
              </w:rPr>
              <w:t xml:space="preserve">Translating  Documents  : Arabic </w:t>
            </w:r>
            <w:r w:rsidRPr="00FF5BE5">
              <w:rPr>
                <w:b/>
                <w:bCs/>
                <w:sz w:val="28"/>
                <w:szCs w:val="28"/>
                <w:rtl/>
                <w:lang w:bidi="ar-SY"/>
              </w:rPr>
              <w:t>*</w:t>
            </w:r>
          </w:p>
          <w:p w:rsidR="002D3AA8" w:rsidRPr="00175C33" w:rsidRDefault="002D3AA8" w:rsidP="00AE10FA">
            <w:pPr>
              <w:rPr>
                <w:sz w:val="4"/>
                <w:szCs w:val="4"/>
                <w:rtl/>
                <w:lang w:bidi="ar-SY"/>
              </w:rPr>
            </w:pPr>
          </w:p>
        </w:tc>
        <w:tc>
          <w:tcPr>
            <w:tcW w:w="2029" w:type="dxa"/>
            <w:shd w:val="pct10" w:color="auto" w:fill="auto"/>
          </w:tcPr>
          <w:p w:rsidR="002D3AA8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2D3AA8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7B1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Business Skills</w:t>
            </w:r>
          </w:p>
        </w:tc>
      </w:tr>
      <w:tr w:rsidR="002D3AA8" w:rsidRPr="009F7B16" w:rsidTr="006B4F1C">
        <w:trPr>
          <w:trHeight w:val="2382"/>
        </w:trPr>
        <w:tc>
          <w:tcPr>
            <w:tcW w:w="8771" w:type="dxa"/>
            <w:shd w:val="clear" w:color="auto" w:fill="EAEAEA"/>
          </w:tcPr>
          <w:p w:rsidR="002D3AA8" w:rsidRDefault="002D3AA8" w:rsidP="00AE10FA">
            <w:pPr>
              <w:jc w:val="right"/>
              <w:rPr>
                <w:sz w:val="36"/>
                <w:szCs w:val="36"/>
                <w:rtl/>
              </w:rPr>
            </w:pPr>
          </w:p>
          <w:p w:rsidR="001F1641" w:rsidRPr="001C7184" w:rsidRDefault="00440F26" w:rsidP="00FE5E89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Gender:                           </w:t>
            </w:r>
            <w:r w:rsidR="00FE5E89">
              <w:rPr>
                <w:rFonts w:cs="Calibri"/>
                <w:sz w:val="28"/>
                <w:szCs w:val="28"/>
              </w:rPr>
              <w:t>F</w:t>
            </w:r>
            <w:r>
              <w:rPr>
                <w:rFonts w:cs="Calibri"/>
                <w:sz w:val="28"/>
                <w:szCs w:val="28"/>
              </w:rPr>
              <w:t>emale</w:t>
            </w:r>
          </w:p>
          <w:p w:rsidR="002D3AA8" w:rsidRPr="001C7184" w:rsidRDefault="002D3AA8" w:rsidP="00AE10FA">
            <w:pPr>
              <w:jc w:val="right"/>
              <w:rPr>
                <w:sz w:val="28"/>
                <w:szCs w:val="28"/>
              </w:rPr>
            </w:pPr>
            <w:r w:rsidRPr="001C7184">
              <w:rPr>
                <w:sz w:val="28"/>
                <w:szCs w:val="28"/>
              </w:rPr>
              <w:t>Place of residence:       Antakya / Hatay – Turkey ( now)</w:t>
            </w:r>
          </w:p>
          <w:p w:rsidR="002D3AA8" w:rsidRDefault="002D3AA8" w:rsidP="00AE10FA">
            <w:pPr>
              <w:jc w:val="right"/>
              <w:rPr>
                <w:sz w:val="28"/>
                <w:szCs w:val="28"/>
              </w:rPr>
            </w:pPr>
            <w:r w:rsidRPr="001C7184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C7184">
              <w:rPr>
                <w:sz w:val="28"/>
                <w:szCs w:val="28"/>
              </w:rPr>
              <w:t xml:space="preserve">Aleppo  –  Syria </w:t>
            </w:r>
          </w:p>
          <w:p w:rsidR="002058D1" w:rsidRDefault="002058D1" w:rsidP="00AE10FA">
            <w:pPr>
              <w:jc w:val="right"/>
              <w:rPr>
                <w:sz w:val="28"/>
                <w:szCs w:val="28"/>
              </w:rPr>
            </w:pPr>
          </w:p>
          <w:p w:rsidR="002058D1" w:rsidRPr="002058D1" w:rsidRDefault="002058D1" w:rsidP="00AE10FA">
            <w:pPr>
              <w:rPr>
                <w:sz w:val="28"/>
                <w:szCs w:val="28"/>
              </w:rPr>
            </w:pPr>
          </w:p>
          <w:p w:rsidR="002058D1" w:rsidRPr="002058D1" w:rsidRDefault="002058D1" w:rsidP="00AE10FA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shd w:val="pct10" w:color="auto" w:fill="auto"/>
          </w:tcPr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7B1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Personal Data</w:t>
            </w:r>
          </w:p>
          <w:p w:rsidR="002D3AA8" w:rsidRPr="009F7B16" w:rsidRDefault="002D3AA8" w:rsidP="00AE10F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2058D1" w:rsidRPr="004A12EF" w:rsidRDefault="002058D1">
      <w:pPr>
        <w:rPr>
          <w:sz w:val="14"/>
          <w:szCs w:val="14"/>
        </w:rPr>
      </w:pPr>
    </w:p>
    <w:p w:rsidR="00AE10FA" w:rsidRDefault="00AE10FA"/>
    <w:tbl>
      <w:tblPr>
        <w:tblStyle w:val="TableGrid"/>
        <w:tblpPr w:leftFromText="576" w:rightFromText="187" w:vertAnchor="page" w:horzAnchor="margin" w:tblpY="871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20"/>
        <w:gridCol w:w="1980"/>
      </w:tblGrid>
      <w:tr w:rsidR="00903F23" w:rsidRPr="006B4F1C" w:rsidTr="00CE3425">
        <w:trPr>
          <w:trHeight w:val="4740"/>
        </w:trPr>
        <w:tc>
          <w:tcPr>
            <w:tcW w:w="8820" w:type="dxa"/>
            <w:shd w:val="clear" w:color="auto" w:fill="EAEAEA"/>
          </w:tcPr>
          <w:p w:rsidR="00903F23" w:rsidRPr="00CA31F9" w:rsidRDefault="00903F23" w:rsidP="00092B3B">
            <w:pPr>
              <w:spacing w:line="276" w:lineRule="auto"/>
              <w:jc w:val="right"/>
              <w:rPr>
                <w:sz w:val="24"/>
                <w:szCs w:val="24"/>
                <w:lang w:val="tr-TR" w:bidi="ar-SY"/>
              </w:rPr>
            </w:pPr>
          </w:p>
          <w:p w:rsidR="002A75E2" w:rsidRDefault="0020781C" w:rsidP="00E779D6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bidi="ar-SY"/>
              </w:rPr>
              <w:t xml:space="preserve"> Arabic </w:t>
            </w:r>
            <w:r w:rsidR="00E779D6">
              <w:rPr>
                <w:sz w:val="28"/>
                <w:szCs w:val="28"/>
                <w:lang w:bidi="ar-SY"/>
              </w:rPr>
              <w:t>(2007-2014).</w:t>
            </w:r>
            <w:r w:rsidR="00331EF9" w:rsidRPr="00FF5BE5">
              <w:rPr>
                <w:sz w:val="28"/>
                <w:szCs w:val="28"/>
                <w:rtl/>
                <w:lang w:bidi="ar-SY"/>
              </w:rPr>
              <w:t>↔</w:t>
            </w:r>
            <w:r w:rsidR="002A75E2" w:rsidRPr="00191822">
              <w:rPr>
                <w:b/>
                <w:bCs/>
                <w:sz w:val="28"/>
                <w:szCs w:val="28"/>
                <w:u w:val="single"/>
              </w:rPr>
              <w:t>*</w:t>
            </w:r>
            <w:r w:rsidR="002A75E2" w:rsidRPr="00191822">
              <w:rPr>
                <w:b/>
                <w:bCs/>
                <w:sz w:val="28"/>
                <w:szCs w:val="28"/>
                <w:u w:val="single"/>
                <w:lang w:val="tr-TR"/>
              </w:rPr>
              <w:t xml:space="preserve">Freelancer Translator </w:t>
            </w:r>
            <w:r w:rsidR="00331EF9" w:rsidRPr="00191822">
              <w:rPr>
                <w:b/>
                <w:bCs/>
                <w:sz w:val="28"/>
                <w:szCs w:val="28"/>
                <w:u w:val="single"/>
                <w:lang w:val="tr-TR"/>
              </w:rPr>
              <w:t xml:space="preserve">: </w:t>
            </w:r>
            <w:r w:rsidR="00331EF9" w:rsidRPr="006B4F1C">
              <w:rPr>
                <w:sz w:val="28"/>
                <w:szCs w:val="28"/>
              </w:rPr>
              <w:t>English</w:t>
            </w:r>
            <w:r w:rsidR="00331EF9">
              <w:rPr>
                <w:sz w:val="28"/>
                <w:szCs w:val="28"/>
              </w:rPr>
              <w:t xml:space="preserve"> </w:t>
            </w:r>
            <w:r w:rsidR="00331EF9" w:rsidRPr="006B4F1C">
              <w:rPr>
                <w:sz w:val="28"/>
                <w:szCs w:val="28"/>
              </w:rPr>
              <w:t xml:space="preserve"> </w:t>
            </w:r>
          </w:p>
          <w:p w:rsidR="00CE3425" w:rsidRDefault="00E779D6" w:rsidP="006B5B6E">
            <w:pPr>
              <w:jc w:val="right"/>
              <w:rPr>
                <w:sz w:val="28"/>
                <w:szCs w:val="28"/>
              </w:rPr>
            </w:pPr>
            <w:r w:rsidRPr="00191822">
              <w:rPr>
                <w:b/>
                <w:bCs/>
                <w:sz w:val="28"/>
                <w:szCs w:val="28"/>
                <w:lang w:val="tr-TR"/>
              </w:rPr>
              <w:t>-</w:t>
            </w:r>
            <w:r w:rsidR="00CE3425" w:rsidRPr="00CE3425">
              <w:rPr>
                <w:sz w:val="28"/>
                <w:szCs w:val="28"/>
              </w:rPr>
              <w:t>I work full-time as a freelance translator with my own business from a home office</w:t>
            </w:r>
            <w:r w:rsidR="006B5B6E">
              <w:rPr>
                <w:sz w:val="28"/>
                <w:szCs w:val="28"/>
              </w:rPr>
              <w:t xml:space="preserve">. I </w:t>
            </w:r>
            <w:r w:rsidR="006B5B6E" w:rsidRPr="006B4F1C">
              <w:rPr>
                <w:sz w:val="28"/>
                <w:szCs w:val="28"/>
              </w:rPr>
              <w:t>translat</w:t>
            </w:r>
            <w:r w:rsidR="006B5B6E">
              <w:rPr>
                <w:sz w:val="28"/>
                <w:szCs w:val="28"/>
              </w:rPr>
              <w:t>e</w:t>
            </w:r>
            <w:r w:rsidR="006B5B6E" w:rsidRPr="006B4F1C">
              <w:rPr>
                <w:sz w:val="28"/>
                <w:szCs w:val="28"/>
              </w:rPr>
              <w:t xml:space="preserve"> in areas of</w:t>
            </w:r>
            <w:r w:rsidR="006B5B6E">
              <w:rPr>
                <w:sz w:val="28"/>
                <w:szCs w:val="28"/>
              </w:rPr>
              <w:t xml:space="preserve"> </w:t>
            </w:r>
            <w:r w:rsidR="006B5B6E" w:rsidRPr="006B4F1C">
              <w:rPr>
                <w:sz w:val="28"/>
                <w:szCs w:val="28"/>
              </w:rPr>
              <w:t xml:space="preserve"> </w:t>
            </w:r>
            <w:r w:rsidR="006B5B6E">
              <w:rPr>
                <w:sz w:val="28"/>
                <w:szCs w:val="28"/>
              </w:rPr>
              <w:t xml:space="preserve">Education, </w:t>
            </w:r>
            <w:r w:rsidR="006B5B6E" w:rsidRPr="006B4F1C">
              <w:rPr>
                <w:sz w:val="28"/>
                <w:szCs w:val="28"/>
              </w:rPr>
              <w:t xml:space="preserve">commercial </w:t>
            </w:r>
            <w:r w:rsidR="006B5B6E">
              <w:rPr>
                <w:sz w:val="28"/>
                <w:szCs w:val="28"/>
              </w:rPr>
              <w:t>,</w:t>
            </w:r>
            <w:r w:rsidR="006B5B6E" w:rsidRPr="006B4F1C">
              <w:rPr>
                <w:sz w:val="28"/>
                <w:szCs w:val="28"/>
              </w:rPr>
              <w:t xml:space="preserve"> technical</w:t>
            </w:r>
            <w:r w:rsidR="006B5B6E">
              <w:rPr>
                <w:sz w:val="28"/>
                <w:szCs w:val="28"/>
              </w:rPr>
              <w:t>,</w:t>
            </w:r>
            <w:r w:rsidR="006B5B6E" w:rsidRPr="006B4F1C">
              <w:rPr>
                <w:sz w:val="28"/>
                <w:szCs w:val="28"/>
              </w:rPr>
              <w:t xml:space="preserve"> marketing </w:t>
            </w:r>
            <w:r w:rsidR="006B5B6E">
              <w:rPr>
                <w:sz w:val="28"/>
                <w:szCs w:val="28"/>
              </w:rPr>
              <w:t>,</w:t>
            </w:r>
            <w:r w:rsidR="006B5B6E" w:rsidRPr="006B4F1C">
              <w:rPr>
                <w:sz w:val="28"/>
                <w:szCs w:val="28"/>
              </w:rPr>
              <w:t xml:space="preserve">banking and finance contracts faxes and letters </w:t>
            </w:r>
            <w:r w:rsidR="006B5B6E">
              <w:rPr>
                <w:sz w:val="28"/>
                <w:szCs w:val="28"/>
              </w:rPr>
              <w:t>.</w:t>
            </w:r>
            <w:r w:rsidR="00CE3425" w:rsidRPr="00CE3425">
              <w:rPr>
                <w:sz w:val="28"/>
                <w:szCs w:val="28"/>
              </w:rPr>
              <w:t xml:space="preserve"> </w:t>
            </w:r>
          </w:p>
          <w:p w:rsidR="00E779D6" w:rsidRPr="00191822" w:rsidRDefault="00E779D6" w:rsidP="00CE3425">
            <w:pPr>
              <w:jc w:val="right"/>
              <w:rPr>
                <w:sz w:val="12"/>
                <w:szCs w:val="12"/>
              </w:rPr>
            </w:pPr>
          </w:p>
          <w:p w:rsidR="00E779D6" w:rsidRPr="00191822" w:rsidRDefault="00E779D6" w:rsidP="00E779D6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  <w:p w:rsidR="00D00C4A" w:rsidRDefault="00E779D6" w:rsidP="00E779D6">
            <w:pPr>
              <w:jc w:val="right"/>
              <w:rPr>
                <w:sz w:val="28"/>
                <w:szCs w:val="28"/>
              </w:rPr>
            </w:pPr>
            <w:r w:rsidRPr="00191822">
              <w:rPr>
                <w:b/>
                <w:bCs/>
                <w:sz w:val="28"/>
                <w:szCs w:val="28"/>
              </w:rPr>
              <w:t>-</w:t>
            </w:r>
            <w:r w:rsidR="004A12EF" w:rsidRPr="004A12EF">
              <w:rPr>
                <w:sz w:val="28"/>
                <w:szCs w:val="28"/>
              </w:rPr>
              <w:t xml:space="preserve">interpretation service to clients where needed. Involved converting </w:t>
            </w:r>
            <w:r w:rsidR="00D00C4A">
              <w:rPr>
                <w:sz w:val="28"/>
                <w:szCs w:val="28"/>
              </w:rPr>
              <w:t xml:space="preserve"> </w:t>
            </w:r>
          </w:p>
          <w:p w:rsidR="00D00C4A" w:rsidRDefault="00D00C4A" w:rsidP="00E779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Arabic </w:t>
            </w:r>
            <w:r w:rsidRPr="00D00C4A">
              <w:rPr>
                <w:sz w:val="28"/>
                <w:szCs w:val="28"/>
              </w:rPr>
              <w:t xml:space="preserve">ensuring that the finished </w:t>
            </w:r>
            <w:r w:rsidRPr="00FF5BE5">
              <w:rPr>
                <w:sz w:val="28"/>
                <w:szCs w:val="28"/>
                <w:rtl/>
                <w:lang w:bidi="ar-SY"/>
              </w:rPr>
              <w:t>↔</w:t>
            </w:r>
            <w:r w:rsidR="004A12EF" w:rsidRPr="004A12EF">
              <w:rPr>
                <w:sz w:val="28"/>
                <w:szCs w:val="28"/>
              </w:rPr>
              <w:t xml:space="preserve">documents and articles from </w:t>
            </w:r>
            <w:r w:rsidR="004A12EF">
              <w:rPr>
                <w:sz w:val="28"/>
                <w:szCs w:val="28"/>
              </w:rPr>
              <w:t>English</w:t>
            </w:r>
          </w:p>
          <w:p w:rsidR="004A12EF" w:rsidRDefault="004A12EF" w:rsidP="00E779D6">
            <w:pPr>
              <w:jc w:val="right"/>
              <w:rPr>
                <w:sz w:val="28"/>
                <w:szCs w:val="28"/>
              </w:rPr>
            </w:pPr>
            <w:r w:rsidRPr="004A12EF">
              <w:rPr>
                <w:sz w:val="28"/>
                <w:szCs w:val="28"/>
              </w:rPr>
              <w:t>converted articles relay the intended message as clearly as possible.</w:t>
            </w:r>
          </w:p>
          <w:p w:rsidR="00CA31F9" w:rsidRPr="00CA31F9" w:rsidRDefault="00CA31F9" w:rsidP="00E779D6">
            <w:pPr>
              <w:jc w:val="right"/>
              <w:rPr>
                <w:sz w:val="20"/>
                <w:szCs w:val="20"/>
              </w:rPr>
            </w:pPr>
          </w:p>
          <w:p w:rsidR="00CA31F9" w:rsidRPr="00CC54FC" w:rsidRDefault="00CA31F9" w:rsidP="00E779D6">
            <w:pPr>
              <w:jc w:val="right"/>
              <w:rPr>
                <w:sz w:val="28"/>
                <w:szCs w:val="28"/>
                <w:lang w:bidi="ar-SY"/>
              </w:rPr>
            </w:pPr>
            <w:r w:rsidRPr="00CA31F9">
              <w:rPr>
                <w:b/>
                <w:bCs/>
                <w:sz w:val="28"/>
                <w:szCs w:val="28"/>
                <w:u w:val="single"/>
              </w:rPr>
              <w:t>English↔</w:t>
            </w:r>
            <w:r w:rsidRPr="00CA31F9">
              <w:rPr>
                <w:b/>
                <w:bCs/>
                <w:sz w:val="28"/>
                <w:szCs w:val="28"/>
                <w:u w:val="single"/>
                <w:lang w:bidi="ar-SY"/>
              </w:rPr>
              <w:t xml:space="preserve"> Arabic</w:t>
            </w:r>
            <w:r>
              <w:rPr>
                <w:b/>
                <w:bCs/>
                <w:sz w:val="28"/>
                <w:szCs w:val="28"/>
                <w:u w:val="single"/>
                <w:lang w:bidi="ar-SY"/>
              </w:rPr>
              <w:t xml:space="preserve"> translator</w:t>
            </w:r>
            <w:r w:rsidRPr="00CA31F9">
              <w:rPr>
                <w:b/>
                <w:bCs/>
                <w:sz w:val="28"/>
                <w:szCs w:val="28"/>
                <w:u w:val="single"/>
                <w:lang w:bidi="ar-SY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bidi="ar-SY"/>
              </w:rPr>
              <w:t>:</w:t>
            </w:r>
            <w:r w:rsidR="00CC54FC">
              <w:rPr>
                <w:sz w:val="28"/>
                <w:szCs w:val="28"/>
                <w:lang w:bidi="ar-SY"/>
              </w:rPr>
              <w:t xml:space="preserve"> (2013-now)</w:t>
            </w:r>
            <w:bookmarkStart w:id="0" w:name="_GoBack"/>
            <w:bookmarkEnd w:id="0"/>
          </w:p>
          <w:p w:rsidR="00CA31F9" w:rsidRDefault="00CA31F9" w:rsidP="00E779D6">
            <w:pPr>
              <w:jc w:val="right"/>
              <w:rPr>
                <w:b/>
                <w:bCs/>
                <w:sz w:val="28"/>
                <w:szCs w:val="28"/>
                <w:u w:val="single"/>
                <w:lang w:bidi="ar-SY"/>
              </w:rPr>
            </w:pPr>
          </w:p>
          <w:p w:rsidR="00CA31F9" w:rsidRPr="00CA31F9" w:rsidRDefault="00CA31F9" w:rsidP="00E779D6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Online translator : Saudi  Web for the translation services </w:t>
            </w:r>
          </w:p>
          <w:p w:rsidR="002A75E2" w:rsidRPr="00191822" w:rsidRDefault="002A75E2" w:rsidP="00CA31F9">
            <w:pPr>
              <w:spacing w:after="200"/>
              <w:rPr>
                <w:sz w:val="14"/>
                <w:szCs w:val="14"/>
              </w:rPr>
            </w:pPr>
          </w:p>
          <w:p w:rsidR="00EB143D" w:rsidRDefault="00903F23" w:rsidP="00CA31F9">
            <w:pPr>
              <w:spacing w:after="200"/>
              <w:jc w:val="right"/>
              <w:rPr>
                <w:b/>
                <w:bCs/>
                <w:sz w:val="28"/>
                <w:szCs w:val="28"/>
              </w:rPr>
            </w:pPr>
            <w:r w:rsidRPr="00191822">
              <w:rPr>
                <w:b/>
                <w:bCs/>
                <w:sz w:val="28"/>
                <w:szCs w:val="28"/>
                <w:u w:val="single"/>
              </w:rPr>
              <w:t>*</w:t>
            </w:r>
            <w:r w:rsidR="009A7FD7" w:rsidRPr="00191822">
              <w:rPr>
                <w:b/>
                <w:bCs/>
                <w:sz w:val="28"/>
                <w:szCs w:val="28"/>
                <w:u w:val="single"/>
              </w:rPr>
              <w:t>Administration</w:t>
            </w:r>
            <w:r w:rsidR="00EB143D" w:rsidRPr="00191822">
              <w:rPr>
                <w:b/>
                <w:bCs/>
                <w:sz w:val="28"/>
                <w:szCs w:val="28"/>
                <w:u w:val="single"/>
              </w:rPr>
              <w:t xml:space="preserve"> Assistant</w:t>
            </w:r>
            <w:r w:rsidR="00EB143D">
              <w:rPr>
                <w:b/>
                <w:bCs/>
                <w:sz w:val="28"/>
                <w:szCs w:val="28"/>
              </w:rPr>
              <w:t xml:space="preserve"> </w:t>
            </w:r>
            <w:r w:rsidR="00EB143D">
              <w:rPr>
                <w:sz w:val="28"/>
                <w:szCs w:val="28"/>
              </w:rPr>
              <w:t>(2009-2012).</w:t>
            </w:r>
          </w:p>
          <w:p w:rsidR="00903F23" w:rsidRPr="00893704" w:rsidRDefault="00CE3425" w:rsidP="00CA31F9">
            <w:pPr>
              <w:spacing w:after="200"/>
              <w:jc w:val="right"/>
              <w:rPr>
                <w:sz w:val="24"/>
                <w:szCs w:val="24"/>
              </w:rPr>
            </w:pPr>
            <w:r w:rsidRPr="00CE3425">
              <w:rPr>
                <w:b/>
                <w:bCs/>
                <w:sz w:val="28"/>
                <w:szCs w:val="28"/>
              </w:rPr>
              <w:t xml:space="preserve"> </w:t>
            </w:r>
            <w:r w:rsidR="00EC7D36">
              <w:rPr>
                <w:b/>
                <w:bCs/>
                <w:sz w:val="28"/>
                <w:szCs w:val="28"/>
              </w:rPr>
              <w:t>-</w:t>
            </w:r>
            <w:r w:rsidRPr="00CE3425">
              <w:rPr>
                <w:b/>
                <w:bCs/>
                <w:sz w:val="28"/>
                <w:szCs w:val="28"/>
              </w:rPr>
              <w:t xml:space="preserve"> </w:t>
            </w:r>
            <w:r w:rsidRPr="00EC7D36">
              <w:rPr>
                <w:sz w:val="28"/>
                <w:szCs w:val="28"/>
              </w:rPr>
              <w:t>Jazearly</w:t>
            </w:r>
            <w:r w:rsidR="009A7FD7">
              <w:rPr>
                <w:sz w:val="28"/>
                <w:szCs w:val="28"/>
              </w:rPr>
              <w:t xml:space="preserve"> </w:t>
            </w:r>
            <w:r w:rsidR="00903F23" w:rsidRPr="00EC7D36">
              <w:rPr>
                <w:sz w:val="28"/>
                <w:szCs w:val="28"/>
              </w:rPr>
              <w:t>Trading co</w:t>
            </w:r>
            <w:r w:rsidR="00903F23" w:rsidRPr="00CE3425">
              <w:rPr>
                <w:b/>
                <w:bCs/>
                <w:sz w:val="28"/>
                <w:szCs w:val="28"/>
              </w:rPr>
              <w:t>.</w:t>
            </w:r>
            <w:r w:rsidR="00903F23" w:rsidRPr="006B4F1C">
              <w:rPr>
                <w:sz w:val="28"/>
                <w:szCs w:val="28"/>
              </w:rPr>
              <w:t xml:space="preserve"> </w:t>
            </w:r>
            <w:r w:rsidR="00903F23" w:rsidRPr="00893704">
              <w:rPr>
                <w:sz w:val="24"/>
                <w:szCs w:val="24"/>
              </w:rPr>
              <w:t>(import-export- international cargo- customs</w:t>
            </w:r>
            <w:r w:rsidR="00893704">
              <w:rPr>
                <w:sz w:val="24"/>
                <w:szCs w:val="24"/>
              </w:rPr>
              <w:t xml:space="preserve">  clearance )</w:t>
            </w:r>
          </w:p>
          <w:p w:rsidR="00EB143D" w:rsidRPr="006B4F1C" w:rsidRDefault="00EB143D" w:rsidP="00CA31F9">
            <w:pPr>
              <w:spacing w:after="200"/>
              <w:jc w:val="center"/>
              <w:rPr>
                <w:sz w:val="28"/>
                <w:szCs w:val="28"/>
              </w:rPr>
            </w:pPr>
            <w:r w:rsidRPr="00EB143D">
              <w:rPr>
                <w:sz w:val="28"/>
                <w:szCs w:val="28"/>
              </w:rPr>
              <w:t>Follow up reports daily correspondents and support daily work arrange and organize orientation for new candidates and visitors</w:t>
            </w:r>
            <w:r w:rsidR="00FF2A8D">
              <w:rPr>
                <w:sz w:val="28"/>
                <w:szCs w:val="28"/>
              </w:rPr>
              <w:t>,</w:t>
            </w:r>
            <w:r w:rsidRPr="00EB143D">
              <w:rPr>
                <w:sz w:val="28"/>
                <w:szCs w:val="28"/>
              </w:rPr>
              <w:t xml:space="preserve"> translate from </w:t>
            </w:r>
            <w:r w:rsidR="00E932B5" w:rsidRPr="00EB143D">
              <w:rPr>
                <w:sz w:val="28"/>
                <w:szCs w:val="28"/>
              </w:rPr>
              <w:t>English</w:t>
            </w:r>
            <w:r w:rsidRPr="00EB143D">
              <w:rPr>
                <w:sz w:val="28"/>
                <w:szCs w:val="28"/>
              </w:rPr>
              <w:t xml:space="preserve"> to </w:t>
            </w:r>
            <w:r w:rsidR="00E932B5" w:rsidRPr="00EB143D">
              <w:rPr>
                <w:sz w:val="28"/>
                <w:szCs w:val="28"/>
              </w:rPr>
              <w:t>Arabic</w:t>
            </w:r>
            <w:r w:rsidRPr="00EB143D">
              <w:rPr>
                <w:sz w:val="28"/>
                <w:szCs w:val="28"/>
              </w:rPr>
              <w:t xml:space="preserve"> and </w:t>
            </w:r>
            <w:r w:rsidR="00E932B5" w:rsidRPr="00EB143D">
              <w:rPr>
                <w:sz w:val="28"/>
                <w:szCs w:val="28"/>
              </w:rPr>
              <w:t>vice</w:t>
            </w:r>
            <w:r w:rsidRPr="00EB143D">
              <w:rPr>
                <w:sz w:val="28"/>
                <w:szCs w:val="28"/>
              </w:rPr>
              <w:t xml:space="preserve"> versa, organize and schedule meetings appointments, mail distribution</w:t>
            </w:r>
            <w:r w:rsidR="00893704">
              <w:rPr>
                <w:sz w:val="28"/>
                <w:szCs w:val="28"/>
              </w:rPr>
              <w:t>.</w:t>
            </w:r>
          </w:p>
          <w:p w:rsidR="00DB1DCD" w:rsidRDefault="00DB1DCD" w:rsidP="00CA31F9">
            <w:pPr>
              <w:spacing w:after="200"/>
              <w:jc w:val="right"/>
              <w:rPr>
                <w:sz w:val="28"/>
                <w:szCs w:val="28"/>
              </w:rPr>
            </w:pPr>
            <w:r w:rsidRPr="006B4F1C">
              <w:rPr>
                <w:b/>
                <w:bCs/>
                <w:sz w:val="28"/>
                <w:szCs w:val="28"/>
              </w:rPr>
              <w:t>*</w:t>
            </w:r>
            <w:r w:rsidR="00CE3425" w:rsidRPr="00CF4C82">
              <w:rPr>
                <w:b/>
                <w:bCs/>
                <w:sz w:val="28"/>
                <w:szCs w:val="28"/>
                <w:u w:val="single"/>
              </w:rPr>
              <w:t>private</w:t>
            </w:r>
            <w:r w:rsidRPr="00CF4C82">
              <w:rPr>
                <w:b/>
                <w:bCs/>
                <w:sz w:val="28"/>
                <w:szCs w:val="28"/>
                <w:u w:val="single"/>
              </w:rPr>
              <w:t xml:space="preserve"> English Teacher</w:t>
            </w:r>
            <w:r w:rsidRPr="00CE3425">
              <w:rPr>
                <w:b/>
                <w:bCs/>
                <w:sz w:val="28"/>
                <w:szCs w:val="28"/>
              </w:rPr>
              <w:t>.</w:t>
            </w:r>
            <w:r w:rsidR="00CE3425">
              <w:rPr>
                <w:sz w:val="28"/>
                <w:szCs w:val="28"/>
              </w:rPr>
              <w:t>(2005-2012)</w:t>
            </w:r>
          </w:p>
          <w:p w:rsidR="00903F23" w:rsidRPr="006B4F1C" w:rsidRDefault="00A24124" w:rsidP="00CA31F9">
            <w:pPr>
              <w:spacing w:after="200"/>
              <w:jc w:val="right"/>
              <w:rPr>
                <w:sz w:val="28"/>
                <w:szCs w:val="28"/>
                <w:rtl/>
              </w:rPr>
            </w:pPr>
            <w:r w:rsidRPr="00A24124">
              <w:rPr>
                <w:sz w:val="28"/>
                <w:szCs w:val="28"/>
              </w:rPr>
              <w:t>I am passionate about teaching children and forge relationships with them that help build a sense of</w:t>
            </w:r>
            <w:r>
              <w:rPr>
                <w:sz w:val="28"/>
                <w:szCs w:val="28"/>
              </w:rPr>
              <w:t xml:space="preserve"> </w:t>
            </w:r>
            <w:r w:rsidRPr="00A24124">
              <w:rPr>
                <w:sz w:val="28"/>
                <w:szCs w:val="28"/>
              </w:rPr>
              <w:t>confidence and enable them to grow as learners.</w:t>
            </w:r>
          </w:p>
        </w:tc>
        <w:tc>
          <w:tcPr>
            <w:tcW w:w="1980" w:type="dxa"/>
            <w:shd w:val="pct10" w:color="auto" w:fill="auto"/>
          </w:tcPr>
          <w:p w:rsidR="00092B3B" w:rsidRDefault="00092B3B" w:rsidP="00092B3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03F23" w:rsidRPr="002A75E2" w:rsidRDefault="00903F23" w:rsidP="00903F23">
            <w:pPr>
              <w:spacing w:after="200" w:line="276" w:lineRule="auto"/>
              <w:jc w:val="right"/>
              <w:rPr>
                <w:sz w:val="28"/>
                <w:szCs w:val="28"/>
                <w:rtl/>
              </w:rPr>
            </w:pPr>
            <w:r w:rsidRPr="002A75E2">
              <w:rPr>
                <w:b/>
                <w:bCs/>
                <w:i/>
                <w:iCs/>
                <w:sz w:val="28"/>
                <w:szCs w:val="28"/>
              </w:rPr>
              <w:t>Employment Experiences</w:t>
            </w:r>
          </w:p>
        </w:tc>
      </w:tr>
      <w:tr w:rsidR="00903F23" w:rsidRPr="002058D1" w:rsidTr="00CA31F9">
        <w:trPr>
          <w:trHeight w:val="2808"/>
        </w:trPr>
        <w:tc>
          <w:tcPr>
            <w:tcW w:w="8820" w:type="dxa"/>
            <w:shd w:val="clear" w:color="auto" w:fill="EAEAEA"/>
          </w:tcPr>
          <w:p w:rsidR="00903F23" w:rsidRPr="00CA31F9" w:rsidRDefault="00903F23" w:rsidP="00CA31F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03F23" w:rsidRPr="006B4F1C" w:rsidRDefault="00903F23" w:rsidP="00CA31F9">
            <w:pPr>
              <w:spacing w:after="200"/>
              <w:jc w:val="right"/>
              <w:rPr>
                <w:sz w:val="28"/>
                <w:szCs w:val="28"/>
              </w:rPr>
            </w:pPr>
            <w:r w:rsidRPr="00C26EFC">
              <w:rPr>
                <w:b/>
                <w:bCs/>
                <w:sz w:val="28"/>
                <w:szCs w:val="28"/>
                <w:u w:val="single"/>
              </w:rPr>
              <w:t>Languages</w:t>
            </w:r>
            <w:r w:rsidRPr="00C26EFC">
              <w:rPr>
                <w:b/>
                <w:bCs/>
                <w:sz w:val="28"/>
                <w:szCs w:val="28"/>
              </w:rPr>
              <w:t xml:space="preserve">: </w:t>
            </w:r>
            <w:r w:rsidR="00C26EFC" w:rsidRPr="00C26EFC">
              <w:rPr>
                <w:b/>
                <w:bCs/>
                <w:sz w:val="28"/>
                <w:szCs w:val="28"/>
              </w:rPr>
              <w:t xml:space="preserve">  </w:t>
            </w:r>
            <w:r w:rsidR="00C26EFC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92663C">
              <w:rPr>
                <w:sz w:val="28"/>
                <w:szCs w:val="28"/>
              </w:rPr>
              <w:t>Arabic (mother tongue)z</w:t>
            </w:r>
            <w:r w:rsidRPr="006B4F1C">
              <w:rPr>
                <w:sz w:val="28"/>
                <w:szCs w:val="28"/>
              </w:rPr>
              <w:t>: Fluent.</w:t>
            </w:r>
            <w:r w:rsidR="00883611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6B4F1C">
              <w:rPr>
                <w:sz w:val="28"/>
                <w:szCs w:val="28"/>
              </w:rPr>
              <w:t xml:space="preserve">English: Fluent. </w:t>
            </w:r>
            <w:r w:rsidR="00883611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6B4F1C">
              <w:rPr>
                <w:sz w:val="28"/>
                <w:szCs w:val="28"/>
              </w:rPr>
              <w:t>Turkish: intermediate.</w:t>
            </w:r>
            <w:r w:rsidR="00883611">
              <w:rPr>
                <w:sz w:val="28"/>
                <w:szCs w:val="28"/>
              </w:rPr>
              <w:t xml:space="preserve"> </w:t>
            </w:r>
          </w:p>
          <w:p w:rsidR="00903F23" w:rsidRPr="00883611" w:rsidRDefault="00903F23" w:rsidP="00CA31F9">
            <w:pPr>
              <w:jc w:val="right"/>
              <w:rPr>
                <w:sz w:val="28"/>
                <w:szCs w:val="28"/>
              </w:rPr>
            </w:pPr>
            <w:r w:rsidRPr="006B4F1C">
              <w:rPr>
                <w:b/>
                <w:bCs/>
                <w:sz w:val="28"/>
                <w:szCs w:val="28"/>
                <w:u w:val="single"/>
              </w:rPr>
              <w:t>Computer literacy:</w:t>
            </w:r>
            <w:r w:rsidR="0088361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83611" w:rsidRPr="006B4F1C">
              <w:rPr>
                <w:sz w:val="28"/>
                <w:szCs w:val="28"/>
              </w:rPr>
              <w:t xml:space="preserve"> </w:t>
            </w:r>
            <w:r w:rsidR="00C26EFC">
              <w:rPr>
                <w:sz w:val="28"/>
                <w:szCs w:val="28"/>
              </w:rPr>
              <w:t xml:space="preserve">      </w:t>
            </w:r>
            <w:r w:rsidR="00883611" w:rsidRPr="006B4F1C">
              <w:rPr>
                <w:sz w:val="28"/>
                <w:szCs w:val="28"/>
              </w:rPr>
              <w:t xml:space="preserve">Microsoft office </w:t>
            </w:r>
            <w:r w:rsidR="00883611">
              <w:rPr>
                <w:sz w:val="28"/>
                <w:szCs w:val="28"/>
              </w:rPr>
              <w:t>-</w:t>
            </w:r>
            <w:r w:rsidR="00883611" w:rsidRPr="006B4F1C">
              <w:rPr>
                <w:sz w:val="28"/>
                <w:szCs w:val="28"/>
              </w:rPr>
              <w:t xml:space="preserve">Internet user </w:t>
            </w:r>
            <w:r w:rsidR="00883611">
              <w:rPr>
                <w:sz w:val="28"/>
                <w:szCs w:val="28"/>
              </w:rPr>
              <w:t>-</w:t>
            </w:r>
            <w:r w:rsidR="00883611" w:rsidRPr="006B4F1C">
              <w:rPr>
                <w:sz w:val="28"/>
                <w:szCs w:val="28"/>
              </w:rPr>
              <w:t>Typing</w:t>
            </w:r>
          </w:p>
          <w:p w:rsidR="00903F23" w:rsidRPr="00883611" w:rsidRDefault="00903F23" w:rsidP="00CA31F9">
            <w:pPr>
              <w:spacing w:after="200"/>
              <w:jc w:val="right"/>
              <w:rPr>
                <w:sz w:val="28"/>
                <w:szCs w:val="28"/>
              </w:rPr>
            </w:pPr>
            <w:r w:rsidRPr="006B4F1C">
              <w:rPr>
                <w:b/>
                <w:bCs/>
                <w:sz w:val="28"/>
                <w:szCs w:val="28"/>
                <w:u w:val="single"/>
              </w:rPr>
              <w:t xml:space="preserve">Activity and interest </w:t>
            </w:r>
            <w:r w:rsidR="00883611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  <w:r w:rsidR="00883611">
              <w:rPr>
                <w:sz w:val="28"/>
                <w:szCs w:val="28"/>
              </w:rPr>
              <w:t xml:space="preserve"> </w:t>
            </w:r>
            <w:r w:rsidR="00C26EFC">
              <w:rPr>
                <w:sz w:val="28"/>
                <w:szCs w:val="28"/>
              </w:rPr>
              <w:t xml:space="preserve"> </w:t>
            </w:r>
            <w:r w:rsidR="00883611">
              <w:rPr>
                <w:sz w:val="28"/>
                <w:szCs w:val="28"/>
              </w:rPr>
              <w:t>Planting- reading  - walking</w:t>
            </w:r>
            <w:r w:rsidR="00883611" w:rsidRPr="006B4F1C">
              <w:rPr>
                <w:sz w:val="28"/>
                <w:szCs w:val="28"/>
              </w:rPr>
              <w:t xml:space="preserve"> </w:t>
            </w:r>
            <w:r w:rsidR="00883611">
              <w:rPr>
                <w:sz w:val="28"/>
                <w:szCs w:val="28"/>
              </w:rPr>
              <w:t>-</w:t>
            </w:r>
            <w:r w:rsidR="00883611" w:rsidRPr="006B4F1C">
              <w:rPr>
                <w:sz w:val="28"/>
                <w:szCs w:val="28"/>
              </w:rPr>
              <w:t xml:space="preserve">  drawing. </w:t>
            </w:r>
          </w:p>
          <w:p w:rsidR="00CA31F9" w:rsidRPr="00CA31F9" w:rsidRDefault="00903F23" w:rsidP="00CA31F9">
            <w:pPr>
              <w:spacing w:after="200"/>
              <w:jc w:val="right"/>
              <w:rPr>
                <w:sz w:val="28"/>
                <w:szCs w:val="28"/>
              </w:rPr>
            </w:pPr>
            <w:r w:rsidRPr="006B4F1C">
              <w:rPr>
                <w:b/>
                <w:bCs/>
                <w:sz w:val="28"/>
                <w:szCs w:val="28"/>
                <w:u w:val="single"/>
              </w:rPr>
              <w:t xml:space="preserve">Driving License </w:t>
            </w:r>
            <w:r w:rsidR="00883611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883611" w:rsidRPr="006B4F1C">
              <w:rPr>
                <w:sz w:val="28"/>
                <w:szCs w:val="28"/>
              </w:rPr>
              <w:t xml:space="preserve"> </w:t>
            </w:r>
            <w:r w:rsidR="00C26EFC">
              <w:rPr>
                <w:sz w:val="28"/>
                <w:szCs w:val="28"/>
              </w:rPr>
              <w:t xml:space="preserve">             </w:t>
            </w:r>
            <w:r w:rsidR="003C1677">
              <w:rPr>
                <w:sz w:val="28"/>
                <w:szCs w:val="28"/>
              </w:rPr>
              <w:t>Valid License ( Syrian</w:t>
            </w:r>
            <w:r w:rsidR="00EB06ED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pct10" w:color="auto" w:fill="auto"/>
          </w:tcPr>
          <w:p w:rsidR="00903F23" w:rsidRPr="002A75E2" w:rsidRDefault="00903F23" w:rsidP="00CA31F9">
            <w:pPr>
              <w:spacing w:after="200"/>
              <w:jc w:val="right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903F23" w:rsidRPr="002A75E2" w:rsidRDefault="00903F23" w:rsidP="00CA31F9">
            <w:pPr>
              <w:spacing w:after="20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A75E2">
              <w:rPr>
                <w:b/>
                <w:bCs/>
                <w:i/>
                <w:iCs/>
                <w:sz w:val="28"/>
                <w:szCs w:val="28"/>
              </w:rPr>
              <w:t xml:space="preserve">Personal skills and competence  </w:t>
            </w:r>
          </w:p>
          <w:p w:rsidR="00072E9E" w:rsidRDefault="00072E9E" w:rsidP="00CA31F9">
            <w:pPr>
              <w:spacing w:after="200"/>
              <w:jc w:val="right"/>
              <w:rPr>
                <w:sz w:val="28"/>
                <w:szCs w:val="28"/>
                <w:rtl/>
              </w:rPr>
            </w:pPr>
          </w:p>
          <w:p w:rsidR="00072E9E" w:rsidRDefault="00072E9E" w:rsidP="00CA31F9">
            <w:pPr>
              <w:rPr>
                <w:sz w:val="28"/>
                <w:szCs w:val="28"/>
                <w:rtl/>
              </w:rPr>
            </w:pPr>
          </w:p>
          <w:p w:rsidR="00903F23" w:rsidRPr="00072E9E" w:rsidRDefault="00903F23" w:rsidP="00CA31F9">
            <w:pPr>
              <w:rPr>
                <w:sz w:val="28"/>
                <w:szCs w:val="28"/>
                <w:rtl/>
              </w:rPr>
            </w:pPr>
          </w:p>
        </w:tc>
      </w:tr>
      <w:tr w:rsidR="00903F23" w:rsidRPr="002058D1" w:rsidTr="00072E9E">
        <w:trPr>
          <w:trHeight w:val="2952"/>
        </w:trPr>
        <w:tc>
          <w:tcPr>
            <w:tcW w:w="8820" w:type="dxa"/>
            <w:shd w:val="clear" w:color="auto" w:fill="EAEAEA"/>
          </w:tcPr>
          <w:p w:rsidR="00903F23" w:rsidRPr="00072E9E" w:rsidRDefault="00903F23" w:rsidP="00EB06ED">
            <w:pPr>
              <w:spacing w:after="200" w:line="276" w:lineRule="auto"/>
              <w:rPr>
                <w:sz w:val="2"/>
                <w:szCs w:val="2"/>
              </w:rPr>
            </w:pPr>
          </w:p>
          <w:p w:rsidR="00903F23" w:rsidRPr="006B4F1C" w:rsidRDefault="00903F23" w:rsidP="00B8374D">
            <w:pPr>
              <w:spacing w:line="276" w:lineRule="auto"/>
              <w:jc w:val="right"/>
              <w:rPr>
                <w:sz w:val="28"/>
                <w:szCs w:val="28"/>
                <w:rtl/>
                <w:lang w:bidi="ar-SY"/>
              </w:rPr>
            </w:pPr>
            <w:r w:rsidRPr="006B4F1C">
              <w:rPr>
                <w:sz w:val="28"/>
                <w:szCs w:val="28"/>
              </w:rPr>
              <w:t>I am punctual, reliable and work well under pressure.</w:t>
            </w:r>
          </w:p>
          <w:p w:rsidR="00903F23" w:rsidRPr="006B4F1C" w:rsidRDefault="00903F23" w:rsidP="00072E9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4F1C">
              <w:rPr>
                <w:sz w:val="28"/>
                <w:szCs w:val="28"/>
              </w:rPr>
              <w:t xml:space="preserve">I am straightforward and </w:t>
            </w:r>
            <w:r w:rsidR="00072E9E">
              <w:rPr>
                <w:sz w:val="28"/>
                <w:szCs w:val="28"/>
              </w:rPr>
              <w:t>positive with a friendly manner</w:t>
            </w:r>
            <w:r w:rsidR="00072E9E">
              <w:rPr>
                <w:sz w:val="28"/>
                <w:szCs w:val="28"/>
                <w:lang w:bidi="ar-SY"/>
              </w:rPr>
              <w:t>&amp;</w:t>
            </w:r>
            <w:r w:rsidR="00072E9E" w:rsidRPr="006B4F1C">
              <w:rPr>
                <w:sz w:val="28"/>
                <w:szCs w:val="28"/>
              </w:rPr>
              <w:t xml:space="preserve"> I have been in positive trust.</w:t>
            </w:r>
            <w:r w:rsidR="00072E9E">
              <w:rPr>
                <w:sz w:val="28"/>
                <w:szCs w:val="28"/>
              </w:rPr>
              <w:t xml:space="preserve"> </w:t>
            </w:r>
          </w:p>
          <w:p w:rsidR="00903F23" w:rsidRPr="006B4F1C" w:rsidRDefault="00903F23" w:rsidP="00B8374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4F1C">
              <w:rPr>
                <w:sz w:val="28"/>
                <w:szCs w:val="28"/>
              </w:rPr>
              <w:t>I have the flexibility to work a part time or full time &amp;  working with</w:t>
            </w:r>
          </w:p>
          <w:p w:rsidR="00903F23" w:rsidRPr="006B4F1C" w:rsidRDefault="00903F23" w:rsidP="00B8374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4F1C">
              <w:rPr>
                <w:sz w:val="28"/>
                <w:szCs w:val="28"/>
              </w:rPr>
              <w:t xml:space="preserve">Groups or alone. </w:t>
            </w:r>
          </w:p>
          <w:p w:rsidR="00903F23" w:rsidRPr="006B4F1C" w:rsidRDefault="00903F23" w:rsidP="00B8374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4F1C">
              <w:rPr>
                <w:sz w:val="28"/>
                <w:szCs w:val="28"/>
              </w:rPr>
              <w:t>My aim is find employment in an environment with high standard and</w:t>
            </w:r>
          </w:p>
          <w:p w:rsidR="00112BD7" w:rsidRPr="006B4F1C" w:rsidRDefault="00903F23" w:rsidP="00072E9E">
            <w:pPr>
              <w:spacing w:line="276" w:lineRule="auto"/>
              <w:jc w:val="right"/>
              <w:rPr>
                <w:sz w:val="28"/>
                <w:szCs w:val="28"/>
                <w:rtl/>
              </w:rPr>
            </w:pPr>
            <w:r w:rsidRPr="006B4F1C">
              <w:rPr>
                <w:sz w:val="28"/>
                <w:szCs w:val="28"/>
              </w:rPr>
              <w:t>Productivity</w:t>
            </w:r>
          </w:p>
        </w:tc>
        <w:tc>
          <w:tcPr>
            <w:tcW w:w="1980" w:type="dxa"/>
            <w:shd w:val="pct10" w:color="auto" w:fill="auto"/>
          </w:tcPr>
          <w:p w:rsidR="00903F23" w:rsidRPr="002A75E2" w:rsidRDefault="00903F23" w:rsidP="00903F23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903F23" w:rsidRPr="002A75E2" w:rsidRDefault="00903F23" w:rsidP="00903F23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A75E2">
              <w:rPr>
                <w:b/>
                <w:bCs/>
                <w:i/>
                <w:iCs/>
                <w:sz w:val="28"/>
                <w:szCs w:val="28"/>
              </w:rPr>
              <w:t xml:space="preserve">Other information </w:t>
            </w:r>
          </w:p>
          <w:p w:rsidR="00903F23" w:rsidRPr="002A75E2" w:rsidRDefault="00903F23" w:rsidP="00903F23">
            <w:pPr>
              <w:spacing w:after="200" w:line="276" w:lineRule="auto"/>
              <w:jc w:val="right"/>
              <w:rPr>
                <w:b/>
                <w:bCs/>
                <w:i/>
                <w:iCs/>
                <w:sz w:val="28"/>
                <w:szCs w:val="28"/>
                <w:rtl/>
                <w:lang w:bidi="ar-SY"/>
              </w:rPr>
            </w:pPr>
          </w:p>
        </w:tc>
      </w:tr>
    </w:tbl>
    <w:p w:rsidR="002058D1" w:rsidRDefault="002058D1" w:rsidP="00AE10FA"/>
    <w:sectPr w:rsidR="002058D1" w:rsidSect="002058D1">
      <w:pgSz w:w="11906" w:h="16838"/>
      <w:pgMar w:top="270" w:right="746" w:bottom="45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A8"/>
    <w:rsid w:val="00004B33"/>
    <w:rsid w:val="00072E9E"/>
    <w:rsid w:val="00092B3B"/>
    <w:rsid w:val="000D261A"/>
    <w:rsid w:val="00112BD7"/>
    <w:rsid w:val="00191822"/>
    <w:rsid w:val="00195C7B"/>
    <w:rsid w:val="001B2612"/>
    <w:rsid w:val="001F1641"/>
    <w:rsid w:val="002058D1"/>
    <w:rsid w:val="0020781C"/>
    <w:rsid w:val="00212EAB"/>
    <w:rsid w:val="00252343"/>
    <w:rsid w:val="002810A7"/>
    <w:rsid w:val="002A75E2"/>
    <w:rsid w:val="002D3AA8"/>
    <w:rsid w:val="00331EF9"/>
    <w:rsid w:val="003C1677"/>
    <w:rsid w:val="003C595C"/>
    <w:rsid w:val="00440F26"/>
    <w:rsid w:val="004A12EF"/>
    <w:rsid w:val="00507B58"/>
    <w:rsid w:val="00575134"/>
    <w:rsid w:val="006630FA"/>
    <w:rsid w:val="006B4F1C"/>
    <w:rsid w:val="006B5B6E"/>
    <w:rsid w:val="006D3703"/>
    <w:rsid w:val="008677E6"/>
    <w:rsid w:val="00883611"/>
    <w:rsid w:val="00893704"/>
    <w:rsid w:val="00903F23"/>
    <w:rsid w:val="0092663C"/>
    <w:rsid w:val="0099134A"/>
    <w:rsid w:val="009A7FD7"/>
    <w:rsid w:val="00A24124"/>
    <w:rsid w:val="00A6521B"/>
    <w:rsid w:val="00AE10FA"/>
    <w:rsid w:val="00B158B9"/>
    <w:rsid w:val="00B62E91"/>
    <w:rsid w:val="00B8374D"/>
    <w:rsid w:val="00C26EFC"/>
    <w:rsid w:val="00CA1E0F"/>
    <w:rsid w:val="00CA31F9"/>
    <w:rsid w:val="00CB3BC7"/>
    <w:rsid w:val="00CC54FC"/>
    <w:rsid w:val="00CE3425"/>
    <w:rsid w:val="00CF4C82"/>
    <w:rsid w:val="00D00C4A"/>
    <w:rsid w:val="00D64E33"/>
    <w:rsid w:val="00D772AE"/>
    <w:rsid w:val="00DB1DCD"/>
    <w:rsid w:val="00E1592B"/>
    <w:rsid w:val="00E779D6"/>
    <w:rsid w:val="00E932B5"/>
    <w:rsid w:val="00EB06ED"/>
    <w:rsid w:val="00EB143D"/>
    <w:rsid w:val="00EC7D36"/>
    <w:rsid w:val="00F04CA4"/>
    <w:rsid w:val="00F35444"/>
    <w:rsid w:val="00F3719E"/>
    <w:rsid w:val="00FE5E89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A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A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74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6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aman18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yaman</cp:lastModifiedBy>
  <cp:revision>15</cp:revision>
  <dcterms:created xsi:type="dcterms:W3CDTF">2014-02-17T23:39:00Z</dcterms:created>
  <dcterms:modified xsi:type="dcterms:W3CDTF">2014-04-20T09:27:00Z</dcterms:modified>
</cp:coreProperties>
</file>