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FE" w:rsidRPr="003A18E3" w:rsidRDefault="009B5D28" w:rsidP="007138EB">
      <w:pPr>
        <w:autoSpaceDE w:val="0"/>
        <w:autoSpaceDN w:val="0"/>
        <w:adjustRightInd w:val="0"/>
        <w:jc w:val="both"/>
        <w:rPr>
          <w:rFonts w:ascii="Baskerville Old Face" w:cs="Baskerville Old Face"/>
          <w:lang w:val="en-US"/>
        </w:rPr>
      </w:pPr>
      <w:r>
        <w:rPr>
          <w:noProof/>
          <w:lang w:val="en-US"/>
        </w:rPr>
        <w:drawing>
          <wp:inline distT="0" distB="0" distL="0" distR="0" wp14:anchorId="6850B23B" wp14:editId="77514C91">
            <wp:extent cx="792480" cy="7848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92480" cy="784860"/>
                    </a:xfrm>
                    <a:prstGeom prst="rect">
                      <a:avLst/>
                    </a:prstGeom>
                  </pic:spPr>
                </pic:pic>
              </a:graphicData>
            </a:graphic>
          </wp:inline>
        </w:drawing>
      </w:r>
      <w:r>
        <w:rPr>
          <w:rFonts w:ascii="Baskerville Old Face" w:cs="Baskerville Old Face"/>
          <w:sz w:val="48"/>
          <w:szCs w:val="48"/>
          <w:lang w:val="en-US"/>
        </w:rPr>
        <w:tab/>
      </w:r>
      <w:r w:rsidR="00E91CFE" w:rsidRPr="003A18E3">
        <w:rPr>
          <w:rFonts w:ascii="Baskerville Old Face" w:cs="Baskerville Old Face"/>
          <w:sz w:val="48"/>
          <w:szCs w:val="48"/>
          <w:lang w:val="en-US"/>
        </w:rPr>
        <w:t>Mary</w:t>
      </w:r>
      <w:r w:rsidR="007138EB" w:rsidRPr="003A18E3">
        <w:rPr>
          <w:rFonts w:ascii="Baskerville Old Face" w:cs="Baskerville Old Face"/>
          <w:sz w:val="48"/>
          <w:szCs w:val="48"/>
          <w:lang w:val="en-US"/>
        </w:rPr>
        <w:t xml:space="preserve"> </w:t>
      </w:r>
      <w:r w:rsidR="00E91CFE" w:rsidRPr="003A18E3">
        <w:rPr>
          <w:rFonts w:ascii="Baskerville Old Face" w:cs="Baskerville Old Face"/>
          <w:sz w:val="48"/>
          <w:szCs w:val="48"/>
          <w:lang w:val="en-US"/>
        </w:rPr>
        <w:t>Leung Chan</w:t>
      </w:r>
    </w:p>
    <w:p w:rsidR="007138EB" w:rsidRPr="003A18E3" w:rsidRDefault="007138EB" w:rsidP="007138EB">
      <w:pPr>
        <w:autoSpaceDE w:val="0"/>
        <w:autoSpaceDN w:val="0"/>
        <w:adjustRightInd w:val="0"/>
        <w:ind w:left="1324" w:firstLine="616"/>
        <w:rPr>
          <w:rFonts w:ascii="Baskerville Old Face" w:cs="Baskerville Old Face"/>
          <w:lang w:val="en-US"/>
        </w:rPr>
      </w:pPr>
    </w:p>
    <w:p w:rsidR="003F43C5" w:rsidRPr="003F43C5" w:rsidRDefault="009B5D28" w:rsidP="003F43C5">
      <w:pPr>
        <w:rPr>
          <w:sz w:val="18"/>
          <w:szCs w:val="18"/>
          <w:lang w:val="en-US"/>
        </w:rPr>
      </w:pPr>
      <w:proofErr w:type="gramStart"/>
      <w:r>
        <w:rPr>
          <w:sz w:val="18"/>
          <w:szCs w:val="18"/>
          <w:lang w:val="en-US"/>
        </w:rPr>
        <w:t>Content Editor at Thomson Reuters, as well as freelance</w:t>
      </w:r>
      <w:r w:rsidR="003F43C5" w:rsidRPr="003F43C5">
        <w:rPr>
          <w:sz w:val="18"/>
          <w:szCs w:val="18"/>
          <w:lang w:val="en-US"/>
        </w:rPr>
        <w:t xml:space="preserve"> translator and conference interpreter.</w:t>
      </w:r>
      <w:proofErr w:type="gramEnd"/>
      <w:r w:rsidR="003F43C5" w:rsidRPr="003F43C5">
        <w:rPr>
          <w:sz w:val="18"/>
          <w:szCs w:val="18"/>
          <w:lang w:val="en-US"/>
        </w:rPr>
        <w:t xml:space="preserve"> I have a great capacity to learn and adapt to work in multidisciplinary teams and to work under pressure and according to objectives to be achieved. I speak fluen</w:t>
      </w:r>
      <w:r>
        <w:rPr>
          <w:sz w:val="18"/>
          <w:szCs w:val="18"/>
          <w:lang w:val="en-US"/>
        </w:rPr>
        <w:t>tly Spanish, English and French</w:t>
      </w:r>
      <w:r w:rsidR="003F43C5" w:rsidRPr="003F43C5">
        <w:rPr>
          <w:sz w:val="18"/>
          <w:szCs w:val="18"/>
          <w:lang w:val="en-US"/>
        </w:rPr>
        <w:t xml:space="preserve">. </w:t>
      </w:r>
    </w:p>
    <w:p w:rsidR="003F43C5" w:rsidRPr="003F43C5" w:rsidRDefault="003F43C5" w:rsidP="00E91CFE">
      <w:pPr>
        <w:rPr>
          <w:sz w:val="18"/>
          <w:szCs w:val="18"/>
          <w:lang w:val="en-US"/>
        </w:rPr>
      </w:pPr>
    </w:p>
    <w:p w:rsidR="003F43C5" w:rsidRPr="003F43C5" w:rsidRDefault="003F43C5" w:rsidP="003F43C5">
      <w:pPr>
        <w:rPr>
          <w:sz w:val="18"/>
          <w:szCs w:val="18"/>
          <w:lang w:val="en-US"/>
        </w:rPr>
      </w:pPr>
      <w:r w:rsidRPr="003F43C5">
        <w:rPr>
          <w:b/>
          <w:bCs/>
          <w:sz w:val="18"/>
          <w:szCs w:val="18"/>
          <w:lang w:val="en-US"/>
        </w:rPr>
        <w:t xml:space="preserve">Citizenship: </w:t>
      </w:r>
      <w:r w:rsidRPr="003F43C5">
        <w:rPr>
          <w:sz w:val="18"/>
          <w:szCs w:val="18"/>
          <w:lang w:val="en-US"/>
        </w:rPr>
        <w:t xml:space="preserve">Venezuelan </w:t>
      </w:r>
    </w:p>
    <w:p w:rsidR="003F43C5" w:rsidRPr="003F43C5" w:rsidRDefault="003F43C5" w:rsidP="003F43C5">
      <w:pPr>
        <w:rPr>
          <w:sz w:val="18"/>
          <w:szCs w:val="18"/>
          <w:lang w:val="en-US"/>
        </w:rPr>
      </w:pPr>
      <w:r w:rsidRPr="003F43C5">
        <w:rPr>
          <w:b/>
          <w:bCs/>
          <w:sz w:val="18"/>
          <w:szCs w:val="18"/>
          <w:lang w:val="en-US"/>
        </w:rPr>
        <w:t xml:space="preserve">Passport Number </w:t>
      </w:r>
      <w:r w:rsidRPr="003F43C5">
        <w:rPr>
          <w:sz w:val="18"/>
          <w:szCs w:val="18"/>
          <w:lang w:val="en-US"/>
        </w:rPr>
        <w:t>061355194</w:t>
      </w:r>
    </w:p>
    <w:p w:rsidR="003F43C5" w:rsidRPr="008A44FA" w:rsidRDefault="003F43C5" w:rsidP="003F43C5">
      <w:pPr>
        <w:rPr>
          <w:sz w:val="18"/>
          <w:szCs w:val="18"/>
          <w:lang w:val="en-US"/>
        </w:rPr>
      </w:pPr>
      <w:r w:rsidRPr="008A44FA">
        <w:rPr>
          <w:b/>
          <w:bCs/>
          <w:sz w:val="18"/>
          <w:szCs w:val="18"/>
          <w:lang w:val="en-US"/>
        </w:rPr>
        <w:t>Marriage Status:</w:t>
      </w:r>
      <w:r w:rsidRPr="008A44FA">
        <w:rPr>
          <w:sz w:val="18"/>
          <w:szCs w:val="18"/>
          <w:lang w:val="en-US"/>
        </w:rPr>
        <w:t xml:space="preserve"> Married </w:t>
      </w:r>
    </w:p>
    <w:p w:rsidR="003F43C5" w:rsidRDefault="003F43C5" w:rsidP="003F43C5">
      <w:pPr>
        <w:rPr>
          <w:sz w:val="18"/>
          <w:szCs w:val="18"/>
          <w:lang w:val="en-US"/>
        </w:rPr>
      </w:pPr>
      <w:proofErr w:type="spellStart"/>
      <w:r w:rsidRPr="0003017E">
        <w:rPr>
          <w:b/>
          <w:bCs/>
          <w:sz w:val="18"/>
          <w:szCs w:val="18"/>
          <w:lang w:val="es-PA"/>
        </w:rPr>
        <w:t>Address</w:t>
      </w:r>
      <w:proofErr w:type="spellEnd"/>
      <w:r w:rsidRPr="0003017E">
        <w:rPr>
          <w:b/>
          <w:bCs/>
          <w:sz w:val="18"/>
          <w:szCs w:val="18"/>
          <w:lang w:val="es-PA"/>
        </w:rPr>
        <w:t xml:space="preserve">: </w:t>
      </w:r>
      <w:r w:rsidR="008A44FA" w:rsidRPr="0003017E">
        <w:rPr>
          <w:sz w:val="18"/>
          <w:szCs w:val="18"/>
          <w:lang w:val="es-PA"/>
        </w:rPr>
        <w:t xml:space="preserve">Dos Mares, Avenida Ferrer Arias, Casa Amarilla antes del </w:t>
      </w:r>
      <w:proofErr w:type="spellStart"/>
      <w:r w:rsidR="008A44FA" w:rsidRPr="0003017E">
        <w:rPr>
          <w:sz w:val="18"/>
          <w:szCs w:val="18"/>
          <w:lang w:val="es-PA"/>
        </w:rPr>
        <w:t>Pacific</w:t>
      </w:r>
      <w:proofErr w:type="spellEnd"/>
      <w:r w:rsidR="008A44FA" w:rsidRPr="0003017E">
        <w:rPr>
          <w:sz w:val="18"/>
          <w:szCs w:val="18"/>
          <w:lang w:val="es-PA"/>
        </w:rPr>
        <w:t xml:space="preserve"> </w:t>
      </w:r>
      <w:proofErr w:type="spellStart"/>
      <w:r w:rsidR="008A44FA" w:rsidRPr="0003017E">
        <w:rPr>
          <w:sz w:val="18"/>
          <w:szCs w:val="18"/>
          <w:lang w:val="es-PA"/>
        </w:rPr>
        <w:t>Hills</w:t>
      </w:r>
      <w:proofErr w:type="spellEnd"/>
      <w:r w:rsidR="008A44FA" w:rsidRPr="0003017E">
        <w:rPr>
          <w:sz w:val="18"/>
          <w:szCs w:val="18"/>
          <w:lang w:val="es-PA"/>
        </w:rPr>
        <w:t>, Apartamento 7.</w:t>
      </w:r>
      <w:r w:rsidR="009B5D28" w:rsidRPr="0003017E">
        <w:rPr>
          <w:sz w:val="18"/>
          <w:szCs w:val="18"/>
          <w:lang w:val="es-PA"/>
        </w:rPr>
        <w:t xml:space="preserve"> </w:t>
      </w:r>
      <w:r w:rsidR="009B5D28">
        <w:rPr>
          <w:sz w:val="18"/>
          <w:szCs w:val="18"/>
          <w:lang w:val="en-US"/>
        </w:rPr>
        <w:t>Panama City, Panama.</w:t>
      </w:r>
    </w:p>
    <w:p w:rsidR="009B5D28" w:rsidRPr="009B5D28" w:rsidRDefault="009B5D28" w:rsidP="003F43C5">
      <w:pPr>
        <w:rPr>
          <w:sz w:val="18"/>
          <w:szCs w:val="18"/>
          <w:lang w:val="en-US"/>
        </w:rPr>
      </w:pPr>
      <w:r>
        <w:rPr>
          <w:b/>
          <w:sz w:val="18"/>
          <w:szCs w:val="18"/>
          <w:lang w:val="en-US"/>
        </w:rPr>
        <w:t xml:space="preserve">Phone Number: </w:t>
      </w:r>
      <w:r>
        <w:rPr>
          <w:sz w:val="18"/>
          <w:szCs w:val="18"/>
          <w:lang w:val="en-US"/>
        </w:rPr>
        <w:t xml:space="preserve">+507 </w:t>
      </w:r>
      <w:r w:rsidR="008A44FA">
        <w:rPr>
          <w:sz w:val="18"/>
          <w:szCs w:val="18"/>
          <w:lang w:val="en-US"/>
        </w:rPr>
        <w:t>60108928</w:t>
      </w:r>
      <w:r w:rsidR="00F55B06">
        <w:rPr>
          <w:sz w:val="18"/>
          <w:szCs w:val="18"/>
          <w:lang w:val="en-US"/>
        </w:rPr>
        <w:t xml:space="preserve"> / 507 3967284</w:t>
      </w:r>
    </w:p>
    <w:p w:rsidR="00E4398C" w:rsidRPr="003A18E3" w:rsidRDefault="00E4398C">
      <w:pPr>
        <w:rPr>
          <w:sz w:val="18"/>
          <w:szCs w:val="18"/>
          <w:lang w:val="en-US"/>
        </w:rPr>
      </w:pPr>
    </w:p>
    <w:p w:rsidR="00E91CFE" w:rsidRPr="003A18E3" w:rsidRDefault="00E91CFE">
      <w:pPr>
        <w:rPr>
          <w:sz w:val="18"/>
          <w:szCs w:val="18"/>
          <w:lang w:val="en-US"/>
        </w:rPr>
      </w:pPr>
    </w:p>
    <w:p w:rsidR="003F43C5" w:rsidRPr="003A18E3" w:rsidRDefault="003F43C5" w:rsidP="003F43C5">
      <w:pPr>
        <w:rPr>
          <w:sz w:val="18"/>
          <w:szCs w:val="18"/>
          <w:lang w:val="en-US"/>
        </w:rPr>
      </w:pPr>
      <w:r w:rsidRPr="003A18E3">
        <w:rPr>
          <w:b/>
          <w:bCs/>
          <w:sz w:val="18"/>
          <w:szCs w:val="18"/>
          <w:lang w:val="en-US"/>
        </w:rPr>
        <w:t xml:space="preserve">Education </w:t>
      </w:r>
    </w:p>
    <w:p w:rsidR="00E91CFE" w:rsidRPr="003A18E3" w:rsidRDefault="00E91CFE">
      <w:pPr>
        <w:rPr>
          <w:sz w:val="18"/>
          <w:szCs w:val="18"/>
          <w:lang w:val="en-US"/>
        </w:rPr>
      </w:pPr>
    </w:p>
    <w:p w:rsidR="003F43C5" w:rsidRPr="008A44FA" w:rsidRDefault="003F43C5" w:rsidP="003F43C5">
      <w:pPr>
        <w:rPr>
          <w:sz w:val="18"/>
          <w:szCs w:val="18"/>
          <w:lang w:val="en-US"/>
        </w:rPr>
      </w:pPr>
      <w:r w:rsidRPr="003F43C5">
        <w:rPr>
          <w:sz w:val="18"/>
          <w:szCs w:val="18"/>
          <w:lang w:val="en-US"/>
        </w:rPr>
        <w:t xml:space="preserve">Degree in Modern Languages: Translation and Interpretation. </w:t>
      </w:r>
      <w:proofErr w:type="gramStart"/>
      <w:r w:rsidRPr="008A44FA">
        <w:rPr>
          <w:sz w:val="18"/>
          <w:szCs w:val="18"/>
          <w:lang w:val="en-US"/>
        </w:rPr>
        <w:t>Ranking n° 2.</w:t>
      </w:r>
      <w:proofErr w:type="gramEnd"/>
      <w:r w:rsidRPr="008A44FA">
        <w:rPr>
          <w:sz w:val="18"/>
          <w:szCs w:val="18"/>
          <w:lang w:val="en-US"/>
        </w:rPr>
        <w:t xml:space="preserve"> </w:t>
      </w:r>
    </w:p>
    <w:p w:rsidR="009B5D28" w:rsidRPr="008A44FA" w:rsidRDefault="009B5D28" w:rsidP="003F43C5">
      <w:pPr>
        <w:rPr>
          <w:sz w:val="18"/>
          <w:szCs w:val="18"/>
          <w:lang w:val="en-US"/>
        </w:rPr>
      </w:pPr>
    </w:p>
    <w:p w:rsidR="009B5D28" w:rsidRPr="009B5D28" w:rsidRDefault="009B5D28" w:rsidP="003F43C5">
      <w:pPr>
        <w:rPr>
          <w:b/>
          <w:sz w:val="18"/>
          <w:szCs w:val="18"/>
          <w:lang w:val="en-US"/>
        </w:rPr>
      </w:pPr>
      <w:r w:rsidRPr="009B5D28">
        <w:rPr>
          <w:b/>
          <w:sz w:val="18"/>
          <w:szCs w:val="18"/>
          <w:lang w:val="en-US"/>
        </w:rPr>
        <w:t>Thomson Reuters Panama</w:t>
      </w:r>
    </w:p>
    <w:p w:rsidR="009B5D28" w:rsidRPr="009B5D28" w:rsidRDefault="009B5D28" w:rsidP="003F43C5">
      <w:pPr>
        <w:rPr>
          <w:b/>
          <w:sz w:val="18"/>
          <w:szCs w:val="18"/>
          <w:lang w:val="en-US"/>
        </w:rPr>
      </w:pPr>
      <w:r w:rsidRPr="009B5D28">
        <w:rPr>
          <w:b/>
          <w:sz w:val="18"/>
          <w:szCs w:val="18"/>
          <w:lang w:val="en-US"/>
        </w:rPr>
        <w:t>The Century Tower,</w:t>
      </w:r>
    </w:p>
    <w:p w:rsidR="009B5D28" w:rsidRDefault="009B5D28" w:rsidP="003F43C5">
      <w:pPr>
        <w:rPr>
          <w:b/>
          <w:sz w:val="18"/>
          <w:szCs w:val="18"/>
          <w:lang w:val="en-US"/>
        </w:rPr>
      </w:pPr>
      <w:r>
        <w:rPr>
          <w:b/>
          <w:sz w:val="18"/>
          <w:szCs w:val="18"/>
          <w:lang w:val="en-US"/>
        </w:rPr>
        <w:t>Panama City.</w:t>
      </w:r>
    </w:p>
    <w:p w:rsidR="009B5D28" w:rsidRDefault="009B5D28" w:rsidP="003F43C5">
      <w:pPr>
        <w:rPr>
          <w:sz w:val="18"/>
          <w:szCs w:val="18"/>
          <w:lang w:val="en-US"/>
        </w:rPr>
      </w:pPr>
    </w:p>
    <w:p w:rsidR="009B5D28" w:rsidRDefault="009B5D28" w:rsidP="003F43C5">
      <w:pPr>
        <w:rPr>
          <w:sz w:val="18"/>
          <w:szCs w:val="18"/>
          <w:lang w:val="en-US"/>
        </w:rPr>
      </w:pPr>
      <w:proofErr w:type="gramStart"/>
      <w:r w:rsidRPr="009B5D28">
        <w:rPr>
          <w:sz w:val="18"/>
          <w:szCs w:val="18"/>
          <w:lang w:val="en-US"/>
        </w:rPr>
        <w:t>Responsible for daily updates and maintenance of relevant material in the products' databases.</w:t>
      </w:r>
      <w:proofErr w:type="gramEnd"/>
      <w:r w:rsidRPr="009B5D28">
        <w:rPr>
          <w:sz w:val="18"/>
          <w:szCs w:val="18"/>
          <w:lang w:val="en-US"/>
        </w:rPr>
        <w:t xml:space="preserve"> </w:t>
      </w:r>
      <w:proofErr w:type="gramStart"/>
      <w:r w:rsidRPr="009B5D28">
        <w:rPr>
          <w:sz w:val="18"/>
          <w:szCs w:val="18"/>
          <w:lang w:val="en-US"/>
        </w:rPr>
        <w:t>Assists in the creation, preparation and delivery of assigned content and information for products in all publication media.</w:t>
      </w:r>
      <w:proofErr w:type="gramEnd"/>
    </w:p>
    <w:p w:rsidR="009B5D28" w:rsidRDefault="009B5D28" w:rsidP="003F43C5">
      <w:pPr>
        <w:rPr>
          <w:sz w:val="18"/>
          <w:szCs w:val="18"/>
          <w:lang w:val="en-US"/>
        </w:rPr>
      </w:pPr>
    </w:p>
    <w:p w:rsidR="009B5D28" w:rsidRDefault="009B5D28" w:rsidP="009B5D28">
      <w:pPr>
        <w:rPr>
          <w:sz w:val="18"/>
          <w:szCs w:val="18"/>
          <w:lang w:val="en-US"/>
        </w:rPr>
      </w:pPr>
      <w:r w:rsidRPr="009B5D28">
        <w:rPr>
          <w:sz w:val="18"/>
          <w:szCs w:val="18"/>
          <w:lang w:val="en-US"/>
        </w:rPr>
        <w:t>Edits and updates internal content in response to regulatory or legislative changes.</w:t>
      </w:r>
    </w:p>
    <w:p w:rsidR="009B5D28" w:rsidRPr="009B5D28" w:rsidRDefault="009B5D28" w:rsidP="009B5D28">
      <w:pPr>
        <w:rPr>
          <w:sz w:val="18"/>
          <w:szCs w:val="18"/>
          <w:lang w:val="en-US"/>
        </w:rPr>
      </w:pPr>
    </w:p>
    <w:p w:rsidR="009B5D28" w:rsidRDefault="009B5D28" w:rsidP="009B5D28">
      <w:pPr>
        <w:rPr>
          <w:sz w:val="18"/>
          <w:szCs w:val="18"/>
          <w:lang w:val="en-US"/>
        </w:rPr>
      </w:pPr>
      <w:r w:rsidRPr="009B5D28">
        <w:rPr>
          <w:sz w:val="18"/>
          <w:szCs w:val="18"/>
          <w:lang w:val="en-US"/>
        </w:rPr>
        <w:t>• Proficiently executes duties related to creating and/or acquisition of</w:t>
      </w:r>
      <w:r>
        <w:rPr>
          <w:sz w:val="18"/>
          <w:szCs w:val="18"/>
          <w:lang w:val="en-US"/>
        </w:rPr>
        <w:t xml:space="preserve"> information such as analyzing, p</w:t>
      </w:r>
      <w:r w:rsidRPr="009B5D28">
        <w:rPr>
          <w:sz w:val="18"/>
          <w:szCs w:val="18"/>
          <w:lang w:val="en-US"/>
        </w:rPr>
        <w:t>roofreading, editing and writing.</w:t>
      </w:r>
    </w:p>
    <w:p w:rsidR="009B5D28" w:rsidRPr="009B5D28" w:rsidRDefault="009B5D28" w:rsidP="009B5D28">
      <w:pPr>
        <w:rPr>
          <w:sz w:val="18"/>
          <w:szCs w:val="18"/>
          <w:lang w:val="en-US"/>
        </w:rPr>
      </w:pPr>
    </w:p>
    <w:p w:rsidR="009B5D28" w:rsidRDefault="009B5D28" w:rsidP="009B5D28">
      <w:pPr>
        <w:rPr>
          <w:sz w:val="18"/>
          <w:szCs w:val="18"/>
          <w:lang w:val="en-US"/>
        </w:rPr>
      </w:pPr>
      <w:r w:rsidRPr="009B5D28">
        <w:rPr>
          <w:sz w:val="18"/>
          <w:szCs w:val="18"/>
          <w:lang w:val="en-US"/>
        </w:rPr>
        <w:t>• Translates/summarizes financial services regulatory information originally in Spanish/Portuguese to English</w:t>
      </w:r>
    </w:p>
    <w:p w:rsidR="009B5D28" w:rsidRPr="009B5D28" w:rsidRDefault="009B5D28" w:rsidP="009B5D28">
      <w:pPr>
        <w:rPr>
          <w:sz w:val="18"/>
          <w:szCs w:val="18"/>
          <w:lang w:val="en-US"/>
        </w:rPr>
      </w:pPr>
    </w:p>
    <w:p w:rsidR="009B5D28" w:rsidRPr="009B5D28" w:rsidRDefault="009B5D28" w:rsidP="009B5D28">
      <w:pPr>
        <w:rPr>
          <w:sz w:val="18"/>
          <w:szCs w:val="18"/>
          <w:lang w:val="en-US"/>
        </w:rPr>
      </w:pPr>
      <w:r w:rsidRPr="009B5D28">
        <w:rPr>
          <w:sz w:val="18"/>
          <w:szCs w:val="18"/>
          <w:lang w:val="en-US"/>
        </w:rPr>
        <w:t>• Proactively acquires source material from multiple websites (governmental and others), or receives a request from editorial to process a document.</w:t>
      </w:r>
    </w:p>
    <w:p w:rsidR="003F43C5" w:rsidRPr="009B5D28" w:rsidRDefault="003F43C5">
      <w:pPr>
        <w:rPr>
          <w:sz w:val="18"/>
          <w:szCs w:val="18"/>
          <w:lang w:val="en-US"/>
        </w:rPr>
      </w:pPr>
    </w:p>
    <w:p w:rsidR="00073CAA" w:rsidRPr="00073CAA" w:rsidRDefault="00DB54D8" w:rsidP="00073CAA">
      <w:pPr>
        <w:rPr>
          <w:b/>
          <w:sz w:val="18"/>
          <w:szCs w:val="18"/>
        </w:rPr>
      </w:pPr>
      <w:r>
        <w:rPr>
          <w:b/>
          <w:bCs/>
          <w:sz w:val="18"/>
          <w:szCs w:val="18"/>
        </w:rPr>
        <w:t xml:space="preserve">Grupo Cs Panamá / Financiera </w:t>
      </w:r>
      <w:proofErr w:type="spellStart"/>
      <w:r>
        <w:rPr>
          <w:b/>
          <w:bCs/>
          <w:sz w:val="18"/>
          <w:szCs w:val="18"/>
        </w:rPr>
        <w:t>InverZone</w:t>
      </w:r>
      <w:proofErr w:type="spellEnd"/>
      <w:r>
        <w:rPr>
          <w:b/>
          <w:bCs/>
          <w:sz w:val="18"/>
          <w:szCs w:val="18"/>
        </w:rPr>
        <w:t>.</w:t>
      </w:r>
    </w:p>
    <w:p w:rsidR="00073CAA" w:rsidRPr="00073CAA" w:rsidRDefault="00073CAA" w:rsidP="00073CAA">
      <w:pPr>
        <w:rPr>
          <w:b/>
          <w:sz w:val="18"/>
          <w:szCs w:val="18"/>
        </w:rPr>
      </w:pPr>
      <w:proofErr w:type="spellStart"/>
      <w:r w:rsidRPr="00073CAA">
        <w:rPr>
          <w:b/>
          <w:sz w:val="18"/>
          <w:szCs w:val="18"/>
        </w:rPr>
        <w:t>Albrook</w:t>
      </w:r>
      <w:proofErr w:type="spellEnd"/>
      <w:r w:rsidRPr="00073CAA">
        <w:rPr>
          <w:b/>
          <w:sz w:val="18"/>
          <w:szCs w:val="18"/>
        </w:rPr>
        <w:t xml:space="preserve"> </w:t>
      </w:r>
      <w:proofErr w:type="spellStart"/>
      <w:r w:rsidRPr="00073CAA">
        <w:rPr>
          <w:b/>
          <w:sz w:val="18"/>
          <w:szCs w:val="18"/>
        </w:rPr>
        <w:t>Commercial</w:t>
      </w:r>
      <w:proofErr w:type="spellEnd"/>
      <w:r w:rsidRPr="00073CAA">
        <w:rPr>
          <w:b/>
          <w:sz w:val="18"/>
          <w:szCs w:val="18"/>
        </w:rPr>
        <w:t xml:space="preserve"> Park,</w:t>
      </w:r>
    </w:p>
    <w:p w:rsidR="00073CAA" w:rsidRPr="00073CAA" w:rsidRDefault="00073CAA" w:rsidP="00073CAA">
      <w:pPr>
        <w:rPr>
          <w:b/>
          <w:sz w:val="18"/>
          <w:szCs w:val="18"/>
        </w:rPr>
      </w:pPr>
      <w:r w:rsidRPr="00073CAA">
        <w:rPr>
          <w:b/>
          <w:sz w:val="18"/>
          <w:szCs w:val="18"/>
        </w:rPr>
        <w:t>Ciudad de Panamá.</w:t>
      </w:r>
    </w:p>
    <w:p w:rsidR="00E91CFE" w:rsidRPr="003A18E3" w:rsidRDefault="00F6176B" w:rsidP="00073CAA">
      <w:pPr>
        <w:rPr>
          <w:b/>
          <w:sz w:val="18"/>
          <w:szCs w:val="18"/>
          <w:lang w:val="en-US"/>
        </w:rPr>
      </w:pPr>
      <w:r w:rsidRPr="003A18E3">
        <w:rPr>
          <w:b/>
          <w:sz w:val="18"/>
          <w:szCs w:val="18"/>
          <w:lang w:val="en-US"/>
        </w:rPr>
        <w:t>October</w:t>
      </w:r>
      <w:r w:rsidR="00073CAA" w:rsidRPr="003A18E3">
        <w:rPr>
          <w:b/>
          <w:sz w:val="18"/>
          <w:szCs w:val="18"/>
          <w:lang w:val="en-US"/>
        </w:rPr>
        <w:t xml:space="preserve"> 2014 – </w:t>
      </w:r>
      <w:r w:rsidRPr="003A18E3">
        <w:rPr>
          <w:b/>
          <w:sz w:val="18"/>
          <w:szCs w:val="18"/>
          <w:lang w:val="en-US"/>
        </w:rPr>
        <w:t xml:space="preserve">June </w:t>
      </w:r>
      <w:r w:rsidR="005F1E52" w:rsidRPr="003A18E3">
        <w:rPr>
          <w:b/>
          <w:sz w:val="18"/>
          <w:szCs w:val="18"/>
          <w:lang w:val="en-US"/>
        </w:rPr>
        <w:t>2015</w:t>
      </w:r>
    </w:p>
    <w:p w:rsidR="003F43C5" w:rsidRPr="003A18E3" w:rsidRDefault="003F43C5" w:rsidP="00073CAA">
      <w:pPr>
        <w:rPr>
          <w:b/>
          <w:sz w:val="18"/>
          <w:szCs w:val="18"/>
          <w:lang w:val="en-US"/>
        </w:rPr>
      </w:pPr>
    </w:p>
    <w:p w:rsidR="003F43C5" w:rsidRPr="003A18E3" w:rsidRDefault="003F43C5" w:rsidP="003F43C5">
      <w:pPr>
        <w:rPr>
          <w:sz w:val="18"/>
          <w:szCs w:val="18"/>
          <w:lang w:val="en-US"/>
        </w:rPr>
      </w:pPr>
      <w:r w:rsidRPr="003F43C5">
        <w:rPr>
          <w:sz w:val="18"/>
          <w:szCs w:val="18"/>
          <w:lang w:val="en-US"/>
        </w:rPr>
        <w:t xml:space="preserve">Project Leader for MasterCard COG Card Prepaid Credit Cards. </w:t>
      </w:r>
      <w:proofErr w:type="gramStart"/>
      <w:r w:rsidRPr="003F43C5">
        <w:rPr>
          <w:sz w:val="18"/>
          <w:szCs w:val="18"/>
          <w:lang w:val="en-US"/>
        </w:rPr>
        <w:t>Manager of the program for Panama, Venezuela and Argentina.</w:t>
      </w:r>
      <w:proofErr w:type="gramEnd"/>
      <w:r w:rsidRPr="003F43C5">
        <w:rPr>
          <w:sz w:val="18"/>
          <w:szCs w:val="18"/>
          <w:lang w:val="en-US"/>
        </w:rPr>
        <w:t xml:space="preserve"> </w:t>
      </w:r>
      <w:r w:rsidRPr="003A18E3">
        <w:rPr>
          <w:sz w:val="18"/>
          <w:szCs w:val="18"/>
          <w:lang w:val="en-US"/>
        </w:rPr>
        <w:t xml:space="preserve">Respond effectively and immediately clients special requests. </w:t>
      </w:r>
    </w:p>
    <w:p w:rsidR="003F43C5" w:rsidRDefault="003F43C5" w:rsidP="00073CAA">
      <w:pPr>
        <w:rPr>
          <w:b/>
          <w:sz w:val="18"/>
          <w:szCs w:val="18"/>
          <w:lang w:val="en-US"/>
        </w:rPr>
      </w:pPr>
    </w:p>
    <w:p w:rsidR="003A18E3" w:rsidRPr="003A18E3" w:rsidRDefault="003A18E3" w:rsidP="00073CAA">
      <w:pPr>
        <w:rPr>
          <w:sz w:val="18"/>
          <w:szCs w:val="18"/>
          <w:lang w:val="en-US"/>
        </w:rPr>
      </w:pPr>
      <w:proofErr w:type="gramStart"/>
      <w:r>
        <w:rPr>
          <w:sz w:val="18"/>
          <w:szCs w:val="18"/>
          <w:lang w:val="en-US"/>
        </w:rPr>
        <w:t>Translator in English – Spanish.</w:t>
      </w:r>
      <w:proofErr w:type="gramEnd"/>
    </w:p>
    <w:p w:rsidR="00073CAA" w:rsidRPr="003A18E3" w:rsidRDefault="00073CAA" w:rsidP="00073CAA">
      <w:pPr>
        <w:rPr>
          <w:b/>
          <w:sz w:val="18"/>
          <w:szCs w:val="18"/>
          <w:lang w:val="en-US"/>
        </w:rPr>
      </w:pPr>
    </w:p>
    <w:p w:rsidR="00073CAA" w:rsidRPr="00073CAA" w:rsidRDefault="00073CAA" w:rsidP="00073CAA">
      <w:pPr>
        <w:rPr>
          <w:b/>
          <w:sz w:val="18"/>
          <w:szCs w:val="18"/>
        </w:rPr>
      </w:pPr>
      <w:r w:rsidRPr="0003017E">
        <w:rPr>
          <w:b/>
          <w:bCs/>
          <w:sz w:val="18"/>
          <w:szCs w:val="18"/>
          <w:lang w:val="en-US"/>
        </w:rPr>
        <w:t xml:space="preserve">Grupo Cs Panamá. </w:t>
      </w:r>
      <w:proofErr w:type="spellStart"/>
      <w:r w:rsidRPr="00073CAA">
        <w:rPr>
          <w:b/>
          <w:sz w:val="18"/>
          <w:szCs w:val="18"/>
        </w:rPr>
        <w:t>Albrook</w:t>
      </w:r>
      <w:proofErr w:type="spellEnd"/>
      <w:r w:rsidRPr="00073CAA">
        <w:rPr>
          <w:b/>
          <w:sz w:val="18"/>
          <w:szCs w:val="18"/>
        </w:rPr>
        <w:t xml:space="preserve"> </w:t>
      </w:r>
      <w:proofErr w:type="spellStart"/>
      <w:r w:rsidRPr="00073CAA">
        <w:rPr>
          <w:b/>
          <w:sz w:val="18"/>
          <w:szCs w:val="18"/>
        </w:rPr>
        <w:t>Commercial</w:t>
      </w:r>
      <w:proofErr w:type="spellEnd"/>
      <w:r w:rsidRPr="00073CAA">
        <w:rPr>
          <w:b/>
          <w:sz w:val="18"/>
          <w:szCs w:val="18"/>
        </w:rPr>
        <w:t xml:space="preserve"> Park, Ciudad de Panamá.</w:t>
      </w:r>
    </w:p>
    <w:p w:rsidR="00073CAA" w:rsidRPr="003A18E3" w:rsidRDefault="00F6176B" w:rsidP="00073CAA">
      <w:pPr>
        <w:rPr>
          <w:b/>
          <w:sz w:val="18"/>
          <w:szCs w:val="18"/>
          <w:lang w:val="en-US"/>
        </w:rPr>
      </w:pPr>
      <w:r w:rsidRPr="003A18E3">
        <w:rPr>
          <w:b/>
          <w:sz w:val="18"/>
          <w:szCs w:val="18"/>
          <w:lang w:val="en-US"/>
        </w:rPr>
        <w:t>July</w:t>
      </w:r>
      <w:r w:rsidR="00073CAA" w:rsidRPr="003A18E3">
        <w:rPr>
          <w:b/>
          <w:sz w:val="18"/>
          <w:szCs w:val="18"/>
          <w:lang w:val="en-US"/>
        </w:rPr>
        <w:t xml:space="preserve"> 2014 – </w:t>
      </w:r>
      <w:r w:rsidRPr="003A18E3">
        <w:rPr>
          <w:b/>
          <w:sz w:val="18"/>
          <w:szCs w:val="18"/>
          <w:lang w:val="en-US"/>
        </w:rPr>
        <w:t xml:space="preserve">September </w:t>
      </w:r>
      <w:r w:rsidR="00073CAA" w:rsidRPr="003A18E3">
        <w:rPr>
          <w:b/>
          <w:sz w:val="18"/>
          <w:szCs w:val="18"/>
          <w:lang w:val="en-US"/>
        </w:rPr>
        <w:t>2014</w:t>
      </w:r>
    </w:p>
    <w:p w:rsidR="00F6176B" w:rsidRPr="003A18E3" w:rsidRDefault="00F6176B" w:rsidP="00073CAA">
      <w:pPr>
        <w:rPr>
          <w:b/>
          <w:sz w:val="18"/>
          <w:szCs w:val="18"/>
          <w:lang w:val="en-US"/>
        </w:rPr>
      </w:pPr>
    </w:p>
    <w:p w:rsidR="00F6176B" w:rsidRPr="00F6176B" w:rsidRDefault="00F6176B" w:rsidP="00F6176B">
      <w:pPr>
        <w:rPr>
          <w:sz w:val="18"/>
          <w:szCs w:val="18"/>
          <w:lang w:val="en-US"/>
        </w:rPr>
      </w:pPr>
      <w:proofErr w:type="gramStart"/>
      <w:r w:rsidRPr="00F6176B">
        <w:rPr>
          <w:sz w:val="18"/>
          <w:szCs w:val="18"/>
          <w:lang w:val="en-US"/>
        </w:rPr>
        <w:t>Project Leader, such as process monitoring PCI DSS Certification for payment gateways, building web page projects, and products such as Internet shopping system.</w:t>
      </w:r>
      <w:proofErr w:type="gramEnd"/>
      <w:r w:rsidRPr="00F6176B">
        <w:rPr>
          <w:sz w:val="18"/>
          <w:szCs w:val="18"/>
          <w:lang w:val="en-US"/>
        </w:rPr>
        <w:t xml:space="preserve"> </w:t>
      </w:r>
      <w:proofErr w:type="gramStart"/>
      <w:r w:rsidRPr="00F6176B">
        <w:rPr>
          <w:sz w:val="18"/>
          <w:szCs w:val="18"/>
          <w:lang w:val="en-US"/>
        </w:rPr>
        <w:t>Translator and Interpreter and communications that require support in English, French and Spanish.</w:t>
      </w:r>
      <w:proofErr w:type="gramEnd"/>
      <w:r w:rsidRPr="00F6176B">
        <w:rPr>
          <w:sz w:val="18"/>
          <w:szCs w:val="18"/>
          <w:lang w:val="en-US"/>
        </w:rPr>
        <w:t xml:space="preserve"> </w:t>
      </w:r>
    </w:p>
    <w:p w:rsidR="00F6176B" w:rsidRDefault="00F6176B" w:rsidP="00073CAA">
      <w:pPr>
        <w:rPr>
          <w:sz w:val="18"/>
          <w:szCs w:val="18"/>
          <w:lang w:val="en-US"/>
        </w:rPr>
      </w:pPr>
    </w:p>
    <w:p w:rsidR="00F6176B" w:rsidRPr="00F6176B" w:rsidRDefault="00F6176B" w:rsidP="00F6176B">
      <w:pPr>
        <w:rPr>
          <w:sz w:val="18"/>
          <w:szCs w:val="18"/>
        </w:rPr>
      </w:pPr>
      <w:r w:rsidRPr="00F6176B">
        <w:rPr>
          <w:b/>
          <w:bCs/>
          <w:sz w:val="18"/>
          <w:szCs w:val="18"/>
          <w:lang w:val="es-PA"/>
        </w:rPr>
        <w:t>Universidad de Carabobo.</w:t>
      </w:r>
    </w:p>
    <w:p w:rsidR="00F6176B" w:rsidRPr="00F6176B" w:rsidRDefault="00F6176B" w:rsidP="00F6176B">
      <w:pPr>
        <w:rPr>
          <w:sz w:val="18"/>
          <w:szCs w:val="18"/>
        </w:rPr>
      </w:pPr>
      <w:r w:rsidRPr="00F6176B">
        <w:rPr>
          <w:sz w:val="18"/>
          <w:szCs w:val="18"/>
          <w:lang w:val="es-PA"/>
        </w:rPr>
        <w:t>Valencia, Venezuela.</w:t>
      </w:r>
    </w:p>
    <w:p w:rsidR="00F6176B" w:rsidRPr="003A18E3" w:rsidRDefault="00F6176B" w:rsidP="00F6176B">
      <w:pPr>
        <w:rPr>
          <w:sz w:val="18"/>
          <w:szCs w:val="18"/>
          <w:lang w:val="en-US"/>
        </w:rPr>
      </w:pPr>
      <w:r w:rsidRPr="003A18E3">
        <w:rPr>
          <w:sz w:val="18"/>
          <w:szCs w:val="18"/>
          <w:lang w:val="en-US"/>
        </w:rPr>
        <w:t xml:space="preserve">Academic Period I-2010 </w:t>
      </w:r>
    </w:p>
    <w:p w:rsidR="00F6176B" w:rsidRDefault="00F6176B" w:rsidP="00073CAA">
      <w:pPr>
        <w:rPr>
          <w:sz w:val="18"/>
          <w:szCs w:val="18"/>
          <w:lang w:val="en-US"/>
        </w:rPr>
      </w:pPr>
    </w:p>
    <w:p w:rsidR="00F6176B" w:rsidRPr="00F6176B" w:rsidRDefault="00F6176B" w:rsidP="00F6176B">
      <w:pPr>
        <w:rPr>
          <w:sz w:val="18"/>
          <w:szCs w:val="18"/>
          <w:lang w:val="en-US"/>
        </w:rPr>
      </w:pPr>
      <w:proofErr w:type="gramStart"/>
      <w:r w:rsidRPr="00F6176B">
        <w:rPr>
          <w:sz w:val="18"/>
          <w:szCs w:val="18"/>
          <w:lang w:val="en-US"/>
        </w:rPr>
        <w:t>Professor in the subjects of Practice of French Expression Linguistic Skills I and French I and II in the Education School, Mention French.</w:t>
      </w:r>
      <w:proofErr w:type="gramEnd"/>
      <w:r w:rsidRPr="00F6176B">
        <w:rPr>
          <w:sz w:val="18"/>
          <w:szCs w:val="18"/>
          <w:lang w:val="en-US"/>
        </w:rPr>
        <w:t xml:space="preserve"> I Prepared </w:t>
      </w:r>
      <w:proofErr w:type="spellStart"/>
      <w:r w:rsidRPr="00F6176B">
        <w:rPr>
          <w:sz w:val="18"/>
          <w:szCs w:val="18"/>
          <w:lang w:val="en-US"/>
        </w:rPr>
        <w:t>classess</w:t>
      </w:r>
      <w:proofErr w:type="spellEnd"/>
      <w:r w:rsidRPr="00F6176B">
        <w:rPr>
          <w:sz w:val="18"/>
          <w:szCs w:val="18"/>
          <w:lang w:val="en-US"/>
        </w:rPr>
        <w:t xml:space="preserve"> using provided materials and personal teaching materials. </w:t>
      </w:r>
    </w:p>
    <w:p w:rsidR="00F6176B" w:rsidRDefault="00F6176B" w:rsidP="00073CAA">
      <w:pPr>
        <w:rPr>
          <w:sz w:val="18"/>
          <w:szCs w:val="18"/>
          <w:lang w:val="en-US"/>
        </w:rPr>
      </w:pPr>
    </w:p>
    <w:p w:rsidR="00F6176B" w:rsidRPr="00F6176B" w:rsidRDefault="00F6176B" w:rsidP="00F6176B">
      <w:pPr>
        <w:rPr>
          <w:sz w:val="18"/>
          <w:szCs w:val="18"/>
          <w:lang w:val="en-US"/>
        </w:rPr>
      </w:pPr>
      <w:proofErr w:type="gramStart"/>
      <w:r w:rsidRPr="00F6176B">
        <w:rPr>
          <w:b/>
          <w:bCs/>
          <w:sz w:val="18"/>
          <w:szCs w:val="18"/>
          <w:lang w:val="en-US"/>
        </w:rPr>
        <w:t xml:space="preserve">Alliance </w:t>
      </w:r>
      <w:proofErr w:type="spellStart"/>
      <w:r w:rsidRPr="00F6176B">
        <w:rPr>
          <w:b/>
          <w:bCs/>
          <w:sz w:val="18"/>
          <w:szCs w:val="18"/>
          <w:lang w:val="en-US"/>
        </w:rPr>
        <w:t>Française</w:t>
      </w:r>
      <w:proofErr w:type="spellEnd"/>
      <w:r w:rsidRPr="00F6176B">
        <w:rPr>
          <w:b/>
          <w:bCs/>
          <w:sz w:val="18"/>
          <w:szCs w:val="18"/>
          <w:lang w:val="en-US"/>
        </w:rPr>
        <w:t>.</w:t>
      </w:r>
      <w:proofErr w:type="gramEnd"/>
    </w:p>
    <w:p w:rsidR="00F6176B" w:rsidRPr="00F6176B" w:rsidRDefault="00F6176B" w:rsidP="00F6176B">
      <w:pPr>
        <w:rPr>
          <w:sz w:val="18"/>
          <w:szCs w:val="18"/>
          <w:lang w:val="en-US"/>
        </w:rPr>
      </w:pPr>
      <w:r w:rsidRPr="00F6176B">
        <w:rPr>
          <w:sz w:val="18"/>
          <w:szCs w:val="18"/>
          <w:lang w:val="en-US"/>
        </w:rPr>
        <w:t>Valencia, Venezuela.</w:t>
      </w:r>
    </w:p>
    <w:p w:rsidR="00F6176B" w:rsidRPr="00F6176B" w:rsidRDefault="00F6176B" w:rsidP="00F6176B">
      <w:pPr>
        <w:rPr>
          <w:sz w:val="18"/>
          <w:szCs w:val="18"/>
          <w:lang w:val="en-US"/>
        </w:rPr>
      </w:pPr>
      <w:r w:rsidRPr="00F6176B">
        <w:rPr>
          <w:sz w:val="18"/>
          <w:szCs w:val="18"/>
          <w:lang w:val="en-US"/>
        </w:rPr>
        <w:t xml:space="preserve">March 2009 – May 2010. </w:t>
      </w:r>
    </w:p>
    <w:p w:rsidR="00F6176B" w:rsidRDefault="00F6176B" w:rsidP="00073CAA">
      <w:pPr>
        <w:rPr>
          <w:sz w:val="18"/>
          <w:szCs w:val="18"/>
          <w:lang w:val="en-US"/>
        </w:rPr>
      </w:pPr>
    </w:p>
    <w:p w:rsidR="00F6176B" w:rsidRPr="00F6176B" w:rsidRDefault="00F6176B" w:rsidP="00F6176B">
      <w:pPr>
        <w:rPr>
          <w:sz w:val="18"/>
          <w:szCs w:val="18"/>
          <w:lang w:val="en-US"/>
        </w:rPr>
      </w:pPr>
      <w:r w:rsidRPr="00F6176B">
        <w:rPr>
          <w:sz w:val="18"/>
          <w:szCs w:val="18"/>
          <w:lang w:val="en-US"/>
        </w:rPr>
        <w:t xml:space="preserve">French teacher for advanced and intermediate </w:t>
      </w:r>
      <w:proofErr w:type="spellStart"/>
      <w:r w:rsidRPr="00F6176B">
        <w:rPr>
          <w:sz w:val="18"/>
          <w:szCs w:val="18"/>
          <w:lang w:val="en-US"/>
        </w:rPr>
        <w:t>french</w:t>
      </w:r>
      <w:proofErr w:type="spellEnd"/>
      <w:r w:rsidRPr="00F6176B">
        <w:rPr>
          <w:sz w:val="18"/>
          <w:szCs w:val="18"/>
          <w:lang w:val="en-US"/>
        </w:rPr>
        <w:t xml:space="preserve"> courses.</w:t>
      </w:r>
    </w:p>
    <w:p w:rsidR="00F6176B" w:rsidRDefault="00F6176B" w:rsidP="00073CAA">
      <w:pPr>
        <w:rPr>
          <w:sz w:val="18"/>
          <w:szCs w:val="18"/>
          <w:lang w:val="en-US"/>
        </w:rPr>
      </w:pPr>
    </w:p>
    <w:p w:rsidR="00F6176B" w:rsidRPr="00F6176B" w:rsidRDefault="00F6176B" w:rsidP="00F6176B">
      <w:pPr>
        <w:rPr>
          <w:sz w:val="18"/>
          <w:szCs w:val="18"/>
        </w:rPr>
      </w:pPr>
      <w:r w:rsidRPr="00F6176B">
        <w:rPr>
          <w:b/>
          <w:bCs/>
          <w:sz w:val="18"/>
          <w:szCs w:val="18"/>
          <w:lang w:val="es-PA"/>
        </w:rPr>
        <w:t xml:space="preserve">El Nacional </w:t>
      </w:r>
      <w:proofErr w:type="spellStart"/>
      <w:r w:rsidRPr="00F6176B">
        <w:rPr>
          <w:b/>
          <w:bCs/>
          <w:sz w:val="18"/>
          <w:szCs w:val="18"/>
          <w:lang w:val="es-PA"/>
        </w:rPr>
        <w:t>Newspaper</w:t>
      </w:r>
      <w:proofErr w:type="spellEnd"/>
      <w:r w:rsidRPr="00F6176B">
        <w:rPr>
          <w:b/>
          <w:bCs/>
          <w:sz w:val="18"/>
          <w:szCs w:val="18"/>
          <w:lang w:val="es-PA"/>
        </w:rPr>
        <w:t>.</w:t>
      </w:r>
    </w:p>
    <w:p w:rsidR="00F6176B" w:rsidRPr="003A18E3" w:rsidRDefault="00F6176B" w:rsidP="00F6176B">
      <w:pPr>
        <w:rPr>
          <w:sz w:val="18"/>
          <w:szCs w:val="18"/>
          <w:lang w:val="en-US"/>
        </w:rPr>
      </w:pPr>
      <w:r w:rsidRPr="00F6176B">
        <w:rPr>
          <w:sz w:val="18"/>
          <w:szCs w:val="18"/>
          <w:lang w:val="es-PA"/>
        </w:rPr>
        <w:t xml:space="preserve">Cortijo de Lourdes, Caracas. </w:t>
      </w:r>
      <w:r w:rsidRPr="003A18E3">
        <w:rPr>
          <w:sz w:val="18"/>
          <w:szCs w:val="18"/>
          <w:lang w:val="en-US"/>
        </w:rPr>
        <w:t>Venezuela.</w:t>
      </w:r>
    </w:p>
    <w:p w:rsidR="00F6176B" w:rsidRPr="003A18E3" w:rsidRDefault="00F6176B" w:rsidP="00F6176B">
      <w:pPr>
        <w:rPr>
          <w:sz w:val="18"/>
          <w:szCs w:val="18"/>
          <w:lang w:val="en-US"/>
        </w:rPr>
      </w:pPr>
      <w:r w:rsidRPr="003A18E3">
        <w:rPr>
          <w:sz w:val="18"/>
          <w:szCs w:val="18"/>
          <w:lang w:val="en-US"/>
        </w:rPr>
        <w:t>May – October 2006</w:t>
      </w:r>
    </w:p>
    <w:p w:rsidR="00F6176B" w:rsidRPr="003A18E3" w:rsidRDefault="00F6176B" w:rsidP="00F6176B">
      <w:pPr>
        <w:rPr>
          <w:sz w:val="18"/>
          <w:szCs w:val="18"/>
          <w:lang w:val="en-US"/>
        </w:rPr>
      </w:pPr>
    </w:p>
    <w:p w:rsidR="00F6176B" w:rsidRDefault="00F6176B" w:rsidP="00F6176B">
      <w:pPr>
        <w:rPr>
          <w:sz w:val="18"/>
          <w:szCs w:val="18"/>
          <w:lang w:val="en-US"/>
        </w:rPr>
      </w:pPr>
      <w:r w:rsidRPr="00F6176B">
        <w:rPr>
          <w:sz w:val="18"/>
          <w:szCs w:val="18"/>
          <w:lang w:val="en-US"/>
        </w:rPr>
        <w:t xml:space="preserve">English – </w:t>
      </w:r>
      <w:proofErr w:type="spellStart"/>
      <w:r w:rsidRPr="00F6176B">
        <w:rPr>
          <w:sz w:val="18"/>
          <w:szCs w:val="18"/>
          <w:lang w:val="en-US"/>
        </w:rPr>
        <w:t>french</w:t>
      </w:r>
      <w:proofErr w:type="spellEnd"/>
      <w:r w:rsidRPr="00F6176B">
        <w:rPr>
          <w:sz w:val="18"/>
          <w:szCs w:val="18"/>
          <w:lang w:val="en-US"/>
        </w:rPr>
        <w:t xml:space="preserve"> – </w:t>
      </w:r>
      <w:proofErr w:type="spellStart"/>
      <w:proofErr w:type="gramStart"/>
      <w:r w:rsidRPr="00F6176B">
        <w:rPr>
          <w:sz w:val="18"/>
          <w:szCs w:val="18"/>
          <w:lang w:val="en-US"/>
        </w:rPr>
        <w:t>spanish</w:t>
      </w:r>
      <w:proofErr w:type="spellEnd"/>
      <w:proofErr w:type="gramEnd"/>
      <w:r w:rsidRPr="00F6176B">
        <w:rPr>
          <w:sz w:val="18"/>
          <w:szCs w:val="18"/>
          <w:lang w:val="en-US"/>
        </w:rPr>
        <w:t xml:space="preserve"> translator and interpreter during the assembly of the rotary machine of the most important newspaper in Venezuela.</w:t>
      </w:r>
    </w:p>
    <w:p w:rsidR="00F6176B" w:rsidRDefault="00F6176B" w:rsidP="00F6176B">
      <w:pPr>
        <w:rPr>
          <w:sz w:val="18"/>
          <w:szCs w:val="18"/>
          <w:lang w:val="en-US"/>
        </w:rPr>
      </w:pPr>
    </w:p>
    <w:p w:rsidR="00F6176B" w:rsidRDefault="00F6176B" w:rsidP="00F6176B">
      <w:pPr>
        <w:rPr>
          <w:sz w:val="18"/>
          <w:szCs w:val="18"/>
          <w:lang w:val="en-US"/>
        </w:rPr>
      </w:pPr>
    </w:p>
    <w:p w:rsidR="00F6176B" w:rsidRPr="00F6176B" w:rsidRDefault="00F6176B" w:rsidP="00F6176B">
      <w:pPr>
        <w:rPr>
          <w:sz w:val="18"/>
          <w:szCs w:val="18"/>
          <w:lang w:val="en-US"/>
        </w:rPr>
      </w:pPr>
    </w:p>
    <w:p w:rsidR="00F6176B" w:rsidRPr="00F6176B" w:rsidRDefault="00F6176B" w:rsidP="00F6176B">
      <w:pPr>
        <w:rPr>
          <w:sz w:val="18"/>
          <w:szCs w:val="18"/>
        </w:rPr>
      </w:pPr>
      <w:r w:rsidRPr="00F6176B">
        <w:rPr>
          <w:b/>
          <w:bCs/>
          <w:sz w:val="18"/>
          <w:szCs w:val="18"/>
          <w:lang w:val="es-PA"/>
        </w:rPr>
        <w:t>Universidad Central de Venezuela.</w:t>
      </w:r>
    </w:p>
    <w:p w:rsidR="00F6176B" w:rsidRPr="00F6176B" w:rsidRDefault="00F6176B" w:rsidP="00F6176B">
      <w:pPr>
        <w:rPr>
          <w:sz w:val="18"/>
          <w:szCs w:val="18"/>
        </w:rPr>
      </w:pPr>
      <w:proofErr w:type="spellStart"/>
      <w:r w:rsidRPr="00F6176B">
        <w:rPr>
          <w:sz w:val="18"/>
          <w:szCs w:val="18"/>
          <w:lang w:val="es-PA"/>
        </w:rPr>
        <w:t>Literature</w:t>
      </w:r>
      <w:proofErr w:type="spellEnd"/>
      <w:r w:rsidRPr="00F6176B">
        <w:rPr>
          <w:sz w:val="18"/>
          <w:szCs w:val="18"/>
          <w:lang w:val="es-PA"/>
        </w:rPr>
        <w:t xml:space="preserve"> </w:t>
      </w:r>
      <w:proofErr w:type="spellStart"/>
      <w:r w:rsidRPr="00F6176B">
        <w:rPr>
          <w:sz w:val="18"/>
          <w:szCs w:val="18"/>
          <w:lang w:val="es-PA"/>
        </w:rPr>
        <w:t>School</w:t>
      </w:r>
      <w:proofErr w:type="spellEnd"/>
      <w:r w:rsidRPr="00F6176B">
        <w:rPr>
          <w:sz w:val="18"/>
          <w:szCs w:val="18"/>
          <w:lang w:val="es-PA"/>
        </w:rPr>
        <w:t>.</w:t>
      </w:r>
    </w:p>
    <w:p w:rsidR="00F6176B" w:rsidRPr="003A18E3" w:rsidRDefault="00F6176B" w:rsidP="00F6176B">
      <w:pPr>
        <w:rPr>
          <w:sz w:val="18"/>
          <w:szCs w:val="18"/>
          <w:lang w:val="en-US"/>
        </w:rPr>
      </w:pPr>
      <w:r w:rsidRPr="003A18E3">
        <w:rPr>
          <w:sz w:val="18"/>
          <w:szCs w:val="18"/>
          <w:lang w:val="en-US"/>
        </w:rPr>
        <w:t>Caracas, Venezuela.</w:t>
      </w:r>
    </w:p>
    <w:p w:rsidR="00F6176B" w:rsidRPr="003A18E3" w:rsidRDefault="00F6176B" w:rsidP="00F6176B">
      <w:pPr>
        <w:rPr>
          <w:sz w:val="18"/>
          <w:szCs w:val="18"/>
          <w:lang w:val="en-US"/>
        </w:rPr>
      </w:pPr>
      <w:r w:rsidRPr="003A18E3">
        <w:rPr>
          <w:sz w:val="18"/>
          <w:szCs w:val="18"/>
          <w:lang w:val="en-US"/>
        </w:rPr>
        <w:t>July 2008 – August 2009</w:t>
      </w:r>
    </w:p>
    <w:p w:rsidR="00F6176B" w:rsidRDefault="00F6176B" w:rsidP="00F6176B">
      <w:pPr>
        <w:rPr>
          <w:sz w:val="18"/>
          <w:szCs w:val="18"/>
          <w:lang w:val="en-US"/>
        </w:rPr>
      </w:pPr>
    </w:p>
    <w:p w:rsidR="00F6176B" w:rsidRDefault="00F6176B" w:rsidP="00F6176B">
      <w:pPr>
        <w:rPr>
          <w:sz w:val="18"/>
          <w:szCs w:val="18"/>
          <w:lang w:val="en-US"/>
        </w:rPr>
      </w:pPr>
      <w:r w:rsidRPr="00F6176B">
        <w:rPr>
          <w:sz w:val="18"/>
          <w:szCs w:val="18"/>
          <w:lang w:val="en-US"/>
        </w:rPr>
        <w:t xml:space="preserve">Intern in </w:t>
      </w:r>
      <w:proofErr w:type="spellStart"/>
      <w:proofErr w:type="gramStart"/>
      <w:r w:rsidRPr="00F6176B">
        <w:rPr>
          <w:sz w:val="18"/>
          <w:szCs w:val="18"/>
          <w:lang w:val="en-US"/>
        </w:rPr>
        <w:t>english</w:t>
      </w:r>
      <w:proofErr w:type="spellEnd"/>
      <w:proofErr w:type="gramEnd"/>
      <w:r w:rsidRPr="00F6176B">
        <w:rPr>
          <w:sz w:val="18"/>
          <w:szCs w:val="18"/>
          <w:lang w:val="en-US"/>
        </w:rPr>
        <w:t xml:space="preserve"> – </w:t>
      </w:r>
      <w:proofErr w:type="spellStart"/>
      <w:r w:rsidRPr="00F6176B">
        <w:rPr>
          <w:sz w:val="18"/>
          <w:szCs w:val="18"/>
          <w:lang w:val="en-US"/>
        </w:rPr>
        <w:t>spanish</w:t>
      </w:r>
      <w:proofErr w:type="spellEnd"/>
      <w:r w:rsidRPr="00F6176B">
        <w:rPr>
          <w:sz w:val="18"/>
          <w:szCs w:val="18"/>
          <w:lang w:val="en-US"/>
        </w:rPr>
        <w:t xml:space="preserve"> translation of academic papers.</w:t>
      </w:r>
    </w:p>
    <w:p w:rsidR="00F6176B" w:rsidRDefault="00F6176B" w:rsidP="00F6176B">
      <w:pPr>
        <w:rPr>
          <w:sz w:val="18"/>
          <w:szCs w:val="18"/>
          <w:lang w:val="en-US"/>
        </w:rPr>
      </w:pPr>
    </w:p>
    <w:p w:rsidR="00F6176B" w:rsidRPr="00F6176B" w:rsidRDefault="00F6176B" w:rsidP="00F6176B">
      <w:pPr>
        <w:rPr>
          <w:sz w:val="18"/>
          <w:szCs w:val="18"/>
        </w:rPr>
      </w:pPr>
      <w:r w:rsidRPr="00F6176B">
        <w:rPr>
          <w:b/>
          <w:bCs/>
          <w:sz w:val="18"/>
          <w:szCs w:val="18"/>
          <w:lang w:val="es-PA"/>
        </w:rPr>
        <w:t>Universidad Central de Venezuela.</w:t>
      </w:r>
    </w:p>
    <w:p w:rsidR="00F6176B" w:rsidRPr="00F6176B" w:rsidRDefault="00F6176B" w:rsidP="00F6176B">
      <w:pPr>
        <w:rPr>
          <w:sz w:val="18"/>
          <w:szCs w:val="18"/>
        </w:rPr>
      </w:pPr>
      <w:r w:rsidRPr="00F6176B">
        <w:rPr>
          <w:sz w:val="18"/>
          <w:szCs w:val="18"/>
          <w:lang w:val="es-PA"/>
        </w:rPr>
        <w:t>Caracas, Venezuela.</w:t>
      </w:r>
    </w:p>
    <w:p w:rsidR="00F6176B" w:rsidRPr="003A18E3" w:rsidRDefault="00F6176B" w:rsidP="00F6176B">
      <w:pPr>
        <w:rPr>
          <w:sz w:val="18"/>
          <w:szCs w:val="18"/>
          <w:lang w:val="en-US"/>
        </w:rPr>
      </w:pPr>
      <w:r w:rsidRPr="003A18E3">
        <w:rPr>
          <w:sz w:val="18"/>
          <w:szCs w:val="18"/>
          <w:lang w:val="en-US"/>
        </w:rPr>
        <w:t>Academic Period 2004 –2005</w:t>
      </w:r>
    </w:p>
    <w:p w:rsidR="00F6176B" w:rsidRPr="003A18E3" w:rsidRDefault="00F6176B" w:rsidP="00F6176B">
      <w:pPr>
        <w:rPr>
          <w:sz w:val="18"/>
          <w:szCs w:val="18"/>
          <w:lang w:val="en-US"/>
        </w:rPr>
      </w:pPr>
    </w:p>
    <w:p w:rsidR="00F6176B" w:rsidRPr="00F6176B" w:rsidRDefault="00F6176B" w:rsidP="00F6176B">
      <w:pPr>
        <w:rPr>
          <w:sz w:val="18"/>
          <w:szCs w:val="18"/>
          <w:lang w:val="en-US"/>
        </w:rPr>
      </w:pPr>
      <w:proofErr w:type="gramStart"/>
      <w:r w:rsidRPr="00F6176B">
        <w:rPr>
          <w:sz w:val="18"/>
          <w:szCs w:val="18"/>
          <w:lang w:val="en-US"/>
        </w:rPr>
        <w:t xml:space="preserve">Teacher in the </w:t>
      </w:r>
      <w:proofErr w:type="spellStart"/>
      <w:r w:rsidRPr="00F6176B">
        <w:rPr>
          <w:sz w:val="18"/>
          <w:szCs w:val="18"/>
          <w:lang w:val="en-US"/>
        </w:rPr>
        <w:t>Subjetc</w:t>
      </w:r>
      <w:proofErr w:type="spellEnd"/>
      <w:r w:rsidRPr="00F6176B">
        <w:rPr>
          <w:sz w:val="18"/>
          <w:szCs w:val="18"/>
          <w:lang w:val="en-US"/>
        </w:rPr>
        <w:t xml:space="preserve"> of Language and Literature of the School of Modern Language, specifically in the subject of </w:t>
      </w:r>
      <w:proofErr w:type="spellStart"/>
      <w:r w:rsidRPr="00F6176B">
        <w:rPr>
          <w:sz w:val="18"/>
          <w:szCs w:val="18"/>
          <w:lang w:val="en-US"/>
        </w:rPr>
        <w:t>Lengua</w:t>
      </w:r>
      <w:proofErr w:type="spellEnd"/>
      <w:r w:rsidRPr="00F6176B">
        <w:rPr>
          <w:sz w:val="18"/>
          <w:szCs w:val="18"/>
          <w:lang w:val="en-US"/>
        </w:rPr>
        <w:t xml:space="preserve"> Española I.</w:t>
      </w:r>
      <w:proofErr w:type="gramEnd"/>
      <w:r w:rsidRPr="00F6176B">
        <w:rPr>
          <w:sz w:val="18"/>
          <w:szCs w:val="18"/>
          <w:lang w:val="en-US"/>
        </w:rPr>
        <w:t xml:space="preserve"> </w:t>
      </w:r>
    </w:p>
    <w:p w:rsidR="00F6176B" w:rsidRDefault="00F6176B" w:rsidP="00F6176B">
      <w:pPr>
        <w:rPr>
          <w:sz w:val="18"/>
          <w:szCs w:val="18"/>
          <w:lang w:val="en-US"/>
        </w:rPr>
      </w:pPr>
    </w:p>
    <w:p w:rsidR="00F6176B" w:rsidRPr="00F6176B" w:rsidRDefault="00F6176B" w:rsidP="00F6176B">
      <w:pPr>
        <w:rPr>
          <w:sz w:val="18"/>
          <w:szCs w:val="18"/>
          <w:lang w:val="en-US"/>
        </w:rPr>
      </w:pPr>
      <w:proofErr w:type="gramStart"/>
      <w:r w:rsidRPr="00F6176B">
        <w:rPr>
          <w:b/>
          <w:bCs/>
          <w:sz w:val="18"/>
          <w:szCs w:val="18"/>
          <w:lang w:val="en-US"/>
        </w:rPr>
        <w:t>Ministry of Culture.</w:t>
      </w:r>
      <w:proofErr w:type="gramEnd"/>
    </w:p>
    <w:p w:rsidR="00F6176B" w:rsidRPr="00F6176B" w:rsidRDefault="00F6176B" w:rsidP="00F6176B">
      <w:pPr>
        <w:rPr>
          <w:sz w:val="18"/>
          <w:szCs w:val="18"/>
          <w:lang w:val="en-US"/>
        </w:rPr>
      </w:pPr>
      <w:r w:rsidRPr="00F6176B">
        <w:rPr>
          <w:sz w:val="18"/>
          <w:szCs w:val="18"/>
          <w:lang w:val="en-US"/>
        </w:rPr>
        <w:t>Caracas, Venezuela.</w:t>
      </w:r>
    </w:p>
    <w:p w:rsidR="00F6176B" w:rsidRPr="00F6176B" w:rsidRDefault="00F6176B" w:rsidP="00F6176B">
      <w:pPr>
        <w:rPr>
          <w:sz w:val="18"/>
          <w:szCs w:val="18"/>
          <w:lang w:val="en-US"/>
        </w:rPr>
      </w:pPr>
      <w:r w:rsidRPr="00F6176B">
        <w:rPr>
          <w:sz w:val="18"/>
          <w:szCs w:val="18"/>
          <w:lang w:val="en-US"/>
        </w:rPr>
        <w:t xml:space="preserve">April 2004 – August 2007 </w:t>
      </w:r>
    </w:p>
    <w:p w:rsidR="00F6176B" w:rsidRDefault="00F6176B" w:rsidP="00F6176B">
      <w:pPr>
        <w:rPr>
          <w:sz w:val="18"/>
          <w:szCs w:val="18"/>
          <w:lang w:val="en-US"/>
        </w:rPr>
      </w:pPr>
    </w:p>
    <w:p w:rsidR="00F6176B" w:rsidRPr="00F6176B" w:rsidRDefault="00F6176B" w:rsidP="00F6176B">
      <w:pPr>
        <w:rPr>
          <w:sz w:val="18"/>
          <w:szCs w:val="18"/>
          <w:lang w:val="en-US"/>
        </w:rPr>
      </w:pPr>
      <w:proofErr w:type="gramStart"/>
      <w:r w:rsidRPr="00F6176B">
        <w:rPr>
          <w:sz w:val="18"/>
          <w:szCs w:val="18"/>
          <w:lang w:val="en-US"/>
        </w:rPr>
        <w:t>Organizer of International Events.</w:t>
      </w:r>
      <w:proofErr w:type="gramEnd"/>
      <w:r w:rsidRPr="00F6176B">
        <w:rPr>
          <w:sz w:val="18"/>
          <w:szCs w:val="18"/>
          <w:lang w:val="en-US"/>
        </w:rPr>
        <w:t xml:space="preserve"> </w:t>
      </w:r>
      <w:proofErr w:type="gramStart"/>
      <w:r w:rsidRPr="00F6176B">
        <w:rPr>
          <w:sz w:val="18"/>
          <w:szCs w:val="18"/>
          <w:lang w:val="en-US"/>
        </w:rPr>
        <w:t>Coordinator of logistics, such as accommodation, transportation and guest events of non-Spanish speaking countries.</w:t>
      </w:r>
      <w:proofErr w:type="gramEnd"/>
      <w:r w:rsidRPr="00F6176B">
        <w:rPr>
          <w:sz w:val="18"/>
          <w:szCs w:val="18"/>
          <w:lang w:val="en-US"/>
        </w:rPr>
        <w:t xml:space="preserve"> </w:t>
      </w:r>
    </w:p>
    <w:p w:rsidR="00F6176B" w:rsidRDefault="00F6176B" w:rsidP="00F6176B">
      <w:pPr>
        <w:rPr>
          <w:sz w:val="18"/>
          <w:szCs w:val="18"/>
          <w:lang w:val="en-US"/>
        </w:rPr>
      </w:pPr>
    </w:p>
    <w:p w:rsidR="00F6176B" w:rsidRPr="003A18E3" w:rsidRDefault="00F6176B" w:rsidP="00F6176B">
      <w:pPr>
        <w:rPr>
          <w:sz w:val="18"/>
          <w:szCs w:val="18"/>
          <w:lang w:val="en-US"/>
        </w:rPr>
      </w:pPr>
      <w:proofErr w:type="gramStart"/>
      <w:r w:rsidRPr="003A18E3">
        <w:rPr>
          <w:b/>
          <w:bCs/>
          <w:sz w:val="18"/>
          <w:szCs w:val="18"/>
          <w:lang w:val="en-US"/>
        </w:rPr>
        <w:t>Ministry of Infrastructure.</w:t>
      </w:r>
      <w:proofErr w:type="gramEnd"/>
    </w:p>
    <w:p w:rsidR="00F6176B" w:rsidRPr="003A18E3" w:rsidRDefault="00F6176B" w:rsidP="00F6176B">
      <w:pPr>
        <w:rPr>
          <w:sz w:val="18"/>
          <w:szCs w:val="18"/>
          <w:lang w:val="en-US"/>
        </w:rPr>
      </w:pPr>
      <w:r w:rsidRPr="003A18E3">
        <w:rPr>
          <w:sz w:val="18"/>
          <w:szCs w:val="18"/>
          <w:lang w:val="en-US"/>
        </w:rPr>
        <w:t>Caracas, Venezuela.</w:t>
      </w:r>
    </w:p>
    <w:p w:rsidR="00F6176B" w:rsidRPr="003A18E3" w:rsidRDefault="00F6176B" w:rsidP="00F6176B">
      <w:pPr>
        <w:rPr>
          <w:sz w:val="18"/>
          <w:szCs w:val="18"/>
          <w:lang w:val="en-US"/>
        </w:rPr>
      </w:pPr>
      <w:r w:rsidRPr="003A18E3">
        <w:rPr>
          <w:sz w:val="18"/>
          <w:szCs w:val="18"/>
          <w:lang w:val="en-US"/>
        </w:rPr>
        <w:t xml:space="preserve">March 2002 </w:t>
      </w:r>
    </w:p>
    <w:p w:rsidR="00F6176B" w:rsidRDefault="00F6176B" w:rsidP="00F6176B">
      <w:pPr>
        <w:rPr>
          <w:sz w:val="18"/>
          <w:szCs w:val="18"/>
          <w:lang w:val="en-US"/>
        </w:rPr>
      </w:pPr>
    </w:p>
    <w:p w:rsidR="00F6176B" w:rsidRDefault="00F6176B" w:rsidP="00F6176B">
      <w:pPr>
        <w:rPr>
          <w:sz w:val="18"/>
          <w:szCs w:val="18"/>
          <w:lang w:val="en-US"/>
        </w:rPr>
      </w:pPr>
      <w:r w:rsidRPr="00F6176B">
        <w:rPr>
          <w:sz w:val="18"/>
          <w:szCs w:val="18"/>
          <w:lang w:val="en-US"/>
        </w:rPr>
        <w:t>Translator and interpreter of the Ninth Meeting of Ministers of Citizenship and Housing in Latin America and the Caribbean, held in the Caracas Hilton Hotel and organized by the Ministry of Infrastructure of Venezuela.</w:t>
      </w:r>
    </w:p>
    <w:p w:rsidR="00F6176B" w:rsidRDefault="00F6176B" w:rsidP="00F6176B">
      <w:pPr>
        <w:rPr>
          <w:sz w:val="18"/>
          <w:szCs w:val="18"/>
          <w:lang w:val="en-US"/>
        </w:rPr>
      </w:pPr>
    </w:p>
    <w:p w:rsidR="00F6176B" w:rsidRPr="00F6176B" w:rsidRDefault="00F6176B" w:rsidP="00F6176B">
      <w:pPr>
        <w:rPr>
          <w:sz w:val="18"/>
          <w:szCs w:val="18"/>
          <w:lang w:val="en-US"/>
        </w:rPr>
      </w:pPr>
      <w:proofErr w:type="gramStart"/>
      <w:r w:rsidRPr="00F6176B">
        <w:rPr>
          <w:b/>
          <w:bCs/>
          <w:sz w:val="18"/>
          <w:szCs w:val="18"/>
          <w:lang w:val="en-US"/>
        </w:rPr>
        <w:t>Ministry of Foreign Affairs.</w:t>
      </w:r>
      <w:proofErr w:type="gramEnd"/>
    </w:p>
    <w:p w:rsidR="00F6176B" w:rsidRPr="003A18E3" w:rsidRDefault="00F6176B" w:rsidP="00F6176B">
      <w:pPr>
        <w:rPr>
          <w:sz w:val="18"/>
          <w:szCs w:val="18"/>
          <w:lang w:val="en-US"/>
        </w:rPr>
      </w:pPr>
      <w:r w:rsidRPr="00F6176B">
        <w:rPr>
          <w:sz w:val="18"/>
          <w:szCs w:val="18"/>
          <w:lang w:val="en-US"/>
        </w:rPr>
        <w:t xml:space="preserve">Caracas. </w:t>
      </w:r>
      <w:r w:rsidRPr="003A18E3">
        <w:rPr>
          <w:sz w:val="18"/>
          <w:szCs w:val="18"/>
          <w:lang w:val="en-US"/>
        </w:rPr>
        <w:t>Venezuela.</w:t>
      </w:r>
    </w:p>
    <w:p w:rsidR="00F6176B" w:rsidRPr="003A18E3" w:rsidRDefault="00F6176B" w:rsidP="00F6176B">
      <w:pPr>
        <w:rPr>
          <w:sz w:val="18"/>
          <w:szCs w:val="18"/>
          <w:lang w:val="en-US"/>
        </w:rPr>
      </w:pPr>
      <w:r w:rsidRPr="003A18E3">
        <w:rPr>
          <w:sz w:val="18"/>
          <w:szCs w:val="18"/>
          <w:lang w:val="en-US"/>
        </w:rPr>
        <w:t xml:space="preserve">April 2001 </w:t>
      </w:r>
    </w:p>
    <w:p w:rsidR="00F6176B" w:rsidRDefault="00F6176B" w:rsidP="00F6176B">
      <w:pPr>
        <w:rPr>
          <w:sz w:val="18"/>
          <w:szCs w:val="18"/>
          <w:lang w:val="en-US"/>
        </w:rPr>
      </w:pPr>
    </w:p>
    <w:p w:rsidR="00F6176B" w:rsidRPr="00F6176B" w:rsidRDefault="00F6176B" w:rsidP="00F6176B">
      <w:pPr>
        <w:rPr>
          <w:sz w:val="18"/>
          <w:szCs w:val="18"/>
          <w:lang w:val="en-US"/>
        </w:rPr>
      </w:pPr>
      <w:proofErr w:type="gramStart"/>
      <w:r w:rsidRPr="00F6176B">
        <w:rPr>
          <w:sz w:val="18"/>
          <w:szCs w:val="18"/>
          <w:lang w:val="en-US"/>
        </w:rPr>
        <w:t xml:space="preserve">Translator English - Spanish - Chinese as part of the Body of Protocol in the visit of the President of the People's Republic of China, Jian </w:t>
      </w:r>
      <w:proofErr w:type="spellStart"/>
      <w:r w:rsidRPr="00F6176B">
        <w:rPr>
          <w:sz w:val="18"/>
          <w:szCs w:val="18"/>
          <w:lang w:val="en-US"/>
        </w:rPr>
        <w:t>Zheming</w:t>
      </w:r>
      <w:proofErr w:type="spellEnd"/>
      <w:r w:rsidRPr="00F6176B">
        <w:rPr>
          <w:sz w:val="18"/>
          <w:szCs w:val="18"/>
          <w:lang w:val="en-US"/>
        </w:rPr>
        <w:t xml:space="preserve"> to Caracas.</w:t>
      </w:r>
      <w:proofErr w:type="gramEnd"/>
      <w:r w:rsidRPr="00F6176B">
        <w:rPr>
          <w:sz w:val="18"/>
          <w:szCs w:val="18"/>
          <w:lang w:val="en-US"/>
        </w:rPr>
        <w:t xml:space="preserve"> </w:t>
      </w:r>
    </w:p>
    <w:p w:rsidR="00F6176B" w:rsidRDefault="00F6176B" w:rsidP="00F6176B">
      <w:pPr>
        <w:rPr>
          <w:sz w:val="18"/>
          <w:szCs w:val="18"/>
          <w:lang w:val="en-US"/>
        </w:rPr>
      </w:pPr>
    </w:p>
    <w:tbl>
      <w:tblPr>
        <w:tblW w:w="10180" w:type="dxa"/>
        <w:tblCellMar>
          <w:left w:w="0" w:type="dxa"/>
          <w:right w:w="0" w:type="dxa"/>
        </w:tblCellMar>
        <w:tblLook w:val="04A0" w:firstRow="1" w:lastRow="0" w:firstColumn="1" w:lastColumn="0" w:noHBand="0" w:noVBand="1"/>
      </w:tblPr>
      <w:tblGrid>
        <w:gridCol w:w="3480"/>
        <w:gridCol w:w="6700"/>
      </w:tblGrid>
      <w:tr w:rsidR="00F6176B" w:rsidRPr="00F6176B" w:rsidTr="00F6176B">
        <w:trPr>
          <w:trHeight w:val="481"/>
        </w:trPr>
        <w:tc>
          <w:tcPr>
            <w:tcW w:w="348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rsidR="000D5EC3" w:rsidRPr="00F6176B" w:rsidRDefault="00F6176B" w:rsidP="00F6176B">
            <w:pPr>
              <w:rPr>
                <w:sz w:val="18"/>
                <w:szCs w:val="18"/>
              </w:rPr>
            </w:pPr>
            <w:proofErr w:type="spellStart"/>
            <w:r w:rsidRPr="00F6176B">
              <w:rPr>
                <w:b/>
                <w:bCs/>
                <w:sz w:val="18"/>
                <w:szCs w:val="18"/>
                <w:lang w:val="es-PA"/>
              </w:rPr>
              <w:t>Languages</w:t>
            </w:r>
            <w:proofErr w:type="spellEnd"/>
            <w:r w:rsidRPr="00F6176B">
              <w:rPr>
                <w:b/>
                <w:bCs/>
                <w:sz w:val="18"/>
                <w:szCs w:val="18"/>
              </w:rPr>
              <w:t xml:space="preserve"> </w:t>
            </w:r>
          </w:p>
        </w:tc>
        <w:tc>
          <w:tcPr>
            <w:tcW w:w="6700" w:type="dxa"/>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rsidR="000D5EC3" w:rsidRPr="00F6176B" w:rsidRDefault="00F6176B" w:rsidP="00F6176B">
            <w:pPr>
              <w:rPr>
                <w:sz w:val="18"/>
                <w:szCs w:val="18"/>
              </w:rPr>
            </w:pPr>
            <w:r w:rsidRPr="00F6176B">
              <w:rPr>
                <w:b/>
                <w:bCs/>
                <w:sz w:val="18"/>
                <w:szCs w:val="18"/>
                <w:lang w:val="es-PA"/>
              </w:rPr>
              <w:t xml:space="preserve">Professional </w:t>
            </w:r>
            <w:proofErr w:type="spellStart"/>
            <w:r w:rsidRPr="00F6176B">
              <w:rPr>
                <w:b/>
                <w:bCs/>
                <w:sz w:val="18"/>
                <w:szCs w:val="18"/>
                <w:lang w:val="es-PA"/>
              </w:rPr>
              <w:t>Skills</w:t>
            </w:r>
            <w:proofErr w:type="spellEnd"/>
            <w:r w:rsidRPr="00F6176B">
              <w:rPr>
                <w:b/>
                <w:bCs/>
                <w:sz w:val="18"/>
                <w:szCs w:val="18"/>
              </w:rPr>
              <w:t xml:space="preserve"> </w:t>
            </w:r>
          </w:p>
        </w:tc>
      </w:tr>
      <w:tr w:rsidR="00F6176B" w:rsidRPr="0003017E" w:rsidTr="00F6176B">
        <w:trPr>
          <w:trHeight w:val="397"/>
        </w:trPr>
        <w:tc>
          <w:tcPr>
            <w:tcW w:w="3480" w:type="dxa"/>
            <w:tcBorders>
              <w:top w:val="single" w:sz="24" w:space="0" w:color="FFFFFF"/>
              <w:left w:val="single" w:sz="8" w:space="0" w:color="FFFFFF"/>
              <w:bottom w:val="single" w:sz="8" w:space="0" w:color="FFFFFF"/>
              <w:right w:val="single" w:sz="8" w:space="0" w:color="FFFFFF"/>
            </w:tcBorders>
            <w:shd w:val="clear" w:color="auto" w:fill="FBF1F5"/>
            <w:tcMar>
              <w:top w:w="72" w:type="dxa"/>
              <w:left w:w="144" w:type="dxa"/>
              <w:bottom w:w="72" w:type="dxa"/>
              <w:right w:w="144" w:type="dxa"/>
            </w:tcMar>
            <w:hideMark/>
          </w:tcPr>
          <w:p w:rsidR="000D5EC3" w:rsidRPr="00F6176B" w:rsidRDefault="00F6176B" w:rsidP="00F6176B">
            <w:pPr>
              <w:rPr>
                <w:sz w:val="18"/>
                <w:szCs w:val="18"/>
              </w:rPr>
            </w:pPr>
            <w:proofErr w:type="spellStart"/>
            <w:r w:rsidRPr="00F6176B">
              <w:rPr>
                <w:sz w:val="18"/>
                <w:szCs w:val="18"/>
                <w:lang w:val="es-PA"/>
              </w:rPr>
              <w:t>Spanish</w:t>
            </w:r>
            <w:proofErr w:type="spellEnd"/>
            <w:r w:rsidRPr="00F6176B">
              <w:rPr>
                <w:sz w:val="18"/>
                <w:szCs w:val="18"/>
                <w:lang w:val="es-PA"/>
              </w:rPr>
              <w:t xml:space="preserve">: </w:t>
            </w:r>
            <w:proofErr w:type="spellStart"/>
            <w:r w:rsidRPr="00F6176B">
              <w:rPr>
                <w:sz w:val="18"/>
                <w:szCs w:val="18"/>
                <w:lang w:val="es-PA"/>
              </w:rPr>
              <w:t>Native</w:t>
            </w:r>
            <w:proofErr w:type="spellEnd"/>
            <w:r w:rsidRPr="00F6176B">
              <w:rPr>
                <w:sz w:val="18"/>
                <w:szCs w:val="18"/>
              </w:rPr>
              <w:t xml:space="preserve"> </w:t>
            </w:r>
          </w:p>
        </w:tc>
        <w:tc>
          <w:tcPr>
            <w:tcW w:w="6700" w:type="dxa"/>
            <w:tcBorders>
              <w:top w:val="single" w:sz="24" w:space="0" w:color="FFFFFF"/>
              <w:left w:val="single" w:sz="8" w:space="0" w:color="FFFFFF"/>
              <w:bottom w:val="single" w:sz="8" w:space="0" w:color="FFFFFF"/>
              <w:right w:val="single" w:sz="8" w:space="0" w:color="FFFFFF"/>
            </w:tcBorders>
            <w:shd w:val="clear" w:color="auto" w:fill="FBF1F5"/>
            <w:tcMar>
              <w:top w:w="72" w:type="dxa"/>
              <w:left w:w="144" w:type="dxa"/>
              <w:bottom w:w="72" w:type="dxa"/>
              <w:right w:w="144" w:type="dxa"/>
            </w:tcMar>
            <w:hideMark/>
          </w:tcPr>
          <w:p w:rsidR="000D5EC3" w:rsidRPr="00F6176B" w:rsidRDefault="00F6176B" w:rsidP="00F6176B">
            <w:pPr>
              <w:rPr>
                <w:sz w:val="18"/>
                <w:szCs w:val="18"/>
                <w:lang w:val="en-US"/>
              </w:rPr>
            </w:pPr>
            <w:proofErr w:type="spellStart"/>
            <w:r w:rsidRPr="00F6176B">
              <w:rPr>
                <w:sz w:val="18"/>
                <w:szCs w:val="18"/>
                <w:lang w:val="en-US"/>
              </w:rPr>
              <w:t>Microsof</w:t>
            </w:r>
            <w:proofErr w:type="spellEnd"/>
            <w:r w:rsidRPr="00F6176B">
              <w:rPr>
                <w:sz w:val="18"/>
                <w:szCs w:val="18"/>
                <w:lang w:val="en-US"/>
              </w:rPr>
              <w:t xml:space="preserve"> Office (Word, Excel, Power Point, Outlook, </w:t>
            </w:r>
            <w:proofErr w:type="spellStart"/>
            <w:r w:rsidRPr="00F6176B">
              <w:rPr>
                <w:sz w:val="18"/>
                <w:szCs w:val="18"/>
                <w:lang w:val="en-US"/>
              </w:rPr>
              <w:t>etc</w:t>
            </w:r>
            <w:proofErr w:type="spellEnd"/>
            <w:r w:rsidRPr="00F6176B">
              <w:rPr>
                <w:sz w:val="18"/>
                <w:szCs w:val="18"/>
                <w:lang w:val="en-US"/>
              </w:rPr>
              <w:t xml:space="preserve">) </w:t>
            </w:r>
          </w:p>
        </w:tc>
      </w:tr>
      <w:tr w:rsidR="00F6176B" w:rsidRPr="008A44FA" w:rsidTr="00F6176B">
        <w:trPr>
          <w:trHeight w:val="274"/>
        </w:trPr>
        <w:tc>
          <w:tcPr>
            <w:tcW w:w="34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0D5EC3" w:rsidRPr="00F6176B" w:rsidRDefault="00F6176B" w:rsidP="00F6176B">
            <w:pPr>
              <w:rPr>
                <w:sz w:val="18"/>
                <w:szCs w:val="18"/>
              </w:rPr>
            </w:pPr>
            <w:r w:rsidRPr="00F6176B">
              <w:rPr>
                <w:sz w:val="18"/>
                <w:szCs w:val="18"/>
                <w:lang w:val="es-PA"/>
              </w:rPr>
              <w:t xml:space="preserve">English: </w:t>
            </w:r>
            <w:proofErr w:type="spellStart"/>
            <w:r w:rsidRPr="00F6176B">
              <w:rPr>
                <w:sz w:val="18"/>
                <w:szCs w:val="18"/>
                <w:lang w:val="es-PA"/>
              </w:rPr>
              <w:t>Fluent</w:t>
            </w:r>
            <w:proofErr w:type="spellEnd"/>
            <w:r w:rsidRPr="00F6176B">
              <w:rPr>
                <w:sz w:val="18"/>
                <w:szCs w:val="18"/>
              </w:rPr>
              <w:t xml:space="preserve"> </w:t>
            </w:r>
          </w:p>
        </w:tc>
        <w:tc>
          <w:tcPr>
            <w:tcW w:w="670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0D5EC3" w:rsidRPr="00F6176B" w:rsidRDefault="00F55B06" w:rsidP="00F6176B">
            <w:pPr>
              <w:rPr>
                <w:sz w:val="18"/>
                <w:szCs w:val="18"/>
                <w:lang w:val="en-US"/>
              </w:rPr>
            </w:pPr>
            <w:r>
              <w:rPr>
                <w:sz w:val="18"/>
                <w:szCs w:val="18"/>
                <w:lang w:val="en-US"/>
              </w:rPr>
              <w:t>HTML editing</w:t>
            </w:r>
            <w:r w:rsidR="00F6176B" w:rsidRPr="00F6176B">
              <w:rPr>
                <w:sz w:val="18"/>
                <w:szCs w:val="18"/>
                <w:lang w:val="en-US"/>
              </w:rPr>
              <w:t xml:space="preserve"> </w:t>
            </w:r>
          </w:p>
        </w:tc>
      </w:tr>
      <w:tr w:rsidR="00F6176B" w:rsidRPr="00F6176B" w:rsidTr="00F6176B">
        <w:trPr>
          <w:trHeight w:val="296"/>
        </w:trPr>
        <w:tc>
          <w:tcPr>
            <w:tcW w:w="3480" w:type="dxa"/>
            <w:tcBorders>
              <w:top w:val="single" w:sz="8" w:space="0" w:color="FFFFFF"/>
              <w:left w:val="single" w:sz="8" w:space="0" w:color="FFFFFF"/>
              <w:bottom w:val="single" w:sz="8" w:space="0" w:color="FFFFFF"/>
              <w:right w:val="single" w:sz="8" w:space="0" w:color="FFFFFF"/>
            </w:tcBorders>
            <w:shd w:val="clear" w:color="auto" w:fill="FBF1F5"/>
            <w:tcMar>
              <w:top w:w="72" w:type="dxa"/>
              <w:left w:w="144" w:type="dxa"/>
              <w:bottom w:w="72" w:type="dxa"/>
              <w:right w:w="144" w:type="dxa"/>
            </w:tcMar>
            <w:hideMark/>
          </w:tcPr>
          <w:p w:rsidR="000D5EC3" w:rsidRPr="00F6176B" w:rsidRDefault="00F6176B" w:rsidP="00F6176B">
            <w:pPr>
              <w:rPr>
                <w:sz w:val="18"/>
                <w:szCs w:val="18"/>
              </w:rPr>
            </w:pPr>
            <w:r w:rsidRPr="00F6176B">
              <w:rPr>
                <w:sz w:val="18"/>
                <w:szCs w:val="18"/>
                <w:lang w:val="es-PA"/>
              </w:rPr>
              <w:t xml:space="preserve">French: </w:t>
            </w:r>
            <w:proofErr w:type="spellStart"/>
            <w:r w:rsidRPr="00F6176B">
              <w:rPr>
                <w:sz w:val="18"/>
                <w:szCs w:val="18"/>
                <w:lang w:val="es-PA"/>
              </w:rPr>
              <w:t>Fluent</w:t>
            </w:r>
            <w:proofErr w:type="spellEnd"/>
            <w:r w:rsidRPr="00F6176B">
              <w:rPr>
                <w:sz w:val="18"/>
                <w:szCs w:val="18"/>
              </w:rPr>
              <w:t xml:space="preserve"> </w:t>
            </w:r>
          </w:p>
        </w:tc>
        <w:tc>
          <w:tcPr>
            <w:tcW w:w="6700" w:type="dxa"/>
            <w:tcBorders>
              <w:top w:val="single" w:sz="8" w:space="0" w:color="FFFFFF"/>
              <w:left w:val="single" w:sz="8" w:space="0" w:color="FFFFFF"/>
              <w:bottom w:val="single" w:sz="8" w:space="0" w:color="FFFFFF"/>
              <w:right w:val="single" w:sz="8" w:space="0" w:color="FFFFFF"/>
            </w:tcBorders>
            <w:shd w:val="clear" w:color="auto" w:fill="FBF1F5"/>
            <w:tcMar>
              <w:top w:w="72" w:type="dxa"/>
              <w:left w:w="144" w:type="dxa"/>
              <w:bottom w:w="72" w:type="dxa"/>
              <w:right w:w="144" w:type="dxa"/>
            </w:tcMar>
            <w:hideMark/>
          </w:tcPr>
          <w:p w:rsidR="000D5EC3" w:rsidRPr="00F6176B" w:rsidRDefault="00F6176B" w:rsidP="00F6176B">
            <w:pPr>
              <w:rPr>
                <w:sz w:val="18"/>
                <w:szCs w:val="18"/>
              </w:rPr>
            </w:pPr>
            <w:proofErr w:type="spellStart"/>
            <w:r w:rsidRPr="00F6176B">
              <w:rPr>
                <w:sz w:val="18"/>
                <w:szCs w:val="18"/>
                <w:lang w:val="es-PA"/>
              </w:rPr>
              <w:t>Communication</w:t>
            </w:r>
            <w:proofErr w:type="spellEnd"/>
            <w:r w:rsidRPr="00F6176B">
              <w:rPr>
                <w:sz w:val="18"/>
                <w:szCs w:val="18"/>
                <w:lang w:val="es-PA"/>
              </w:rPr>
              <w:t xml:space="preserve">, interpersonal and </w:t>
            </w:r>
            <w:proofErr w:type="spellStart"/>
            <w:r w:rsidRPr="00F6176B">
              <w:rPr>
                <w:sz w:val="18"/>
                <w:szCs w:val="18"/>
                <w:lang w:val="es-PA"/>
              </w:rPr>
              <w:t>organizational</w:t>
            </w:r>
            <w:proofErr w:type="spellEnd"/>
            <w:r w:rsidRPr="00F6176B">
              <w:rPr>
                <w:sz w:val="18"/>
                <w:szCs w:val="18"/>
                <w:lang w:val="es-PA"/>
              </w:rPr>
              <w:t xml:space="preserve"> </w:t>
            </w:r>
          </w:p>
        </w:tc>
      </w:tr>
      <w:tr w:rsidR="00F6176B" w:rsidRPr="0003017E" w:rsidTr="00F6176B">
        <w:trPr>
          <w:trHeight w:val="510"/>
        </w:trPr>
        <w:tc>
          <w:tcPr>
            <w:tcW w:w="348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0D5EC3" w:rsidRPr="00F6176B" w:rsidRDefault="00F6176B" w:rsidP="00F6176B">
            <w:pPr>
              <w:rPr>
                <w:sz w:val="18"/>
                <w:szCs w:val="18"/>
              </w:rPr>
            </w:pPr>
            <w:proofErr w:type="spellStart"/>
            <w:r w:rsidRPr="00F6176B">
              <w:rPr>
                <w:sz w:val="18"/>
                <w:szCs w:val="18"/>
                <w:lang w:val="es-PA"/>
              </w:rPr>
              <w:lastRenderedPageBreak/>
              <w:t>Chinese</w:t>
            </w:r>
            <w:proofErr w:type="spellEnd"/>
            <w:r w:rsidRPr="00F6176B">
              <w:rPr>
                <w:sz w:val="18"/>
                <w:szCs w:val="18"/>
                <w:lang w:val="es-PA"/>
              </w:rPr>
              <w:t xml:space="preserve"> (</w:t>
            </w:r>
            <w:proofErr w:type="spellStart"/>
            <w:r w:rsidRPr="00F6176B">
              <w:rPr>
                <w:sz w:val="18"/>
                <w:szCs w:val="18"/>
                <w:lang w:val="es-PA"/>
              </w:rPr>
              <w:t>Cantonese</w:t>
            </w:r>
            <w:proofErr w:type="spellEnd"/>
            <w:r w:rsidRPr="00F6176B">
              <w:rPr>
                <w:sz w:val="18"/>
                <w:szCs w:val="18"/>
                <w:lang w:val="es-PA"/>
              </w:rPr>
              <w:t xml:space="preserve">): </w:t>
            </w:r>
            <w:proofErr w:type="spellStart"/>
            <w:r w:rsidRPr="00F6176B">
              <w:rPr>
                <w:sz w:val="18"/>
                <w:szCs w:val="18"/>
                <w:lang w:val="es-PA"/>
              </w:rPr>
              <w:t>Native</w:t>
            </w:r>
            <w:proofErr w:type="spellEnd"/>
            <w:r w:rsidRPr="00F6176B">
              <w:rPr>
                <w:sz w:val="18"/>
                <w:szCs w:val="18"/>
                <w:lang w:val="es-PA"/>
              </w:rPr>
              <w:t xml:space="preserve"> (oral)</w:t>
            </w:r>
            <w:r w:rsidRPr="00F6176B">
              <w:rPr>
                <w:sz w:val="18"/>
                <w:szCs w:val="18"/>
              </w:rPr>
              <w:t xml:space="preserve"> </w:t>
            </w:r>
          </w:p>
        </w:tc>
        <w:tc>
          <w:tcPr>
            <w:tcW w:w="670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0D5EC3" w:rsidRPr="00F6176B" w:rsidRDefault="00F6176B" w:rsidP="00F6176B">
            <w:pPr>
              <w:rPr>
                <w:sz w:val="18"/>
                <w:szCs w:val="18"/>
                <w:lang w:val="en-US"/>
              </w:rPr>
            </w:pPr>
            <w:r w:rsidRPr="00F6176B">
              <w:rPr>
                <w:sz w:val="18"/>
                <w:szCs w:val="18"/>
                <w:lang w:val="en-US"/>
              </w:rPr>
              <w:t xml:space="preserve">Proactive, with an excellent disposition to work in multidisciplinary teams. </w:t>
            </w:r>
          </w:p>
        </w:tc>
      </w:tr>
    </w:tbl>
    <w:p w:rsidR="00F6176B" w:rsidRPr="00F6176B" w:rsidRDefault="00F6176B" w:rsidP="00F6176B">
      <w:pPr>
        <w:rPr>
          <w:sz w:val="18"/>
          <w:szCs w:val="18"/>
          <w:lang w:val="en-US"/>
        </w:rPr>
      </w:pPr>
      <w:bookmarkStart w:id="0" w:name="_GoBack"/>
      <w:bookmarkEnd w:id="0"/>
    </w:p>
    <w:sectPr w:rsidR="00F6176B" w:rsidRPr="00F6176B" w:rsidSect="00AF1B9F">
      <w:pgSz w:w="12240" w:h="15840"/>
      <w:pgMar w:top="1417" w:right="1701" w:bottom="1417"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0F" w:rsidRDefault="0046690F" w:rsidP="00E91CFE">
      <w:r>
        <w:separator/>
      </w:r>
    </w:p>
  </w:endnote>
  <w:endnote w:type="continuationSeparator" w:id="0">
    <w:p w:rsidR="0046690F" w:rsidRDefault="0046690F" w:rsidP="00E9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0F" w:rsidRDefault="0046690F" w:rsidP="00E91CFE">
      <w:r>
        <w:separator/>
      </w:r>
    </w:p>
  </w:footnote>
  <w:footnote w:type="continuationSeparator" w:id="0">
    <w:p w:rsidR="0046690F" w:rsidRDefault="0046690F" w:rsidP="00E9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67E5"/>
    <w:multiLevelType w:val="hybridMultilevel"/>
    <w:tmpl w:val="1236E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0432BC"/>
    <w:multiLevelType w:val="multilevel"/>
    <w:tmpl w:val="029EEAA0"/>
    <w:lvl w:ilvl="0">
      <w:start w:val="1"/>
      <w:numFmt w:val="decimal"/>
      <w:pStyle w:val="Heading1"/>
      <w:lvlText w:val="%1."/>
      <w:lvlJc w:val="left"/>
      <w:pPr>
        <w:tabs>
          <w:tab w:val="num" w:pos="1004"/>
        </w:tabs>
        <w:ind w:left="1004" w:hanging="720"/>
      </w:pPr>
      <w:rPr>
        <w:rFonts w:hint="default"/>
        <w:b/>
      </w:rPr>
    </w:lvl>
    <w:lvl w:ilvl="1">
      <w:start w:val="1"/>
      <w:numFmt w:val="decimal"/>
      <w:pStyle w:val="Heading2"/>
      <w:lvlText w:val="%2."/>
      <w:lvlJc w:val="left"/>
      <w:pPr>
        <w:tabs>
          <w:tab w:val="num" w:pos="1939"/>
        </w:tabs>
        <w:ind w:left="1939" w:hanging="720"/>
      </w:pPr>
      <w:rPr>
        <w:rFonts w:hint="default"/>
      </w:rPr>
    </w:lvl>
    <w:lvl w:ilvl="2">
      <w:start w:val="1"/>
      <w:numFmt w:val="decimal"/>
      <w:pStyle w:val="Heading3"/>
      <w:lvlText w:val="%3."/>
      <w:lvlJc w:val="left"/>
      <w:pPr>
        <w:tabs>
          <w:tab w:val="num" w:pos="2659"/>
        </w:tabs>
        <w:ind w:left="2659" w:hanging="720"/>
      </w:pPr>
      <w:rPr>
        <w:rFonts w:hint="default"/>
      </w:rPr>
    </w:lvl>
    <w:lvl w:ilvl="3">
      <w:start w:val="1"/>
      <w:numFmt w:val="decimal"/>
      <w:pStyle w:val="Heading4"/>
      <w:lvlText w:val="%4."/>
      <w:lvlJc w:val="left"/>
      <w:pPr>
        <w:tabs>
          <w:tab w:val="num" w:pos="3379"/>
        </w:tabs>
        <w:ind w:left="3379" w:hanging="720"/>
      </w:pPr>
      <w:rPr>
        <w:rFonts w:hint="default"/>
      </w:rPr>
    </w:lvl>
    <w:lvl w:ilvl="4">
      <w:start w:val="1"/>
      <w:numFmt w:val="decimal"/>
      <w:pStyle w:val="Heading5"/>
      <w:lvlText w:val="%5."/>
      <w:lvlJc w:val="left"/>
      <w:pPr>
        <w:tabs>
          <w:tab w:val="num" w:pos="4099"/>
        </w:tabs>
        <w:ind w:left="4099" w:hanging="720"/>
      </w:pPr>
      <w:rPr>
        <w:rFonts w:hint="default"/>
      </w:rPr>
    </w:lvl>
    <w:lvl w:ilvl="5">
      <w:start w:val="1"/>
      <w:numFmt w:val="decimal"/>
      <w:pStyle w:val="Heading6"/>
      <w:lvlText w:val="%6."/>
      <w:lvlJc w:val="left"/>
      <w:pPr>
        <w:tabs>
          <w:tab w:val="num" w:pos="4819"/>
        </w:tabs>
        <w:ind w:left="4819" w:hanging="720"/>
      </w:pPr>
      <w:rPr>
        <w:rFonts w:hint="default"/>
      </w:rPr>
    </w:lvl>
    <w:lvl w:ilvl="6">
      <w:start w:val="1"/>
      <w:numFmt w:val="decimal"/>
      <w:pStyle w:val="Heading7"/>
      <w:lvlText w:val="%7."/>
      <w:lvlJc w:val="left"/>
      <w:pPr>
        <w:tabs>
          <w:tab w:val="num" w:pos="5539"/>
        </w:tabs>
        <w:ind w:left="5539" w:hanging="720"/>
      </w:pPr>
      <w:rPr>
        <w:rFonts w:hint="default"/>
      </w:rPr>
    </w:lvl>
    <w:lvl w:ilvl="7">
      <w:start w:val="1"/>
      <w:numFmt w:val="decimal"/>
      <w:pStyle w:val="Heading8"/>
      <w:lvlText w:val="%8."/>
      <w:lvlJc w:val="left"/>
      <w:pPr>
        <w:tabs>
          <w:tab w:val="num" w:pos="6259"/>
        </w:tabs>
        <w:ind w:left="6259" w:hanging="720"/>
      </w:pPr>
      <w:rPr>
        <w:rFonts w:hint="default"/>
      </w:rPr>
    </w:lvl>
    <w:lvl w:ilvl="8">
      <w:start w:val="1"/>
      <w:numFmt w:val="decimal"/>
      <w:lvlText w:val="%9."/>
      <w:lvlJc w:val="left"/>
      <w:pPr>
        <w:tabs>
          <w:tab w:val="num" w:pos="6979"/>
        </w:tabs>
        <w:ind w:left="6979" w:hanging="720"/>
      </w:pPr>
      <w:rPr>
        <w:rFonts w:hint="default"/>
      </w:rPr>
    </w:lvl>
  </w:abstractNum>
  <w:abstractNum w:abstractNumId="2">
    <w:nsid w:val="47FA7631"/>
    <w:multiLevelType w:val="hybridMultilevel"/>
    <w:tmpl w:val="01080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C496024"/>
    <w:multiLevelType w:val="hybridMultilevel"/>
    <w:tmpl w:val="30300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FE"/>
    <w:rsid w:val="0003017E"/>
    <w:rsid w:val="00073CAA"/>
    <w:rsid w:val="000D5EC3"/>
    <w:rsid w:val="000F0EB4"/>
    <w:rsid w:val="00166E8F"/>
    <w:rsid w:val="00203E55"/>
    <w:rsid w:val="003A18E3"/>
    <w:rsid w:val="003C3220"/>
    <w:rsid w:val="003F43C5"/>
    <w:rsid w:val="0046690F"/>
    <w:rsid w:val="004F42F7"/>
    <w:rsid w:val="005F1E52"/>
    <w:rsid w:val="005F7455"/>
    <w:rsid w:val="0062118A"/>
    <w:rsid w:val="006B68AA"/>
    <w:rsid w:val="007138EB"/>
    <w:rsid w:val="0079171B"/>
    <w:rsid w:val="008711AA"/>
    <w:rsid w:val="008A44FA"/>
    <w:rsid w:val="008D6565"/>
    <w:rsid w:val="009B5D28"/>
    <w:rsid w:val="00A33290"/>
    <w:rsid w:val="00AD3A68"/>
    <w:rsid w:val="00B4702E"/>
    <w:rsid w:val="00C20A6F"/>
    <w:rsid w:val="00C849D6"/>
    <w:rsid w:val="00CF086D"/>
    <w:rsid w:val="00D36ED6"/>
    <w:rsid w:val="00D73F64"/>
    <w:rsid w:val="00DB54D8"/>
    <w:rsid w:val="00E4398C"/>
    <w:rsid w:val="00E91CFE"/>
    <w:rsid w:val="00F55B06"/>
    <w:rsid w:val="00F6176B"/>
    <w:rsid w:val="00FF45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8F"/>
  </w:style>
  <w:style w:type="paragraph" w:styleId="Heading1">
    <w:name w:val="heading 1"/>
    <w:basedOn w:val="Normal"/>
    <w:next w:val="Normal"/>
    <w:link w:val="Heading1Char"/>
    <w:uiPriority w:val="9"/>
    <w:qFormat/>
    <w:rsid w:val="00166E8F"/>
    <w:pPr>
      <w:keepNext/>
      <w:numPr>
        <w:numId w:val="18"/>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66E8F"/>
    <w:pPr>
      <w:keepNext/>
      <w:numPr>
        <w:ilvl w:val="1"/>
        <w:numId w:val="18"/>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66E8F"/>
    <w:pPr>
      <w:keepNext/>
      <w:numPr>
        <w:ilvl w:val="2"/>
        <w:numId w:val="18"/>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66E8F"/>
    <w:pPr>
      <w:keepNext/>
      <w:numPr>
        <w:ilvl w:val="3"/>
        <w:numId w:val="18"/>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66E8F"/>
    <w:pPr>
      <w:numPr>
        <w:ilvl w:val="4"/>
        <w:numId w:val="18"/>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66E8F"/>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6E8F"/>
    <w:pPr>
      <w:numPr>
        <w:ilvl w:val="6"/>
        <w:numId w:val="18"/>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66E8F"/>
    <w:pPr>
      <w:numPr>
        <w:ilvl w:val="7"/>
        <w:numId w:val="18"/>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66E8F"/>
    <w:pPr>
      <w:tabs>
        <w:tab w:val="num" w:pos="6979"/>
      </w:tabs>
      <w:spacing w:before="240" w:after="60"/>
      <w:ind w:left="6979"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66E8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66E8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66E8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66E8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66E8F"/>
    <w:rPr>
      <w:b/>
      <w:bCs/>
      <w:sz w:val="22"/>
      <w:szCs w:val="22"/>
    </w:rPr>
  </w:style>
  <w:style w:type="character" w:customStyle="1" w:styleId="Heading7Char">
    <w:name w:val="Heading 7 Char"/>
    <w:basedOn w:val="DefaultParagraphFont"/>
    <w:link w:val="Heading7"/>
    <w:uiPriority w:val="9"/>
    <w:semiHidden/>
    <w:rsid w:val="00166E8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66E8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66E8F"/>
    <w:rPr>
      <w:rFonts w:asciiTheme="majorHAnsi" w:eastAsiaTheme="majorEastAsia" w:hAnsiTheme="majorHAnsi" w:cstheme="majorBidi"/>
      <w:sz w:val="22"/>
      <w:szCs w:val="22"/>
    </w:rPr>
  </w:style>
  <w:style w:type="character" w:styleId="Emphasis">
    <w:name w:val="Emphasis"/>
    <w:basedOn w:val="DefaultParagraphFont"/>
    <w:uiPriority w:val="20"/>
    <w:qFormat/>
    <w:rsid w:val="00166E8F"/>
    <w:rPr>
      <w:i/>
      <w:iCs/>
    </w:rPr>
  </w:style>
  <w:style w:type="paragraph" w:styleId="ListParagraph">
    <w:name w:val="List Paragraph"/>
    <w:basedOn w:val="Normal"/>
    <w:uiPriority w:val="34"/>
    <w:qFormat/>
    <w:rsid w:val="00166E8F"/>
    <w:pPr>
      <w:ind w:left="720"/>
      <w:contextualSpacing/>
    </w:pPr>
  </w:style>
  <w:style w:type="paragraph" w:styleId="BalloonText">
    <w:name w:val="Balloon Text"/>
    <w:basedOn w:val="Normal"/>
    <w:link w:val="BalloonTextChar"/>
    <w:uiPriority w:val="99"/>
    <w:semiHidden/>
    <w:unhideWhenUsed/>
    <w:rsid w:val="00E91CFE"/>
    <w:rPr>
      <w:rFonts w:ascii="Tahoma" w:hAnsi="Tahoma" w:cs="Tahoma"/>
      <w:sz w:val="16"/>
      <w:szCs w:val="16"/>
    </w:rPr>
  </w:style>
  <w:style w:type="character" w:customStyle="1" w:styleId="BalloonTextChar">
    <w:name w:val="Balloon Text Char"/>
    <w:basedOn w:val="DefaultParagraphFont"/>
    <w:link w:val="BalloonText"/>
    <w:uiPriority w:val="99"/>
    <w:semiHidden/>
    <w:rsid w:val="00E91CFE"/>
    <w:rPr>
      <w:rFonts w:ascii="Tahoma" w:hAnsi="Tahoma" w:cs="Tahoma"/>
      <w:sz w:val="16"/>
      <w:szCs w:val="16"/>
    </w:rPr>
  </w:style>
  <w:style w:type="paragraph" w:styleId="Header">
    <w:name w:val="header"/>
    <w:basedOn w:val="Normal"/>
    <w:link w:val="HeaderChar"/>
    <w:uiPriority w:val="99"/>
    <w:unhideWhenUsed/>
    <w:rsid w:val="00E91CFE"/>
    <w:pPr>
      <w:tabs>
        <w:tab w:val="center" w:pos="4252"/>
        <w:tab w:val="right" w:pos="8504"/>
      </w:tabs>
    </w:pPr>
  </w:style>
  <w:style w:type="character" w:customStyle="1" w:styleId="HeaderChar">
    <w:name w:val="Header Char"/>
    <w:basedOn w:val="DefaultParagraphFont"/>
    <w:link w:val="Header"/>
    <w:uiPriority w:val="99"/>
    <w:rsid w:val="00E91CFE"/>
  </w:style>
  <w:style w:type="paragraph" w:styleId="Footer">
    <w:name w:val="footer"/>
    <w:basedOn w:val="Normal"/>
    <w:link w:val="FooterChar"/>
    <w:uiPriority w:val="99"/>
    <w:unhideWhenUsed/>
    <w:rsid w:val="00E91CFE"/>
    <w:pPr>
      <w:tabs>
        <w:tab w:val="center" w:pos="4252"/>
        <w:tab w:val="right" w:pos="8504"/>
      </w:tabs>
    </w:pPr>
  </w:style>
  <w:style w:type="character" w:customStyle="1" w:styleId="FooterChar">
    <w:name w:val="Footer Char"/>
    <w:basedOn w:val="DefaultParagraphFont"/>
    <w:link w:val="Footer"/>
    <w:uiPriority w:val="99"/>
    <w:rsid w:val="00E91CFE"/>
  </w:style>
  <w:style w:type="paragraph" w:styleId="NormalWeb">
    <w:name w:val="Normal (Web)"/>
    <w:basedOn w:val="Normal"/>
    <w:uiPriority w:val="99"/>
    <w:unhideWhenUsed/>
    <w:rsid w:val="00E91CFE"/>
    <w:pPr>
      <w:spacing w:before="100" w:beforeAutospacing="1" w:after="100" w:afterAutospacing="1"/>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8F"/>
  </w:style>
  <w:style w:type="paragraph" w:styleId="Heading1">
    <w:name w:val="heading 1"/>
    <w:basedOn w:val="Normal"/>
    <w:next w:val="Normal"/>
    <w:link w:val="Heading1Char"/>
    <w:uiPriority w:val="9"/>
    <w:qFormat/>
    <w:rsid w:val="00166E8F"/>
    <w:pPr>
      <w:keepNext/>
      <w:numPr>
        <w:numId w:val="18"/>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66E8F"/>
    <w:pPr>
      <w:keepNext/>
      <w:numPr>
        <w:ilvl w:val="1"/>
        <w:numId w:val="18"/>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66E8F"/>
    <w:pPr>
      <w:keepNext/>
      <w:numPr>
        <w:ilvl w:val="2"/>
        <w:numId w:val="18"/>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166E8F"/>
    <w:pPr>
      <w:keepNext/>
      <w:numPr>
        <w:ilvl w:val="3"/>
        <w:numId w:val="18"/>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66E8F"/>
    <w:pPr>
      <w:numPr>
        <w:ilvl w:val="4"/>
        <w:numId w:val="18"/>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66E8F"/>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66E8F"/>
    <w:pPr>
      <w:numPr>
        <w:ilvl w:val="6"/>
        <w:numId w:val="18"/>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66E8F"/>
    <w:pPr>
      <w:numPr>
        <w:ilvl w:val="7"/>
        <w:numId w:val="18"/>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66E8F"/>
    <w:pPr>
      <w:tabs>
        <w:tab w:val="num" w:pos="6979"/>
      </w:tabs>
      <w:spacing w:before="240" w:after="60"/>
      <w:ind w:left="6979"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66E8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66E8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66E8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66E8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66E8F"/>
    <w:rPr>
      <w:b/>
      <w:bCs/>
      <w:sz w:val="22"/>
      <w:szCs w:val="22"/>
    </w:rPr>
  </w:style>
  <w:style w:type="character" w:customStyle="1" w:styleId="Heading7Char">
    <w:name w:val="Heading 7 Char"/>
    <w:basedOn w:val="DefaultParagraphFont"/>
    <w:link w:val="Heading7"/>
    <w:uiPriority w:val="9"/>
    <w:semiHidden/>
    <w:rsid w:val="00166E8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66E8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66E8F"/>
    <w:rPr>
      <w:rFonts w:asciiTheme="majorHAnsi" w:eastAsiaTheme="majorEastAsia" w:hAnsiTheme="majorHAnsi" w:cstheme="majorBidi"/>
      <w:sz w:val="22"/>
      <w:szCs w:val="22"/>
    </w:rPr>
  </w:style>
  <w:style w:type="character" w:styleId="Emphasis">
    <w:name w:val="Emphasis"/>
    <w:basedOn w:val="DefaultParagraphFont"/>
    <w:uiPriority w:val="20"/>
    <w:qFormat/>
    <w:rsid w:val="00166E8F"/>
    <w:rPr>
      <w:i/>
      <w:iCs/>
    </w:rPr>
  </w:style>
  <w:style w:type="paragraph" w:styleId="ListParagraph">
    <w:name w:val="List Paragraph"/>
    <w:basedOn w:val="Normal"/>
    <w:uiPriority w:val="34"/>
    <w:qFormat/>
    <w:rsid w:val="00166E8F"/>
    <w:pPr>
      <w:ind w:left="720"/>
      <w:contextualSpacing/>
    </w:pPr>
  </w:style>
  <w:style w:type="paragraph" w:styleId="BalloonText">
    <w:name w:val="Balloon Text"/>
    <w:basedOn w:val="Normal"/>
    <w:link w:val="BalloonTextChar"/>
    <w:uiPriority w:val="99"/>
    <w:semiHidden/>
    <w:unhideWhenUsed/>
    <w:rsid w:val="00E91CFE"/>
    <w:rPr>
      <w:rFonts w:ascii="Tahoma" w:hAnsi="Tahoma" w:cs="Tahoma"/>
      <w:sz w:val="16"/>
      <w:szCs w:val="16"/>
    </w:rPr>
  </w:style>
  <w:style w:type="character" w:customStyle="1" w:styleId="BalloonTextChar">
    <w:name w:val="Balloon Text Char"/>
    <w:basedOn w:val="DefaultParagraphFont"/>
    <w:link w:val="BalloonText"/>
    <w:uiPriority w:val="99"/>
    <w:semiHidden/>
    <w:rsid w:val="00E91CFE"/>
    <w:rPr>
      <w:rFonts w:ascii="Tahoma" w:hAnsi="Tahoma" w:cs="Tahoma"/>
      <w:sz w:val="16"/>
      <w:szCs w:val="16"/>
    </w:rPr>
  </w:style>
  <w:style w:type="paragraph" w:styleId="Header">
    <w:name w:val="header"/>
    <w:basedOn w:val="Normal"/>
    <w:link w:val="HeaderChar"/>
    <w:uiPriority w:val="99"/>
    <w:unhideWhenUsed/>
    <w:rsid w:val="00E91CFE"/>
    <w:pPr>
      <w:tabs>
        <w:tab w:val="center" w:pos="4252"/>
        <w:tab w:val="right" w:pos="8504"/>
      </w:tabs>
    </w:pPr>
  </w:style>
  <w:style w:type="character" w:customStyle="1" w:styleId="HeaderChar">
    <w:name w:val="Header Char"/>
    <w:basedOn w:val="DefaultParagraphFont"/>
    <w:link w:val="Header"/>
    <w:uiPriority w:val="99"/>
    <w:rsid w:val="00E91CFE"/>
  </w:style>
  <w:style w:type="paragraph" w:styleId="Footer">
    <w:name w:val="footer"/>
    <w:basedOn w:val="Normal"/>
    <w:link w:val="FooterChar"/>
    <w:uiPriority w:val="99"/>
    <w:unhideWhenUsed/>
    <w:rsid w:val="00E91CFE"/>
    <w:pPr>
      <w:tabs>
        <w:tab w:val="center" w:pos="4252"/>
        <w:tab w:val="right" w:pos="8504"/>
      </w:tabs>
    </w:pPr>
  </w:style>
  <w:style w:type="character" w:customStyle="1" w:styleId="FooterChar">
    <w:name w:val="Footer Char"/>
    <w:basedOn w:val="DefaultParagraphFont"/>
    <w:link w:val="Footer"/>
    <w:uiPriority w:val="99"/>
    <w:rsid w:val="00E91CFE"/>
  </w:style>
  <w:style w:type="paragraph" w:styleId="NormalWeb">
    <w:name w:val="Normal (Web)"/>
    <w:basedOn w:val="Normal"/>
    <w:uiPriority w:val="99"/>
    <w:unhideWhenUsed/>
    <w:rsid w:val="00E91CFE"/>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2954">
      <w:bodyDiv w:val="1"/>
      <w:marLeft w:val="0"/>
      <w:marRight w:val="0"/>
      <w:marTop w:val="0"/>
      <w:marBottom w:val="0"/>
      <w:divBdr>
        <w:top w:val="none" w:sz="0" w:space="0" w:color="auto"/>
        <w:left w:val="none" w:sz="0" w:space="0" w:color="auto"/>
        <w:bottom w:val="none" w:sz="0" w:space="0" w:color="auto"/>
        <w:right w:val="none" w:sz="0" w:space="0" w:color="auto"/>
      </w:divBdr>
    </w:div>
    <w:div w:id="170489143">
      <w:bodyDiv w:val="1"/>
      <w:marLeft w:val="0"/>
      <w:marRight w:val="0"/>
      <w:marTop w:val="0"/>
      <w:marBottom w:val="0"/>
      <w:divBdr>
        <w:top w:val="none" w:sz="0" w:space="0" w:color="auto"/>
        <w:left w:val="none" w:sz="0" w:space="0" w:color="auto"/>
        <w:bottom w:val="none" w:sz="0" w:space="0" w:color="auto"/>
        <w:right w:val="none" w:sz="0" w:space="0" w:color="auto"/>
      </w:divBdr>
    </w:div>
    <w:div w:id="225068076">
      <w:bodyDiv w:val="1"/>
      <w:marLeft w:val="0"/>
      <w:marRight w:val="0"/>
      <w:marTop w:val="0"/>
      <w:marBottom w:val="0"/>
      <w:divBdr>
        <w:top w:val="none" w:sz="0" w:space="0" w:color="auto"/>
        <w:left w:val="none" w:sz="0" w:space="0" w:color="auto"/>
        <w:bottom w:val="none" w:sz="0" w:space="0" w:color="auto"/>
        <w:right w:val="none" w:sz="0" w:space="0" w:color="auto"/>
      </w:divBdr>
    </w:div>
    <w:div w:id="231670274">
      <w:bodyDiv w:val="1"/>
      <w:marLeft w:val="0"/>
      <w:marRight w:val="0"/>
      <w:marTop w:val="0"/>
      <w:marBottom w:val="0"/>
      <w:divBdr>
        <w:top w:val="none" w:sz="0" w:space="0" w:color="auto"/>
        <w:left w:val="none" w:sz="0" w:space="0" w:color="auto"/>
        <w:bottom w:val="none" w:sz="0" w:space="0" w:color="auto"/>
        <w:right w:val="none" w:sz="0" w:space="0" w:color="auto"/>
      </w:divBdr>
    </w:div>
    <w:div w:id="528225645">
      <w:bodyDiv w:val="1"/>
      <w:marLeft w:val="0"/>
      <w:marRight w:val="0"/>
      <w:marTop w:val="0"/>
      <w:marBottom w:val="0"/>
      <w:divBdr>
        <w:top w:val="none" w:sz="0" w:space="0" w:color="auto"/>
        <w:left w:val="none" w:sz="0" w:space="0" w:color="auto"/>
        <w:bottom w:val="none" w:sz="0" w:space="0" w:color="auto"/>
        <w:right w:val="none" w:sz="0" w:space="0" w:color="auto"/>
      </w:divBdr>
    </w:div>
    <w:div w:id="535311308">
      <w:bodyDiv w:val="1"/>
      <w:marLeft w:val="0"/>
      <w:marRight w:val="0"/>
      <w:marTop w:val="0"/>
      <w:marBottom w:val="0"/>
      <w:divBdr>
        <w:top w:val="none" w:sz="0" w:space="0" w:color="auto"/>
        <w:left w:val="none" w:sz="0" w:space="0" w:color="auto"/>
        <w:bottom w:val="none" w:sz="0" w:space="0" w:color="auto"/>
        <w:right w:val="none" w:sz="0" w:space="0" w:color="auto"/>
      </w:divBdr>
    </w:div>
    <w:div w:id="604845460">
      <w:bodyDiv w:val="1"/>
      <w:marLeft w:val="0"/>
      <w:marRight w:val="0"/>
      <w:marTop w:val="0"/>
      <w:marBottom w:val="0"/>
      <w:divBdr>
        <w:top w:val="none" w:sz="0" w:space="0" w:color="auto"/>
        <w:left w:val="none" w:sz="0" w:space="0" w:color="auto"/>
        <w:bottom w:val="none" w:sz="0" w:space="0" w:color="auto"/>
        <w:right w:val="none" w:sz="0" w:space="0" w:color="auto"/>
      </w:divBdr>
    </w:div>
    <w:div w:id="653144679">
      <w:bodyDiv w:val="1"/>
      <w:marLeft w:val="0"/>
      <w:marRight w:val="0"/>
      <w:marTop w:val="0"/>
      <w:marBottom w:val="0"/>
      <w:divBdr>
        <w:top w:val="none" w:sz="0" w:space="0" w:color="auto"/>
        <w:left w:val="none" w:sz="0" w:space="0" w:color="auto"/>
        <w:bottom w:val="none" w:sz="0" w:space="0" w:color="auto"/>
        <w:right w:val="none" w:sz="0" w:space="0" w:color="auto"/>
      </w:divBdr>
    </w:div>
    <w:div w:id="653535048">
      <w:bodyDiv w:val="1"/>
      <w:marLeft w:val="0"/>
      <w:marRight w:val="0"/>
      <w:marTop w:val="0"/>
      <w:marBottom w:val="0"/>
      <w:divBdr>
        <w:top w:val="none" w:sz="0" w:space="0" w:color="auto"/>
        <w:left w:val="none" w:sz="0" w:space="0" w:color="auto"/>
        <w:bottom w:val="none" w:sz="0" w:space="0" w:color="auto"/>
        <w:right w:val="none" w:sz="0" w:space="0" w:color="auto"/>
      </w:divBdr>
    </w:div>
    <w:div w:id="672951427">
      <w:bodyDiv w:val="1"/>
      <w:marLeft w:val="0"/>
      <w:marRight w:val="0"/>
      <w:marTop w:val="0"/>
      <w:marBottom w:val="0"/>
      <w:divBdr>
        <w:top w:val="none" w:sz="0" w:space="0" w:color="auto"/>
        <w:left w:val="none" w:sz="0" w:space="0" w:color="auto"/>
        <w:bottom w:val="none" w:sz="0" w:space="0" w:color="auto"/>
        <w:right w:val="none" w:sz="0" w:space="0" w:color="auto"/>
      </w:divBdr>
    </w:div>
    <w:div w:id="694235012">
      <w:bodyDiv w:val="1"/>
      <w:marLeft w:val="0"/>
      <w:marRight w:val="0"/>
      <w:marTop w:val="0"/>
      <w:marBottom w:val="0"/>
      <w:divBdr>
        <w:top w:val="none" w:sz="0" w:space="0" w:color="auto"/>
        <w:left w:val="none" w:sz="0" w:space="0" w:color="auto"/>
        <w:bottom w:val="none" w:sz="0" w:space="0" w:color="auto"/>
        <w:right w:val="none" w:sz="0" w:space="0" w:color="auto"/>
      </w:divBdr>
    </w:div>
    <w:div w:id="736435182">
      <w:bodyDiv w:val="1"/>
      <w:marLeft w:val="0"/>
      <w:marRight w:val="0"/>
      <w:marTop w:val="0"/>
      <w:marBottom w:val="0"/>
      <w:divBdr>
        <w:top w:val="none" w:sz="0" w:space="0" w:color="auto"/>
        <w:left w:val="none" w:sz="0" w:space="0" w:color="auto"/>
        <w:bottom w:val="none" w:sz="0" w:space="0" w:color="auto"/>
        <w:right w:val="none" w:sz="0" w:space="0" w:color="auto"/>
      </w:divBdr>
    </w:div>
    <w:div w:id="817965400">
      <w:bodyDiv w:val="1"/>
      <w:marLeft w:val="0"/>
      <w:marRight w:val="0"/>
      <w:marTop w:val="0"/>
      <w:marBottom w:val="0"/>
      <w:divBdr>
        <w:top w:val="none" w:sz="0" w:space="0" w:color="auto"/>
        <w:left w:val="none" w:sz="0" w:space="0" w:color="auto"/>
        <w:bottom w:val="none" w:sz="0" w:space="0" w:color="auto"/>
        <w:right w:val="none" w:sz="0" w:space="0" w:color="auto"/>
      </w:divBdr>
    </w:div>
    <w:div w:id="865682396">
      <w:bodyDiv w:val="1"/>
      <w:marLeft w:val="0"/>
      <w:marRight w:val="0"/>
      <w:marTop w:val="0"/>
      <w:marBottom w:val="0"/>
      <w:divBdr>
        <w:top w:val="none" w:sz="0" w:space="0" w:color="auto"/>
        <w:left w:val="none" w:sz="0" w:space="0" w:color="auto"/>
        <w:bottom w:val="none" w:sz="0" w:space="0" w:color="auto"/>
        <w:right w:val="none" w:sz="0" w:space="0" w:color="auto"/>
      </w:divBdr>
    </w:div>
    <w:div w:id="1076130788">
      <w:bodyDiv w:val="1"/>
      <w:marLeft w:val="0"/>
      <w:marRight w:val="0"/>
      <w:marTop w:val="0"/>
      <w:marBottom w:val="0"/>
      <w:divBdr>
        <w:top w:val="none" w:sz="0" w:space="0" w:color="auto"/>
        <w:left w:val="none" w:sz="0" w:space="0" w:color="auto"/>
        <w:bottom w:val="none" w:sz="0" w:space="0" w:color="auto"/>
        <w:right w:val="none" w:sz="0" w:space="0" w:color="auto"/>
      </w:divBdr>
    </w:div>
    <w:div w:id="1140609853">
      <w:bodyDiv w:val="1"/>
      <w:marLeft w:val="0"/>
      <w:marRight w:val="0"/>
      <w:marTop w:val="0"/>
      <w:marBottom w:val="0"/>
      <w:divBdr>
        <w:top w:val="none" w:sz="0" w:space="0" w:color="auto"/>
        <w:left w:val="none" w:sz="0" w:space="0" w:color="auto"/>
        <w:bottom w:val="none" w:sz="0" w:space="0" w:color="auto"/>
        <w:right w:val="none" w:sz="0" w:space="0" w:color="auto"/>
      </w:divBdr>
    </w:div>
    <w:div w:id="1145657760">
      <w:bodyDiv w:val="1"/>
      <w:marLeft w:val="0"/>
      <w:marRight w:val="0"/>
      <w:marTop w:val="0"/>
      <w:marBottom w:val="0"/>
      <w:divBdr>
        <w:top w:val="none" w:sz="0" w:space="0" w:color="auto"/>
        <w:left w:val="none" w:sz="0" w:space="0" w:color="auto"/>
        <w:bottom w:val="none" w:sz="0" w:space="0" w:color="auto"/>
        <w:right w:val="none" w:sz="0" w:space="0" w:color="auto"/>
      </w:divBdr>
    </w:div>
    <w:div w:id="1178468519">
      <w:bodyDiv w:val="1"/>
      <w:marLeft w:val="0"/>
      <w:marRight w:val="0"/>
      <w:marTop w:val="0"/>
      <w:marBottom w:val="0"/>
      <w:divBdr>
        <w:top w:val="none" w:sz="0" w:space="0" w:color="auto"/>
        <w:left w:val="none" w:sz="0" w:space="0" w:color="auto"/>
        <w:bottom w:val="none" w:sz="0" w:space="0" w:color="auto"/>
        <w:right w:val="none" w:sz="0" w:space="0" w:color="auto"/>
      </w:divBdr>
    </w:div>
    <w:div w:id="1208418675">
      <w:bodyDiv w:val="1"/>
      <w:marLeft w:val="0"/>
      <w:marRight w:val="0"/>
      <w:marTop w:val="0"/>
      <w:marBottom w:val="0"/>
      <w:divBdr>
        <w:top w:val="none" w:sz="0" w:space="0" w:color="auto"/>
        <w:left w:val="none" w:sz="0" w:space="0" w:color="auto"/>
        <w:bottom w:val="none" w:sz="0" w:space="0" w:color="auto"/>
        <w:right w:val="none" w:sz="0" w:space="0" w:color="auto"/>
      </w:divBdr>
    </w:div>
    <w:div w:id="1220433595">
      <w:bodyDiv w:val="1"/>
      <w:marLeft w:val="0"/>
      <w:marRight w:val="0"/>
      <w:marTop w:val="0"/>
      <w:marBottom w:val="0"/>
      <w:divBdr>
        <w:top w:val="none" w:sz="0" w:space="0" w:color="auto"/>
        <w:left w:val="none" w:sz="0" w:space="0" w:color="auto"/>
        <w:bottom w:val="none" w:sz="0" w:space="0" w:color="auto"/>
        <w:right w:val="none" w:sz="0" w:space="0" w:color="auto"/>
      </w:divBdr>
    </w:div>
    <w:div w:id="1387678141">
      <w:bodyDiv w:val="1"/>
      <w:marLeft w:val="0"/>
      <w:marRight w:val="0"/>
      <w:marTop w:val="0"/>
      <w:marBottom w:val="0"/>
      <w:divBdr>
        <w:top w:val="none" w:sz="0" w:space="0" w:color="auto"/>
        <w:left w:val="none" w:sz="0" w:space="0" w:color="auto"/>
        <w:bottom w:val="none" w:sz="0" w:space="0" w:color="auto"/>
        <w:right w:val="none" w:sz="0" w:space="0" w:color="auto"/>
      </w:divBdr>
    </w:div>
    <w:div w:id="1412580070">
      <w:bodyDiv w:val="1"/>
      <w:marLeft w:val="0"/>
      <w:marRight w:val="0"/>
      <w:marTop w:val="0"/>
      <w:marBottom w:val="0"/>
      <w:divBdr>
        <w:top w:val="none" w:sz="0" w:space="0" w:color="auto"/>
        <w:left w:val="none" w:sz="0" w:space="0" w:color="auto"/>
        <w:bottom w:val="none" w:sz="0" w:space="0" w:color="auto"/>
        <w:right w:val="none" w:sz="0" w:space="0" w:color="auto"/>
      </w:divBdr>
    </w:div>
    <w:div w:id="1424451590">
      <w:bodyDiv w:val="1"/>
      <w:marLeft w:val="0"/>
      <w:marRight w:val="0"/>
      <w:marTop w:val="0"/>
      <w:marBottom w:val="0"/>
      <w:divBdr>
        <w:top w:val="none" w:sz="0" w:space="0" w:color="auto"/>
        <w:left w:val="none" w:sz="0" w:space="0" w:color="auto"/>
        <w:bottom w:val="none" w:sz="0" w:space="0" w:color="auto"/>
        <w:right w:val="none" w:sz="0" w:space="0" w:color="auto"/>
      </w:divBdr>
    </w:div>
    <w:div w:id="1455367718">
      <w:bodyDiv w:val="1"/>
      <w:marLeft w:val="0"/>
      <w:marRight w:val="0"/>
      <w:marTop w:val="0"/>
      <w:marBottom w:val="0"/>
      <w:divBdr>
        <w:top w:val="none" w:sz="0" w:space="0" w:color="auto"/>
        <w:left w:val="none" w:sz="0" w:space="0" w:color="auto"/>
        <w:bottom w:val="none" w:sz="0" w:space="0" w:color="auto"/>
        <w:right w:val="none" w:sz="0" w:space="0" w:color="auto"/>
      </w:divBdr>
    </w:div>
    <w:div w:id="1477837559">
      <w:bodyDiv w:val="1"/>
      <w:marLeft w:val="0"/>
      <w:marRight w:val="0"/>
      <w:marTop w:val="0"/>
      <w:marBottom w:val="0"/>
      <w:divBdr>
        <w:top w:val="none" w:sz="0" w:space="0" w:color="auto"/>
        <w:left w:val="none" w:sz="0" w:space="0" w:color="auto"/>
        <w:bottom w:val="none" w:sz="0" w:space="0" w:color="auto"/>
        <w:right w:val="none" w:sz="0" w:space="0" w:color="auto"/>
      </w:divBdr>
    </w:div>
    <w:div w:id="1499343355">
      <w:bodyDiv w:val="1"/>
      <w:marLeft w:val="0"/>
      <w:marRight w:val="0"/>
      <w:marTop w:val="0"/>
      <w:marBottom w:val="0"/>
      <w:divBdr>
        <w:top w:val="none" w:sz="0" w:space="0" w:color="auto"/>
        <w:left w:val="none" w:sz="0" w:space="0" w:color="auto"/>
        <w:bottom w:val="none" w:sz="0" w:space="0" w:color="auto"/>
        <w:right w:val="none" w:sz="0" w:space="0" w:color="auto"/>
      </w:divBdr>
    </w:div>
    <w:div w:id="1505634612">
      <w:bodyDiv w:val="1"/>
      <w:marLeft w:val="0"/>
      <w:marRight w:val="0"/>
      <w:marTop w:val="0"/>
      <w:marBottom w:val="0"/>
      <w:divBdr>
        <w:top w:val="none" w:sz="0" w:space="0" w:color="auto"/>
        <w:left w:val="none" w:sz="0" w:space="0" w:color="auto"/>
        <w:bottom w:val="none" w:sz="0" w:space="0" w:color="auto"/>
        <w:right w:val="none" w:sz="0" w:space="0" w:color="auto"/>
      </w:divBdr>
    </w:div>
    <w:div w:id="1559124566">
      <w:bodyDiv w:val="1"/>
      <w:marLeft w:val="0"/>
      <w:marRight w:val="0"/>
      <w:marTop w:val="0"/>
      <w:marBottom w:val="0"/>
      <w:divBdr>
        <w:top w:val="none" w:sz="0" w:space="0" w:color="auto"/>
        <w:left w:val="none" w:sz="0" w:space="0" w:color="auto"/>
        <w:bottom w:val="none" w:sz="0" w:space="0" w:color="auto"/>
        <w:right w:val="none" w:sz="0" w:space="0" w:color="auto"/>
      </w:divBdr>
    </w:div>
    <w:div w:id="1610893986">
      <w:bodyDiv w:val="1"/>
      <w:marLeft w:val="0"/>
      <w:marRight w:val="0"/>
      <w:marTop w:val="0"/>
      <w:marBottom w:val="0"/>
      <w:divBdr>
        <w:top w:val="none" w:sz="0" w:space="0" w:color="auto"/>
        <w:left w:val="none" w:sz="0" w:space="0" w:color="auto"/>
        <w:bottom w:val="none" w:sz="0" w:space="0" w:color="auto"/>
        <w:right w:val="none" w:sz="0" w:space="0" w:color="auto"/>
      </w:divBdr>
    </w:div>
    <w:div w:id="1625961762">
      <w:bodyDiv w:val="1"/>
      <w:marLeft w:val="0"/>
      <w:marRight w:val="0"/>
      <w:marTop w:val="0"/>
      <w:marBottom w:val="0"/>
      <w:divBdr>
        <w:top w:val="none" w:sz="0" w:space="0" w:color="auto"/>
        <w:left w:val="none" w:sz="0" w:space="0" w:color="auto"/>
        <w:bottom w:val="none" w:sz="0" w:space="0" w:color="auto"/>
        <w:right w:val="none" w:sz="0" w:space="0" w:color="auto"/>
      </w:divBdr>
    </w:div>
    <w:div w:id="1657491500">
      <w:bodyDiv w:val="1"/>
      <w:marLeft w:val="0"/>
      <w:marRight w:val="0"/>
      <w:marTop w:val="0"/>
      <w:marBottom w:val="0"/>
      <w:divBdr>
        <w:top w:val="none" w:sz="0" w:space="0" w:color="auto"/>
        <w:left w:val="none" w:sz="0" w:space="0" w:color="auto"/>
        <w:bottom w:val="none" w:sz="0" w:space="0" w:color="auto"/>
        <w:right w:val="none" w:sz="0" w:space="0" w:color="auto"/>
      </w:divBdr>
    </w:div>
    <w:div w:id="1764300271">
      <w:bodyDiv w:val="1"/>
      <w:marLeft w:val="0"/>
      <w:marRight w:val="0"/>
      <w:marTop w:val="0"/>
      <w:marBottom w:val="0"/>
      <w:divBdr>
        <w:top w:val="none" w:sz="0" w:space="0" w:color="auto"/>
        <w:left w:val="none" w:sz="0" w:space="0" w:color="auto"/>
        <w:bottom w:val="none" w:sz="0" w:space="0" w:color="auto"/>
        <w:right w:val="none" w:sz="0" w:space="0" w:color="auto"/>
      </w:divBdr>
    </w:div>
    <w:div w:id="1793396393">
      <w:bodyDiv w:val="1"/>
      <w:marLeft w:val="0"/>
      <w:marRight w:val="0"/>
      <w:marTop w:val="0"/>
      <w:marBottom w:val="0"/>
      <w:divBdr>
        <w:top w:val="none" w:sz="0" w:space="0" w:color="auto"/>
        <w:left w:val="none" w:sz="0" w:space="0" w:color="auto"/>
        <w:bottom w:val="none" w:sz="0" w:space="0" w:color="auto"/>
        <w:right w:val="none" w:sz="0" w:space="0" w:color="auto"/>
      </w:divBdr>
    </w:div>
    <w:div w:id="1829588680">
      <w:bodyDiv w:val="1"/>
      <w:marLeft w:val="0"/>
      <w:marRight w:val="0"/>
      <w:marTop w:val="0"/>
      <w:marBottom w:val="0"/>
      <w:divBdr>
        <w:top w:val="none" w:sz="0" w:space="0" w:color="auto"/>
        <w:left w:val="none" w:sz="0" w:space="0" w:color="auto"/>
        <w:bottom w:val="none" w:sz="0" w:space="0" w:color="auto"/>
        <w:right w:val="none" w:sz="0" w:space="0" w:color="auto"/>
      </w:divBdr>
    </w:div>
    <w:div w:id="1859586446">
      <w:bodyDiv w:val="1"/>
      <w:marLeft w:val="0"/>
      <w:marRight w:val="0"/>
      <w:marTop w:val="0"/>
      <w:marBottom w:val="0"/>
      <w:divBdr>
        <w:top w:val="none" w:sz="0" w:space="0" w:color="auto"/>
        <w:left w:val="none" w:sz="0" w:space="0" w:color="auto"/>
        <w:bottom w:val="none" w:sz="0" w:space="0" w:color="auto"/>
        <w:right w:val="none" w:sz="0" w:space="0" w:color="auto"/>
      </w:divBdr>
    </w:div>
    <w:div w:id="1891918915">
      <w:bodyDiv w:val="1"/>
      <w:marLeft w:val="0"/>
      <w:marRight w:val="0"/>
      <w:marTop w:val="0"/>
      <w:marBottom w:val="0"/>
      <w:divBdr>
        <w:top w:val="none" w:sz="0" w:space="0" w:color="auto"/>
        <w:left w:val="none" w:sz="0" w:space="0" w:color="auto"/>
        <w:bottom w:val="none" w:sz="0" w:space="0" w:color="auto"/>
        <w:right w:val="none" w:sz="0" w:space="0" w:color="auto"/>
      </w:divBdr>
    </w:div>
    <w:div w:id="1894851217">
      <w:bodyDiv w:val="1"/>
      <w:marLeft w:val="0"/>
      <w:marRight w:val="0"/>
      <w:marTop w:val="0"/>
      <w:marBottom w:val="0"/>
      <w:divBdr>
        <w:top w:val="none" w:sz="0" w:space="0" w:color="auto"/>
        <w:left w:val="none" w:sz="0" w:space="0" w:color="auto"/>
        <w:bottom w:val="none" w:sz="0" w:space="0" w:color="auto"/>
        <w:right w:val="none" w:sz="0" w:space="0" w:color="auto"/>
      </w:divBdr>
    </w:div>
    <w:div w:id="1986086937">
      <w:bodyDiv w:val="1"/>
      <w:marLeft w:val="0"/>
      <w:marRight w:val="0"/>
      <w:marTop w:val="0"/>
      <w:marBottom w:val="0"/>
      <w:divBdr>
        <w:top w:val="none" w:sz="0" w:space="0" w:color="auto"/>
        <w:left w:val="none" w:sz="0" w:space="0" w:color="auto"/>
        <w:bottom w:val="none" w:sz="0" w:space="0" w:color="auto"/>
        <w:right w:val="none" w:sz="0" w:space="0" w:color="auto"/>
      </w:divBdr>
    </w:div>
    <w:div w:id="2003895223">
      <w:bodyDiv w:val="1"/>
      <w:marLeft w:val="0"/>
      <w:marRight w:val="0"/>
      <w:marTop w:val="0"/>
      <w:marBottom w:val="0"/>
      <w:divBdr>
        <w:top w:val="none" w:sz="0" w:space="0" w:color="auto"/>
        <w:left w:val="none" w:sz="0" w:space="0" w:color="auto"/>
        <w:bottom w:val="none" w:sz="0" w:space="0" w:color="auto"/>
        <w:right w:val="none" w:sz="0" w:space="0" w:color="auto"/>
      </w:divBdr>
    </w:div>
    <w:div w:id="2046637631">
      <w:bodyDiv w:val="1"/>
      <w:marLeft w:val="0"/>
      <w:marRight w:val="0"/>
      <w:marTop w:val="0"/>
      <w:marBottom w:val="0"/>
      <w:divBdr>
        <w:top w:val="none" w:sz="0" w:space="0" w:color="auto"/>
        <w:left w:val="none" w:sz="0" w:space="0" w:color="auto"/>
        <w:bottom w:val="none" w:sz="0" w:space="0" w:color="auto"/>
        <w:right w:val="none" w:sz="0" w:space="0" w:color="auto"/>
      </w:divBdr>
    </w:div>
    <w:div w:id="2073038891">
      <w:bodyDiv w:val="1"/>
      <w:marLeft w:val="0"/>
      <w:marRight w:val="0"/>
      <w:marTop w:val="0"/>
      <w:marBottom w:val="0"/>
      <w:divBdr>
        <w:top w:val="none" w:sz="0" w:space="0" w:color="auto"/>
        <w:left w:val="none" w:sz="0" w:space="0" w:color="auto"/>
        <w:bottom w:val="none" w:sz="0" w:space="0" w:color="auto"/>
        <w:right w:val="none" w:sz="0" w:space="0" w:color="auto"/>
      </w:divBdr>
    </w:div>
    <w:div w:id="2087720391">
      <w:bodyDiv w:val="1"/>
      <w:marLeft w:val="0"/>
      <w:marRight w:val="0"/>
      <w:marTop w:val="0"/>
      <w:marBottom w:val="0"/>
      <w:divBdr>
        <w:top w:val="none" w:sz="0" w:space="0" w:color="auto"/>
        <w:left w:val="none" w:sz="0" w:space="0" w:color="auto"/>
        <w:bottom w:val="none" w:sz="0" w:space="0" w:color="auto"/>
        <w:right w:val="none" w:sz="0" w:space="0" w:color="auto"/>
      </w:divBdr>
    </w:div>
    <w:div w:id="21084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620</Words>
  <Characters>3534</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Mary_Leung</dc:creator>
  <cp:lastModifiedBy>Leung, Mary (Financial&amp;Risk)</cp:lastModifiedBy>
  <cp:revision>5</cp:revision>
  <dcterms:created xsi:type="dcterms:W3CDTF">2015-11-30T19:10:00Z</dcterms:created>
  <dcterms:modified xsi:type="dcterms:W3CDTF">2017-05-09T13:09:00Z</dcterms:modified>
</cp:coreProperties>
</file>