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Katierina Rusacovich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</w:rPr>
        <w:t xml:space="preserve">Masherova av., 60-1303b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Minsk, Belarus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Tel. +375336796582; +375296389759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E-mail: katierinarusakovich@tut.by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PERSONAL DATA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Date of birth:</w:t>
      </w:r>
      <w:r>
        <w:rPr>
          <w:rFonts w:ascii="Times New Roman" w:hAnsi="Times New Roman" w:cs="Times New Roman"/>
          <w:sz w:val="28"/>
          <w:sz-cs w:val="28"/>
        </w:rPr>
        <w:t xml:space="preserve"> 17.04.1992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Marital status:</w:t>
      </w:r>
      <w:r>
        <w:rPr>
          <w:rFonts w:ascii="Times New Roman" w:hAnsi="Times New Roman" w:cs="Times New Roman"/>
          <w:sz w:val="28"/>
          <w:sz-cs w:val="28"/>
        </w:rPr>
        <w:t xml:space="preserve"> single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EDUCATION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2009-2014 – Minsk State Linguistic University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Faculty of Intercultural Communication</w:t>
      </w:r>
    </w:p>
    <w:p>
      <w:pPr/>
      <w:r>
        <w:rPr>
          <w:rFonts w:ascii="Times New Roman" w:hAnsi="Times New Roman" w:cs="Times New Roman"/>
          <w:sz w:val="28"/>
          <w:sz-cs w:val="28"/>
          <w:b/>
          <w:i/>
        </w:rPr>
        <w:t xml:space="preserve">Speciality: “Specialist in the sphere of intercultural communication. Translator Consultant”</w:t>
      </w:r>
    </w:p>
    <w:p>
      <w:pPr/>
      <w:r>
        <w:rPr>
          <w:rFonts w:ascii="Times New Roman" w:hAnsi="Times New Roman" w:cs="Times New Roman"/>
          <w:sz w:val="28"/>
          <w:sz-cs w:val="28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WORKING EXPARIENCE</w:t>
      </w:r>
    </w:p>
    <w:p>
      <w:pPr/>
      <w:r>
        <w:rPr>
          <w:rFonts w:ascii="Times New Roman" w:hAnsi="Times New Roman" w:cs="Times New Roman"/>
          <w:sz w:val="28"/>
          <w:sz-cs w:val="28"/>
          <w:b/>
          <w:i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October – December 2012 – internship in </w:t>
      </w:r>
      <w:r>
        <w:rPr>
          <w:rFonts w:ascii="Times New Roman" w:hAnsi="Times New Roman" w:cs="Times New Roman"/>
          <w:sz w:val="28"/>
          <w:sz-cs w:val="28"/>
          <w:b/>
          <w:i/>
        </w:rPr>
        <w:t xml:space="preserve">Minsk Municipal Executive Committee – </w:t>
      </w:r>
      <w:r>
        <w:rPr>
          <w:rFonts w:ascii="Times New Roman" w:hAnsi="Times New Roman" w:cs="Times New Roman"/>
          <w:sz w:val="28"/>
          <w:sz-cs w:val="28"/>
        </w:rPr>
        <w:t xml:space="preserve">Translation of commercial correspondence and citing data, document management, taking part in conferences 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October – December 2013 –  internship in </w:t>
      </w:r>
      <w:r>
        <w:rPr>
          <w:rFonts w:ascii="Times New Roman" w:hAnsi="Times New Roman" w:cs="Times New Roman"/>
          <w:sz w:val="28"/>
          <w:sz-cs w:val="28"/>
          <w:b/>
          <w:i/>
        </w:rPr>
        <w:t xml:space="preserve">Ministry of Foreign Affairs of the Republic of Belarus  </w:t>
      </w:r>
      <w:r>
        <w:rPr>
          <w:rFonts w:ascii="Times New Roman" w:hAnsi="Times New Roman" w:cs="Times New Roman"/>
          <w:sz w:val="28"/>
          <w:sz-cs w:val="28"/>
        </w:rPr>
        <w:t xml:space="preserve">– Translation of the documents and business correspondence, working on the programs of visits for foreign delegations, writing memos and covering letters, analyzing and preparing documents for the archival depository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March 2014 - present moment - </w:t>
      </w:r>
      <w:r>
        <w:rPr>
          <w:rFonts w:ascii="Times New Roman" w:hAnsi="Times New Roman" w:cs="Times New Roman"/>
          <w:sz w:val="28"/>
          <w:sz-cs w:val="28"/>
          <w:b/>
          <w:i/>
        </w:rPr>
        <w:t xml:space="preserve">“Fingers” IT company</w:t>
      </w:r>
      <w:r>
        <w:rPr>
          <w:rFonts w:ascii="Times New Roman" w:hAnsi="Times New Roman" w:cs="Times New Roman"/>
          <w:sz w:val="28"/>
          <w:sz-cs w:val="28"/>
        </w:rPr>
        <w:t xml:space="preserve"> - Translation of the documents and correspondence, working on the test cases for mobile applications in different languages.</w:t>
      </w:r>
    </w:p>
    <w:p>
      <w:pPr>
        <w:jc w:val="both"/>
      </w:pP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SPECIAL SKILLS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Sowtware: </w:t>
      </w:r>
      <w:r>
        <w:rPr>
          <w:rFonts w:ascii="Times New Roman" w:hAnsi="Times New Roman" w:cs="Times New Roman"/>
          <w:sz w:val="28"/>
          <w:sz-cs w:val="28"/>
        </w:rPr>
        <w:t xml:space="preserve">Microsoft Word, Rower Point, e-mail, Internet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Languages: Belarusian, Russian, English, Spanish</w:t>
      </w:r>
      <w:r>
        <w:rPr>
          <w:rFonts w:ascii="Times New Roman" w:hAnsi="Times New Roman" w:cs="Times New Roman"/>
          <w:sz w:val="28"/>
          <w:sz-cs w:val="28"/>
        </w:rPr>
        <w:t xml:space="preserve"> – spoken and written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PROFILE: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Enterprising, quick study, industrious, communicative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HOBBIES: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Drawing, travelling, reading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2003-2007 – Artistic School of Soligorsk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</dc:creator>
</cp:coreProperties>
</file>

<file path=docProps/meta.xml><?xml version="1.0" encoding="utf-8"?>
<meta xmlns="http://schemas.apple.com/cocoa/2006/metadata">
  <generator>CocoaOOXMLWriter/1265.19</generator>
</meta>
</file>