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ackground w:color="FFFFFF"/>
  <w:body>
    <w:p w:rsidR="00000000" w:rsidDel="00000000" w:rsidRDefault="00000000" w:rsidP="00000000" w:rsidRPr="00000000">
      <w:pPr>
        <w:jc w:val="center"/>
        <w:contextualSpacing w:val="0"/>
        <w:spacing w:after="0"/>
      </w:pPr>
      <w:r w:rsidR="00000000" w:rsidDel="00000000" w:rsidRPr="00000000">
        <w:rPr>
          <w:rtl w:val="0"/>
          <w:b/>
          <w:sz w:val="52"/>
          <w:szCs w:val="52"/>
        </w:rPr>
        <w:t>JULIA MORGOWNIK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spacing w:after="0"/>
      </w:pPr>
      <w:r w:rsidR="00000000" w:rsidDel="00000000" w:rsidRPr="00000000">
        <w:rPr>
          <w:rtl w:val="0"/>
          <w:sz w:val="20"/>
          <w:szCs w:val="20"/>
        </w:rPr>
        <w:t>Telephone: 773-457-3167 E-mail: julia.morgownik@gmail.com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spacing w:after="0"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b/>
          <w:sz w:val="20"/>
          <w:szCs w:val="20"/>
        </w:rPr>
        <w:t>EXPERIENCE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276" w:lineRule="auto"/>
      </w:pPr>
      <w:r w:rsidR="00000000" w:rsidDel="00000000" w:rsidRPr="00000000">
        <w:rPr>
          <w:rtl w:val="0"/>
          <w:sz w:val="20"/>
          <w:szCs w:val="20"/>
        </w:rPr>
        <w:t>12.2014- Present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i/>
          <w:sz w:val="20"/>
          <w:szCs w:val="20"/>
        </w:rPr>
        <w:t>Freelance</w:t>
      </w:r>
      <w:r w:rsidR="00000000" w:rsidDel="00000000" w:rsidRPr="00000000">
        <w:rPr>
          <w:rtl w:val="0"/>
          <w:sz w:val="20"/>
          <w:szCs w:val="20"/>
        </w:rPr>
        <w:t xml:space="preserve"> </w:t>
      </w:r>
      <w:r w:rsidR="00000000" w:rsidDel="00000000" w:rsidRPr="00000000">
        <w:rPr>
          <w:rtl w:val="0"/>
          <w:i/>
          <w:sz w:val="20"/>
          <w:szCs w:val="20"/>
        </w:rPr>
        <w:t>English-</w:t>
      </w:r>
      <w:r w:rsidR="00000000" w:rsidDel="00000000" w:rsidRPr="00000000">
        <w:rPr>
          <w:rtl w:val="0"/>
          <w:sz w:val="20"/>
          <w:szCs w:val="20"/>
        </w:rPr>
        <w:t xml:space="preserve"> </w:t>
      </w:r>
      <w:r w:rsidR="00000000" w:rsidDel="00000000" w:rsidRPr="00000000">
        <w:rPr>
          <w:rtl w:val="0"/>
          <w:i/>
          <w:sz w:val="20"/>
          <w:szCs w:val="20"/>
        </w:rPr>
        <w:t>Polish</w:t>
      </w:r>
      <w:r w:rsidR="00000000" w:rsidDel="00000000" w:rsidRPr="00000000">
        <w:rPr>
          <w:rtl w:val="0"/>
          <w:sz w:val="20"/>
          <w:szCs w:val="20"/>
        </w:rPr>
        <w:t xml:space="preserve"> </w:t>
      </w:r>
      <w:r w:rsidR="00000000" w:rsidDel="00000000" w:rsidRPr="00000000">
        <w:rPr>
          <w:rtl w:val="0"/>
          <w:i/>
          <w:sz w:val="20"/>
          <w:szCs w:val="20"/>
        </w:rPr>
        <w:t>Translator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200"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04.2015- Present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i/>
          <w:sz w:val="20"/>
          <w:szCs w:val="20"/>
        </w:rPr>
        <w:t>Executive</w:t>
      </w:r>
      <w:r w:rsidR="00000000" w:rsidDel="00000000" w:rsidRPr="00000000">
        <w:rPr>
          <w:rtl w:val="0"/>
          <w:sz w:val="20"/>
          <w:szCs w:val="20"/>
        </w:rPr>
        <w:t xml:space="preserve"> </w:t>
      </w:r>
      <w:r w:rsidR="00000000" w:rsidDel="00000000" w:rsidRPr="00000000">
        <w:rPr>
          <w:rtl w:val="0"/>
          <w:i/>
          <w:sz w:val="20"/>
          <w:szCs w:val="20"/>
        </w:rPr>
        <w:t>Assistant</w:t>
      </w:r>
      <w:r w:rsidR="00000000" w:rsidDel="00000000" w:rsidRPr="00000000">
        <w:rPr>
          <w:rtl w:val="0"/>
          <w:sz w:val="20"/>
          <w:szCs w:val="20"/>
        </w:rPr>
        <w:t>, MyCNAJobs.com, Chicago, IL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200" w:after="0"/>
      </w:pPr>
      <w:r w:rsidR="00000000" w:rsidDel="00000000" w:rsidRPr="00000000">
        <w:rPr>
          <w:rtl w:val="0"/>
          <w:sz w:val="20"/>
          <w:szCs w:val="20"/>
        </w:rPr>
        <w:t xml:space="preserve">11.2013- 08.2014 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i/>
          <w:sz w:val="20"/>
          <w:szCs w:val="20"/>
        </w:rPr>
        <w:t>General</w:t>
      </w:r>
      <w:r w:rsidR="00000000" w:rsidDel="00000000" w:rsidRPr="00000000">
        <w:rPr>
          <w:rtl w:val="0"/>
          <w:sz w:val="20"/>
          <w:szCs w:val="20"/>
        </w:rPr>
        <w:t xml:space="preserve"> </w:t>
      </w:r>
      <w:r w:rsidR="00000000" w:rsidDel="00000000" w:rsidRPr="00000000">
        <w:rPr>
          <w:rtl w:val="0"/>
          <w:i/>
          <w:sz w:val="20"/>
          <w:szCs w:val="20"/>
        </w:rPr>
        <w:t>manager</w:t>
      </w:r>
      <w:r w:rsidR="00000000" w:rsidDel="00000000" w:rsidRPr="00000000">
        <w:rPr>
          <w:rtl w:val="0"/>
          <w:sz w:val="20"/>
          <w:szCs w:val="20"/>
        </w:rPr>
        <w:t>, Adex, INC, Carol Stream, IL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200" w:after="0"/>
      </w:pPr>
      <w:r w:rsidR="00000000" w:rsidDel="00000000" w:rsidRPr="00000000">
        <w:rPr>
          <w:rtl w:val="0"/>
          <w:sz w:val="20"/>
          <w:szCs w:val="20"/>
        </w:rPr>
        <w:t xml:space="preserve">07.2013- 09.2013 </w:t>
      </w:r>
      <w:r w:rsidR="00000000" w:rsidDel="00000000" w:rsidRPr="00000000">
        <w:rPr>
          <w:rtl w:val="0"/>
          <w:sz w:val="20"/>
          <w:szCs w:val="20"/>
        </w:rPr>
        <w:tab/>
        <w:t xml:space="preserve">                 </w:t>
      </w:r>
      <w:r w:rsidR="00000000" w:rsidDel="00000000" w:rsidRPr="00000000">
        <w:rPr>
          <w:rtl w:val="0"/>
          <w:i/>
          <w:sz w:val="20"/>
          <w:szCs w:val="20"/>
        </w:rPr>
        <w:t>English Teacher</w:t>
      </w:r>
      <w:r w:rsidR="00000000" w:rsidDel="00000000" w:rsidRPr="00000000">
        <w:rPr>
          <w:rtl w:val="0"/>
          <w:sz w:val="20"/>
          <w:szCs w:val="20"/>
        </w:rPr>
        <w:t>, Musical Babies, Gdansk, Poland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ind w:left="1440"/>
        <w:ind w:hanging="1440"/>
        <w:contextualSpacing w:val="0"/>
        <w:spacing w:before="200" w:after="0" w:line="360" w:lineRule="auto"/>
      </w:pPr>
      <w:r w:rsidR="00000000" w:rsidDel="00000000" w:rsidRPr="00000000">
        <w:rPr>
          <w:rtl w:val="0"/>
          <w:sz w:val="20"/>
          <w:szCs w:val="20"/>
        </w:rPr>
        <w:t>07.2012- 09.2012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i/>
          <w:sz w:val="20"/>
          <w:szCs w:val="20"/>
        </w:rPr>
        <w:t>Translation Intern</w:t>
      </w:r>
      <w:r w:rsidR="00000000" w:rsidDel="00000000" w:rsidRPr="00000000">
        <w:rPr>
          <w:rtl w:val="0"/>
          <w:sz w:val="20"/>
          <w:szCs w:val="20"/>
        </w:rPr>
        <w:t>, Katarzyna Skowronska Sworn Translator, Augustow, Poland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200" w:after="0" w:line="276" w:lineRule="auto"/>
      </w:pPr>
      <w:r w:rsidR="00000000" w:rsidDel="00000000" w:rsidRPr="00000000">
        <w:rPr>
          <w:rtl w:val="0"/>
          <w:sz w:val="20"/>
          <w:szCs w:val="20"/>
        </w:rPr>
        <w:t>07.2011- 09.2011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i/>
          <w:sz w:val="20"/>
          <w:szCs w:val="20"/>
        </w:rPr>
        <w:t>Educational Representative</w:t>
      </w:r>
      <w:r w:rsidR="00000000" w:rsidDel="00000000" w:rsidRPr="00000000">
        <w:rPr>
          <w:rtl w:val="0"/>
          <w:sz w:val="20"/>
          <w:szCs w:val="20"/>
        </w:rPr>
        <w:t>, English Unlimited, Gdansk, Poland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ind w:left="720"/>
        <w:ind w:firstLine="0"/>
        <w:contextualSpacing w:val="0"/>
        <w:spacing w:after="0"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b/>
          <w:sz w:val="20"/>
          <w:szCs w:val="20"/>
        </w:rPr>
        <w:t>SKILLS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Languages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Polish- fluent, English- fluent, German- communicative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Computer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Proficiency in Microsoft Office and Wordfast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b/>
          <w:sz w:val="20"/>
          <w:szCs w:val="20"/>
        </w:rPr>
        <w:t>EDUCATION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bookmarkStart w:colFirst="0" w:colLast="0" w:name="h.gjdgxs" w:id="0"/>
      <w:bookmarkEnd w:id="0"/>
      <w:r w:rsidR="00000000" w:rsidDel="00000000" w:rsidRPr="00000000">
        <w:rPr>
          <w:rtl w:val="0"/>
          <w:b/>
          <w:sz w:val="20"/>
          <w:szCs w:val="20"/>
        </w:rPr>
        <w:t xml:space="preserve">University of Gdansk, </w:t>
      </w:r>
      <w:r w:rsidR="00000000" w:rsidDel="00000000" w:rsidRPr="00000000">
        <w:rPr>
          <w:rtl w:val="0"/>
          <w:sz w:val="20"/>
          <w:szCs w:val="20"/>
        </w:rPr>
        <w:t>Gdansk, Poland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i/>
          <w:sz w:val="20"/>
          <w:szCs w:val="20"/>
        </w:rPr>
        <w:t>Bachelor of Arts</w:t>
      </w:r>
      <w:r w:rsidR="00000000" w:rsidDel="00000000" w:rsidRPr="00000000">
        <w:rPr>
          <w:rtl w:val="0"/>
          <w:sz w:val="20"/>
          <w:szCs w:val="20"/>
        </w:rPr>
        <w:t xml:space="preserve"> in Applied Linguistics with a concentration in Translation, conferred in July 2013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b/>
          <w:sz w:val="20"/>
          <w:szCs w:val="20"/>
        </w:rPr>
        <w:t>ACHIEVEMENTS AND CERTIFICATES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2010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Camp Counseling Certification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2012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Dean’s Scholarship for Best Achieving Students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 xml:space="preserve">2014 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 xml:space="preserve">First Aid Certification 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>2014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CPR Certification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>2015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 xml:space="preserve">ACTFL English Proficiency Reading Test- Advanced High 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after="0" w:line="360" w:lineRule="auto"/>
      </w:pPr>
      <w:r w:rsidR="00000000" w:rsidDel="00000000" w:rsidRPr="00000000">
        <w:rPr>
          <w:rtl w:val="0"/>
          <w:sz w:val="20"/>
          <w:szCs w:val="20"/>
        </w:rPr>
        <w:t>2015</w:t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</w:r>
      <w:r w:rsidR="00000000" w:rsidDel="00000000" w:rsidRPr="00000000">
        <w:rPr>
          <w:rtl w:val="0"/>
          <w:sz w:val="20"/>
          <w:szCs w:val="20"/>
        </w:rPr>
        <w:tab/>
        <w:t>ACTFL Polish Proficiency Writing Test- Superior</w:t>
      </w:r>
      <w:r w:rsidR="00000000" w:rsidDel="00000000" w:rsidRPr="00000000">
        <w:rPr>
          <w:rtl w:val="0"/>
        </w:rPr>
      </w:r>
    </w:p>
    <w:sectPr>
      <w:pgNumType w:start="1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