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Mario Rocha Teixeira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Schuberthof 106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2402 GM Alphen aan den Rijn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The Netherlands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+31 6 18 </w:t>
      </w: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79 30 39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info@entendo.nl</w:t>
      </w:r>
    </w:p>
    <w:p>
      <w:pPr>
        <w:pStyle w:val="Normal"/>
        <w:spacing w:before="0" w:after="0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EDUCATION</w:t>
      </w:r>
    </w:p>
    <w:p>
      <w:pPr>
        <w:pStyle w:val="Normal"/>
        <w:spacing w:before="0" w:after="0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sz w:val="24"/>
          <w:szCs w:val="24"/>
          <w:lang w:val="en-US"/>
        </w:rPr>
      </w:pPr>
      <w:r>
        <w:rPr>
          <w:rFonts w:cs="Calibri" w:cstheme="minorHAnsi"/>
          <w:b/>
          <w:i w:val="false"/>
          <w:caps w:val="false"/>
          <w:smallCaps w:val="false"/>
          <w:color w:val="202124"/>
          <w:spacing w:val="0"/>
          <w:sz w:val="24"/>
          <w:szCs w:val="24"/>
          <w:lang w:val="en-US"/>
        </w:rPr>
        <w:t>VWO</w:t>
      </w:r>
      <w:r>
        <w:rPr>
          <w:rFonts w:cs="Calibri" w:cstheme="minorHAnsi"/>
          <w:b w:val="false"/>
          <w:bCs w:val="false"/>
          <w:i w:val="false"/>
          <w:caps w:val="false"/>
          <w:smallCaps w:val="false"/>
          <w:color w:val="202124"/>
          <w:spacing w:val="0"/>
          <w:sz w:val="24"/>
          <w:szCs w:val="24"/>
          <w:lang w:val="en-US"/>
        </w:rPr>
        <w:t xml:space="preserve"> (pre-university education)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>, Amstelveen College, Amstelveen, the Netherlands,</w:t>
      </w:r>
      <w:r>
        <w:rPr>
          <w:rFonts w:cs="Calibri" w:cstheme="minorHAnsi"/>
          <w:sz w:val="24"/>
          <w:szCs w:val="24"/>
          <w:lang w:val="en-US"/>
        </w:rPr>
        <w:t xml:space="preserve"> Spring 1997</w:t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sz w:val="24"/>
          <w:szCs w:val="24"/>
          <w:lang w:val="en-US"/>
        </w:rPr>
      </w:pPr>
      <w:r>
        <w:rPr>
          <w:rFonts w:cs="Calibri" w:cstheme="minorHAnsi"/>
          <w:b/>
          <w:sz w:val="24"/>
          <w:szCs w:val="24"/>
          <w:lang w:val="en-US"/>
        </w:rPr>
        <w:t>Portuguese Language and Literature</w:t>
      </w:r>
      <w:r>
        <w:rPr>
          <w:rFonts w:cs="Calibri" w:cstheme="minorHAnsi"/>
          <w:sz w:val="24"/>
          <w:szCs w:val="24"/>
          <w:lang w:val="en-US"/>
        </w:rPr>
        <w:t>, University of Utrecht, Utrecht, the Netherlands, 1997 – 1999, study not concluded</w:t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Calibri" w:hAnsi="Calibri" w:cs="Calibri" w:cstheme="minorHAnsi"/>
          <w:sz w:val="24"/>
          <w:szCs w:val="24"/>
          <w:u w:val="single"/>
          <w:lang w:val="en-US"/>
        </w:rPr>
      </w:pPr>
      <w:r>
        <w:rPr>
          <w:rFonts w:cs="Calibri" w:cstheme="minorHAnsi"/>
          <w:b/>
          <w:sz w:val="24"/>
          <w:szCs w:val="24"/>
          <w:u w:val="single"/>
          <w:lang w:val="en-US"/>
        </w:rPr>
        <w:t>CERTIFICATE</w:t>
      </w:r>
    </w:p>
    <w:p>
      <w:pPr>
        <w:pStyle w:val="Normal"/>
        <w:spacing w:lineRule="auto" w:line="240"/>
        <w:rPr>
          <w:rFonts w:ascii="Calibri" w:hAnsi="Calibri" w:cs="Calibri" w:cstheme="minorHAnsi"/>
          <w:sz w:val="24"/>
          <w:szCs w:val="24"/>
          <w:u w:val="single"/>
          <w:lang w:val="en-US"/>
        </w:rPr>
      </w:pPr>
      <w:r>
        <w:rPr>
          <w:rFonts w:cs="Calibri" w:cstheme="minorHAnsi"/>
          <w:b w:val="false"/>
          <w:bCs w:val="false"/>
          <w:sz w:val="24"/>
          <w:szCs w:val="24"/>
          <w:u w:val="none"/>
          <w:lang w:val="en-US"/>
        </w:rPr>
        <w:t>Translation Assessment Portuguese – Dutch (Sworn Translator PT-NL), KTV Opleiding &amp; Toetsing, Nijkerk, the Netherlands, Winter 2019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WORK HISTORY</w:t>
      </w:r>
    </w:p>
    <w:p>
      <w:pPr>
        <w:pStyle w:val="Normal"/>
        <w:spacing w:before="0" w:after="0"/>
        <w:rPr>
          <w:rFonts w:ascii="Calibri" w:hAnsi="Calibri" w:cs="Calibri" w:cs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b/>
          <w:sz w:val="24"/>
          <w:szCs w:val="24"/>
          <w:lang w:val="en-US"/>
        </w:rPr>
        <w:t xml:space="preserve">Owner / Translator / Revisor 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at Entendo Translation Services, Alphen aan den Rijn, the Netherlands, April 2021 - </w:t>
      </w:r>
      <w:r>
        <w:rPr>
          <w:rFonts w:cs="Calibri" w:cstheme="minorHAnsi"/>
          <w:b/>
          <w:bCs w:val="false"/>
          <w:sz w:val="24"/>
          <w:szCs w:val="24"/>
          <w:lang w:val="en-US"/>
        </w:rPr>
        <w:t xml:space="preserve"> </w:t>
      </w:r>
    </w:p>
    <w:p>
      <w:pPr>
        <w:pStyle w:val="Normal"/>
        <w:spacing w:before="0" w:after="103"/>
        <w:rPr>
          <w:rFonts w:ascii="Calibri" w:hAnsi="Calibri" w:cs="Calibri" w:cs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b w:val="false"/>
          <w:bCs w:val="false"/>
          <w:sz w:val="24"/>
          <w:szCs w:val="24"/>
          <w:lang w:val="en-US"/>
        </w:rPr>
        <w:t>(Sworn) translator Portuguese &gt; Dutch, Reviser Portuguese &lt; &gt; Dutch, English &gt; Portuguese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b/>
          <w:sz w:val="24"/>
          <w:szCs w:val="24"/>
          <w:lang w:val="en-US"/>
        </w:rPr>
        <w:t>Project Manager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 at AVB Translations, Amstelveen, the Netherlands, September 2008 – Februar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>y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 2021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b/>
          <w:sz w:val="24"/>
          <w:szCs w:val="24"/>
          <w:lang w:val="en-US"/>
        </w:rPr>
        <w:t>Assistant Store Manager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 at Van Leest, Amstelveen, the Netherlands, December 2006 – August 2008</w:t>
      </w:r>
    </w:p>
    <w:p>
      <w:pPr>
        <w:pStyle w:val="Normal"/>
        <w:rPr>
          <w:rFonts w:ascii="Calibri" w:hAnsi="Calibri" w:cs="Calibri" w:cstheme="minorHAnsi"/>
          <w:b/>
          <w:b/>
          <w:bCs/>
          <w:sz w:val="24"/>
          <w:szCs w:val="24"/>
          <w:lang w:val="en-US"/>
        </w:rPr>
      </w:pPr>
      <w:r>
        <w:rPr>
          <w:rFonts w:cs="Calibri" w:cstheme="minorHAnsi"/>
          <w:b/>
          <w:bCs/>
          <w:sz w:val="24"/>
          <w:szCs w:val="24"/>
          <w:lang w:val="en-US"/>
        </w:rPr>
        <w:t>Sales Assistant</w:t>
      </w:r>
      <w:r>
        <w:rPr>
          <w:rFonts w:cs="Calibri" w:cstheme="minorHAnsi"/>
          <w:b w:val="false"/>
          <w:bCs w:val="false"/>
          <w:sz w:val="24"/>
          <w:szCs w:val="24"/>
          <w:lang w:val="en-US"/>
        </w:rPr>
        <w:t xml:space="preserve"> at Ear &amp; Eye, Amstelveen, the Netherlands, December 1999 – December 2005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LANGUAGES</w:t>
      </w:r>
    </w:p>
    <w:p>
      <w:pPr>
        <w:pStyle w:val="NormalWeb"/>
        <w:spacing w:lineRule="auto" w:line="240" w:before="0" w:after="0"/>
        <w:rPr/>
      </w:pP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000000"/>
          <w:sz w:val="24"/>
          <w:szCs w:val="24"/>
          <w:lang w:val="en-US"/>
        </w:rPr>
        <w:t>Dutch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4"/>
          <w:szCs w:val="24"/>
        </w:rPr>
        <w:t>: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 Native Language</w:t>
      </w:r>
    </w:p>
    <w:p>
      <w:pPr>
        <w:pStyle w:val="NormalWeb"/>
        <w:spacing w:lineRule="auto" w:line="240" w:before="52" w:after="52"/>
        <w:rPr/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4"/>
          <w:szCs w:val="24"/>
        </w:rPr>
        <w:t>P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000000"/>
          <w:sz w:val="24"/>
          <w:szCs w:val="24"/>
          <w:lang w:val="en-US"/>
        </w:rPr>
        <w:t>ortuguese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4"/>
          <w:szCs w:val="24"/>
        </w:rPr>
        <w:t>: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 Advanced Reading and Writing</w:t>
      </w:r>
    </w:p>
    <w:p>
      <w:pPr>
        <w:pStyle w:val="NormalWeb"/>
        <w:spacing w:lineRule="auto" w:line="240" w:before="52" w:after="52"/>
        <w:rPr/>
      </w:pP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000000"/>
          <w:sz w:val="24"/>
          <w:szCs w:val="24"/>
          <w:lang w:val="en-US"/>
        </w:rPr>
        <w:t>English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4"/>
          <w:szCs w:val="24"/>
        </w:rPr>
        <w:t>: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 Advanced Reading and Writing</w:t>
      </w:r>
    </w:p>
    <w:p>
      <w:pPr>
        <w:pStyle w:val="NormalWeb"/>
        <w:spacing w:lineRule="auto" w:line="240" w:before="52" w:after="52"/>
        <w:rPr/>
      </w:pP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000000"/>
          <w:sz w:val="24"/>
          <w:szCs w:val="24"/>
          <w:lang w:val="en-US"/>
        </w:rPr>
        <w:t>Spanish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4"/>
          <w:szCs w:val="24"/>
        </w:rPr>
        <w:t>: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 Novice Speaker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24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4516c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d1f83"/>
    <w:rPr>
      <w:b/>
      <w:bCs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4403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d1f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LibreOffice/7.1.3.2$Windows_X86_64 LibreOffice_project/47f78053abe362b9384784d31a6e56f8511eb1c1</Application>
  <AppVersion>15.0000</AppVersion>
  <Pages>1</Pages>
  <Words>151</Words>
  <Characters>957</Characters>
  <CharactersWithSpaces>1093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2018-11-05T20:39:00Z</dcterms:created>
  <dc:creator>Jen Luckwaldt</dc:creator>
  <dc:description/>
  <dc:language>nl-NL</dc:language>
  <cp:lastModifiedBy/>
  <cp:lastPrinted>2018-11-05T16:17:00Z</cp:lastPrinted>
  <dcterms:modified xsi:type="dcterms:W3CDTF">2021-05-19T00:02:10Z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